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CDE7" w14:textId="77777777" w:rsidR="003B3C40" w:rsidRDefault="00000000">
      <w:pPr>
        <w:pStyle w:val="Heading1"/>
        <w:keepNext w:val="0"/>
        <w:keepLines w:val="0"/>
        <w:spacing w:before="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AUTOSTOCK AI: AN AGENTIC ARCHITECTURE FOR LOGISTICS AND REPLENISHMENT OPTIMIZATION</w:t>
      </w:r>
    </w:p>
    <w:p w14:paraId="1363F029"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1Jayesh Gupta, 2Lakshya Gupta, 3Hasan Khan, 4Yash Ojha</w:t>
      </w:r>
    </w:p>
    <w:p w14:paraId="7C01152E"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Department of Computer Engineering, Lokmanya Tilak College of Engineering, Navi Mumbai, India</w:t>
      </w:r>
    </w:p>
    <w:p w14:paraId="50968011" w14:textId="6E5E5D7D" w:rsidR="003B3C40" w:rsidRDefault="00000000">
      <w:pPr>
        <w:spacing w:after="240"/>
        <w:jc w:val="both"/>
        <w:rPr>
          <w:rFonts w:ascii="Times New Roman" w:eastAsia="Times New Roman" w:hAnsi="Times New Roman" w:cs="Times New Roman"/>
          <w:b/>
          <w:bCs/>
          <w:sz w:val="20"/>
          <w:szCs w:val="20"/>
          <w:highlight w:val="white"/>
        </w:rPr>
        <w:sectPr w:rsidR="003B3C40">
          <w:pgSz w:w="12240" w:h="15840"/>
          <w:pgMar w:top="1440" w:right="1440" w:bottom="1440" w:left="1440" w:header="720" w:footer="720" w:gutter="0"/>
          <w:pgNumType w:start="1"/>
          <w:cols w:space="720" w:equalWidth="0">
            <w:col w:w="9360" w:space="0"/>
          </w:cols>
        </w:sectPr>
      </w:pPr>
      <w:r>
        <w:rPr>
          <w:rFonts w:ascii="Times New Roman" w:eastAsia="Times New Roman" w:hAnsi="Times New Roman" w:cs="Times New Roman"/>
          <w:b/>
          <w:bCs/>
          <w:sz w:val="20"/>
          <w:szCs w:val="20"/>
          <w:highlight w:val="white"/>
        </w:rPr>
        <w:t xml:space="preserve">Guide: Dr. Shital K. </w:t>
      </w:r>
      <w:proofErr w:type="spellStart"/>
      <w:r>
        <w:rPr>
          <w:rFonts w:ascii="Times New Roman" w:eastAsia="Times New Roman" w:hAnsi="Times New Roman" w:cs="Times New Roman"/>
          <w:b/>
          <w:bCs/>
          <w:sz w:val="20"/>
          <w:szCs w:val="20"/>
          <w:highlight w:val="white"/>
        </w:rPr>
        <w:t>Dhama</w:t>
      </w:r>
      <w:r w:rsidR="00CD24C9">
        <w:rPr>
          <w:rFonts w:ascii="Times New Roman" w:eastAsia="Times New Roman" w:hAnsi="Times New Roman" w:cs="Times New Roman"/>
          <w:b/>
          <w:bCs/>
          <w:sz w:val="20"/>
          <w:szCs w:val="20"/>
          <w:highlight w:val="white"/>
        </w:rPr>
        <w:t>l</w:t>
      </w:r>
      <w:proofErr w:type="spellEnd"/>
    </w:p>
    <w:p w14:paraId="38BBFDD8" w14:textId="3DB2EC15" w:rsidR="003B3C40" w:rsidRPr="00800D15" w:rsidRDefault="00CD24C9">
      <w:pPr>
        <w:spacing w:after="240"/>
        <w:jc w:val="both"/>
        <w:rPr>
          <w:rFonts w:ascii="Times New Roman" w:eastAsia="Times New Roman" w:hAnsi="Times New Roman" w:cs="Times New Roman"/>
          <w:b/>
          <w:bCs/>
          <w:sz w:val="20"/>
          <w:szCs w:val="20"/>
          <w:highlight w:val="white"/>
          <w:lang w:val="en-IN"/>
        </w:rPr>
      </w:pPr>
      <w:r>
        <w:rPr>
          <w:rFonts w:ascii="Times New Roman" w:eastAsia="Times New Roman" w:hAnsi="Times New Roman" w:cs="Times New Roman"/>
          <w:b/>
          <w:bCs/>
          <w:sz w:val="20"/>
          <w:szCs w:val="20"/>
          <w:highlight w:val="white"/>
          <w:lang w:val="en-IN"/>
        </w:rPr>
        <w:t xml:space="preserve">Abstract: </w:t>
      </w:r>
      <w:r w:rsidRPr="00CD24C9">
        <w:rPr>
          <w:rFonts w:ascii="Times New Roman" w:eastAsia="Times New Roman" w:hAnsi="Times New Roman" w:cs="Times New Roman"/>
          <w:b/>
          <w:bCs/>
          <w:sz w:val="20"/>
          <w:szCs w:val="20"/>
          <w:highlight w:val="white"/>
          <w:lang w:val="en-IN"/>
        </w:rPr>
        <w:t xml:space="preserve">The goal of this research is to find out how systemic inefficiencies in modern supply chain operations may be fixed through merging distributed ledger technology with recently invented Agentic Artificial Intelligence (AI). Traditional ERP systems and linear forecasting models have proven to be less than flexible in current times of quick demand swings and macroeconomic uncertainty. The design approach, mathematical formulation, implementation, and comprehensive empirical testing of </w:t>
      </w:r>
      <w:proofErr w:type="spellStart"/>
      <w:r w:rsidRPr="00CD24C9">
        <w:rPr>
          <w:rFonts w:ascii="Times New Roman" w:eastAsia="Times New Roman" w:hAnsi="Times New Roman" w:cs="Times New Roman"/>
          <w:b/>
          <w:bCs/>
          <w:sz w:val="20"/>
          <w:szCs w:val="20"/>
          <w:highlight w:val="white"/>
          <w:lang w:val="en-IN"/>
        </w:rPr>
        <w:t>AutoStock</w:t>
      </w:r>
      <w:proofErr w:type="spellEnd"/>
      <w:r w:rsidRPr="00CD24C9">
        <w:rPr>
          <w:rFonts w:ascii="Times New Roman" w:eastAsia="Times New Roman" w:hAnsi="Times New Roman" w:cs="Times New Roman"/>
          <w:b/>
          <w:bCs/>
          <w:sz w:val="20"/>
          <w:szCs w:val="20"/>
          <w:highlight w:val="white"/>
          <w:lang w:val="en-IN"/>
        </w:rPr>
        <w:t xml:space="preserve"> AI, a fully automated AI logistics and replenishment platform, are provided in this article. Unlike conventional methods of AI-based solutions, which mostly depend on human initiation, </w:t>
      </w:r>
      <w:proofErr w:type="spellStart"/>
      <w:r w:rsidRPr="00CD24C9">
        <w:rPr>
          <w:rFonts w:ascii="Times New Roman" w:eastAsia="Times New Roman" w:hAnsi="Times New Roman" w:cs="Times New Roman"/>
          <w:b/>
          <w:bCs/>
          <w:sz w:val="20"/>
          <w:szCs w:val="20"/>
          <w:highlight w:val="white"/>
          <w:lang w:val="en-IN"/>
        </w:rPr>
        <w:t>AutoStock</w:t>
      </w:r>
      <w:proofErr w:type="spellEnd"/>
      <w:r w:rsidRPr="00CD24C9">
        <w:rPr>
          <w:rFonts w:ascii="Times New Roman" w:eastAsia="Times New Roman" w:hAnsi="Times New Roman" w:cs="Times New Roman"/>
          <w:b/>
          <w:bCs/>
          <w:sz w:val="20"/>
          <w:szCs w:val="20"/>
          <w:highlight w:val="white"/>
          <w:lang w:val="en-IN"/>
        </w:rPr>
        <w:t xml:space="preserve"> AI uses an advanced dual-order Multi-Agent System (MAS) architecture.</w:t>
      </w:r>
      <w:r>
        <w:rPr>
          <w:rFonts w:ascii="Times New Roman" w:eastAsia="Times New Roman" w:hAnsi="Times New Roman" w:cs="Times New Roman"/>
          <w:b/>
          <w:bCs/>
          <w:sz w:val="20"/>
          <w:szCs w:val="20"/>
          <w:highlight w:val="white"/>
          <w:lang w:val="en-IN"/>
        </w:rPr>
        <w:t xml:space="preserve"> </w:t>
      </w:r>
      <w:r w:rsidR="00C26726" w:rsidRPr="00C26726">
        <w:rPr>
          <w:rFonts w:ascii="Times New Roman" w:eastAsia="Times New Roman" w:hAnsi="Times New Roman" w:cs="Times New Roman"/>
          <w:b/>
          <w:bCs/>
          <w:sz w:val="20"/>
          <w:szCs w:val="20"/>
          <w:highlight w:val="white"/>
          <w:lang w:val="en-IN"/>
        </w:rPr>
        <w:t xml:space="preserve">It is orchestrated by </w:t>
      </w:r>
      <w:proofErr w:type="spellStart"/>
      <w:r w:rsidR="00C26726" w:rsidRPr="00C26726">
        <w:rPr>
          <w:rFonts w:ascii="Times New Roman" w:eastAsia="Times New Roman" w:hAnsi="Times New Roman" w:cs="Times New Roman"/>
          <w:b/>
          <w:bCs/>
          <w:sz w:val="20"/>
          <w:szCs w:val="20"/>
          <w:highlight w:val="white"/>
          <w:lang w:val="en-IN"/>
        </w:rPr>
        <w:t>LangGraph</w:t>
      </w:r>
      <w:proofErr w:type="spellEnd"/>
      <w:r w:rsidR="00C26726" w:rsidRPr="00C26726">
        <w:rPr>
          <w:rFonts w:ascii="Times New Roman" w:eastAsia="Times New Roman" w:hAnsi="Times New Roman" w:cs="Times New Roman"/>
          <w:b/>
          <w:bCs/>
          <w:sz w:val="20"/>
          <w:szCs w:val="20"/>
          <w:highlight w:val="white"/>
          <w:lang w:val="en-IN"/>
        </w:rPr>
        <w:t xml:space="preserve">, a high voltage, sequential backend pipeline controlled by Google Gemini 2.0 Flash, and </w:t>
      </w:r>
      <w:proofErr w:type="spellStart"/>
      <w:r w:rsidR="00C26726" w:rsidRPr="00C26726">
        <w:rPr>
          <w:rFonts w:ascii="Times New Roman" w:eastAsia="Times New Roman" w:hAnsi="Times New Roman" w:cs="Times New Roman"/>
          <w:b/>
          <w:bCs/>
          <w:sz w:val="20"/>
          <w:szCs w:val="20"/>
          <w:highlight w:val="white"/>
          <w:lang w:val="en-IN"/>
        </w:rPr>
        <w:t>Mastra</w:t>
      </w:r>
      <w:proofErr w:type="spellEnd"/>
      <w:r w:rsidR="00C26726" w:rsidRPr="00C26726">
        <w:rPr>
          <w:rFonts w:ascii="Times New Roman" w:eastAsia="Times New Roman" w:hAnsi="Times New Roman" w:cs="Times New Roman"/>
          <w:b/>
          <w:bCs/>
          <w:sz w:val="20"/>
          <w:szCs w:val="20"/>
          <w:highlight w:val="white"/>
          <w:lang w:val="en-IN"/>
        </w:rPr>
        <w:t xml:space="preserve"> AI, a TypeScript-based system for stateful, multi-turn memory interactivity.</w:t>
      </w:r>
      <w:r w:rsidR="00C26726">
        <w:rPr>
          <w:rFonts w:ascii="Times New Roman" w:eastAsia="Times New Roman" w:hAnsi="Times New Roman" w:cs="Times New Roman"/>
          <w:b/>
          <w:bCs/>
          <w:sz w:val="20"/>
          <w:szCs w:val="20"/>
          <w:highlight w:val="white"/>
          <w:lang w:val="en-IN"/>
        </w:rPr>
        <w:t xml:space="preserve"> </w:t>
      </w:r>
      <w:r w:rsidR="00800D15" w:rsidRPr="00800D15">
        <w:rPr>
          <w:rFonts w:ascii="Times New Roman" w:eastAsia="Times New Roman" w:hAnsi="Times New Roman" w:cs="Times New Roman"/>
          <w:b/>
          <w:bCs/>
          <w:sz w:val="20"/>
          <w:szCs w:val="20"/>
          <w:highlight w:val="white"/>
          <w:lang w:val="en-IN"/>
        </w:rPr>
        <w:t xml:space="preserve">The analytical framework includes Ethereum-based smart contracts for unchangeable transaction auditing, deep learning architectures for demand prediction, and traditional operations research models (Economic Order Quantity and Reorder point) for threshold optimization. According to the findings, the suggested architecture reduces procurement cycle time by around 99%, improves demand prediction accuracy by 33.7% compared to baseline statistical models, and reduces procurement fraud through decentralized cryptographic verification. Furthermore, 12.5% direct procurement cost savings were achieved by autonomous bargaining agents operating in an </w:t>
      </w:r>
      <w:proofErr w:type="spellStart"/>
      <w:r w:rsidR="00800D15" w:rsidRPr="00800D15">
        <w:rPr>
          <w:rFonts w:ascii="Times New Roman" w:eastAsia="Times New Roman" w:hAnsi="Times New Roman" w:cs="Times New Roman"/>
          <w:b/>
          <w:bCs/>
          <w:sz w:val="20"/>
          <w:szCs w:val="20"/>
          <w:highlight w:val="white"/>
          <w:lang w:val="en-IN"/>
        </w:rPr>
        <w:t>AgenticPay</w:t>
      </w:r>
      <w:proofErr w:type="spellEnd"/>
      <w:r w:rsidR="00800D15" w:rsidRPr="00800D15">
        <w:rPr>
          <w:rFonts w:ascii="Times New Roman" w:eastAsia="Times New Roman" w:hAnsi="Times New Roman" w:cs="Times New Roman"/>
          <w:b/>
          <w:bCs/>
          <w:sz w:val="20"/>
          <w:szCs w:val="20"/>
          <w:highlight w:val="white"/>
          <w:lang w:val="en-IN"/>
        </w:rPr>
        <w:t>-inspired environment.</w:t>
      </w:r>
      <w:r w:rsidR="00000000">
        <w:rPr>
          <w:rFonts w:ascii="Times New Roman" w:eastAsia="Times New Roman" w:hAnsi="Times New Roman" w:cs="Times New Roman"/>
          <w:b/>
          <w:bCs/>
          <w:sz w:val="20"/>
          <w:szCs w:val="20"/>
          <w:highlight w:val="white"/>
        </w:rPr>
        <w:t xml:space="preserve"> The study creates the basis for an initial blueprint on self-driving, cognitive supply chain automation.</w:t>
      </w:r>
      <w:r w:rsidR="00800D15" w:rsidRPr="00800D15">
        <w:rPr>
          <w:rFonts w:ascii="Times New Roman" w:eastAsia="Times New Roman" w:hAnsi="Times New Roman" w:cs="Times New Roman"/>
          <w:sz w:val="24"/>
          <w:szCs w:val="24"/>
          <w:lang w:val="en-IN"/>
        </w:rPr>
        <w:t xml:space="preserve"> </w:t>
      </w:r>
      <w:r w:rsidR="00800D15" w:rsidRPr="00800D15">
        <w:rPr>
          <w:rFonts w:ascii="Times New Roman" w:eastAsia="Times New Roman" w:hAnsi="Times New Roman" w:cs="Times New Roman"/>
          <w:b/>
          <w:bCs/>
          <w:sz w:val="20"/>
          <w:szCs w:val="20"/>
          <w:highlight w:val="white"/>
          <w:lang w:val="en-IN"/>
        </w:rPr>
        <w:t xml:space="preserve">The research establishes the foundation for a </w:t>
      </w:r>
      <w:r w:rsidR="00800D15" w:rsidRPr="00800D15">
        <w:rPr>
          <w:rFonts w:ascii="Times New Roman" w:eastAsia="Times New Roman" w:hAnsi="Times New Roman" w:cs="Times New Roman"/>
          <w:b/>
          <w:bCs/>
          <w:sz w:val="20"/>
          <w:szCs w:val="20"/>
          <w:highlight w:val="white"/>
          <w:lang w:val="en-IN"/>
        </w:rPr>
        <w:t>preliminary design for autonomous, intelligent supply chain automation.</w:t>
      </w:r>
    </w:p>
    <w:p w14:paraId="1F061000"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xml:space="preserve">Index Terms- Agentic AI, Supply Chain Management, </w:t>
      </w:r>
      <w:proofErr w:type="spellStart"/>
      <w:r>
        <w:rPr>
          <w:rFonts w:ascii="Times New Roman" w:eastAsia="Times New Roman" w:hAnsi="Times New Roman" w:cs="Times New Roman"/>
          <w:b/>
          <w:bCs/>
          <w:sz w:val="20"/>
          <w:szCs w:val="20"/>
          <w:highlight w:val="white"/>
        </w:rPr>
        <w:t>Mastra</w:t>
      </w:r>
      <w:proofErr w:type="spellEnd"/>
      <w:r>
        <w:rPr>
          <w:rFonts w:ascii="Times New Roman" w:eastAsia="Times New Roman" w:hAnsi="Times New Roman" w:cs="Times New Roman"/>
          <w:b/>
          <w:bCs/>
          <w:sz w:val="20"/>
          <w:szCs w:val="20"/>
          <w:highlight w:val="white"/>
        </w:rPr>
        <w:t xml:space="preserve"> AI, </w:t>
      </w:r>
      <w:proofErr w:type="spellStart"/>
      <w:r>
        <w:rPr>
          <w:rFonts w:ascii="Times New Roman" w:eastAsia="Times New Roman" w:hAnsi="Times New Roman" w:cs="Times New Roman"/>
          <w:b/>
          <w:bCs/>
          <w:sz w:val="20"/>
          <w:szCs w:val="20"/>
          <w:highlight w:val="white"/>
        </w:rPr>
        <w:t>LangGraph</w:t>
      </w:r>
      <w:proofErr w:type="spellEnd"/>
      <w:r>
        <w:rPr>
          <w:rFonts w:ascii="Times New Roman" w:eastAsia="Times New Roman" w:hAnsi="Times New Roman" w:cs="Times New Roman"/>
          <w:b/>
          <w:bCs/>
          <w:sz w:val="20"/>
          <w:szCs w:val="20"/>
          <w:highlight w:val="white"/>
        </w:rPr>
        <w:t>, Google Gemini, TypeScript, Blockchain, Smart Contracts, Autonomous Procurement, Inventory Optimization.</w:t>
      </w:r>
    </w:p>
    <w:p w14:paraId="46A0A33F"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I. INTRODUCTION</w:t>
      </w:r>
    </w:p>
    <w:p w14:paraId="1460ECFB" w14:textId="505B1CC5" w:rsidR="00800D15" w:rsidRPr="00800D15" w:rsidRDefault="00800D15" w:rsidP="00800D15">
      <w:pPr>
        <w:spacing w:after="240"/>
        <w:jc w:val="both"/>
        <w:rPr>
          <w:rFonts w:ascii="Times New Roman" w:eastAsia="Times New Roman" w:hAnsi="Times New Roman" w:cs="Times New Roman"/>
          <w:sz w:val="20"/>
          <w:szCs w:val="20"/>
          <w:highlight w:val="white"/>
          <w:lang w:val="en-IN"/>
        </w:rPr>
      </w:pPr>
      <w:r w:rsidRPr="00800D15">
        <w:rPr>
          <w:rFonts w:ascii="Times New Roman" w:eastAsia="Times New Roman" w:hAnsi="Times New Roman" w:cs="Times New Roman"/>
          <w:sz w:val="20"/>
          <w:szCs w:val="20"/>
          <w:highlight w:val="white"/>
          <w:lang w:val="en-IN"/>
        </w:rPr>
        <w:t>With a high degree of dimensionality, non-linear dynamics, and significant unpredictability, the contemporary global supply chain is a highly complex and adaptive system. The inherent weaknesses of the conventional lean optimized supply chains model have been exposed over the past few years by the increasing frequency and severity of systemic disruptions (from natural disasters and worldwide pandemics to raw material tariffs, trade embargoes, and geopolitical wars).</w:t>
      </w:r>
      <w:sdt>
        <w:sdtPr>
          <w:rPr>
            <w:rFonts w:ascii="Times New Roman" w:eastAsia="Times New Roman" w:hAnsi="Times New Roman" w:cs="Times New Roman"/>
            <w:sz w:val="20"/>
            <w:szCs w:val="20"/>
            <w:highlight w:val="white"/>
            <w:lang w:val="en-IN"/>
          </w:rPr>
          <w:id w:val="1332875585"/>
          <w:citation/>
        </w:sdtPr>
        <w:sdtContent>
          <w:r>
            <w:rPr>
              <w:rFonts w:ascii="Times New Roman" w:eastAsia="Times New Roman" w:hAnsi="Times New Roman" w:cs="Times New Roman"/>
              <w:sz w:val="20"/>
              <w:szCs w:val="20"/>
              <w:highlight w:val="white"/>
              <w:lang w:val="en-IN"/>
            </w:rPr>
            <w:fldChar w:fldCharType="begin"/>
          </w:r>
          <w:r>
            <w:rPr>
              <w:rFonts w:ascii="Times New Roman" w:eastAsia="Times New Roman" w:hAnsi="Times New Roman" w:cs="Times New Roman"/>
              <w:sz w:val="20"/>
              <w:szCs w:val="20"/>
              <w:highlight w:val="white"/>
              <w:lang w:val="en-US"/>
            </w:rPr>
            <w:instrText xml:space="preserve"> CITATION Bha23 \l 1033 </w:instrText>
          </w:r>
          <w:r>
            <w:rPr>
              <w:rFonts w:ascii="Times New Roman" w:eastAsia="Times New Roman" w:hAnsi="Times New Roman" w:cs="Times New Roman"/>
              <w:sz w:val="20"/>
              <w:szCs w:val="20"/>
              <w:highlight w:val="white"/>
              <w:lang w:val="en-IN"/>
            </w:rPr>
            <w:fldChar w:fldCharType="separate"/>
          </w:r>
          <w:r>
            <w:rPr>
              <w:rFonts w:ascii="Times New Roman" w:eastAsia="Times New Roman" w:hAnsi="Times New Roman" w:cs="Times New Roman"/>
              <w:noProof/>
              <w:sz w:val="20"/>
              <w:szCs w:val="20"/>
              <w:highlight w:val="white"/>
              <w:lang w:val="en-US"/>
            </w:rPr>
            <w:t xml:space="preserve"> </w:t>
          </w:r>
          <w:r w:rsidRPr="00800D15">
            <w:rPr>
              <w:rFonts w:ascii="Times New Roman" w:eastAsia="Times New Roman" w:hAnsi="Times New Roman" w:cs="Times New Roman"/>
              <w:noProof/>
              <w:sz w:val="20"/>
              <w:szCs w:val="20"/>
              <w:highlight w:val="white"/>
              <w:lang w:val="en-US"/>
            </w:rPr>
            <w:t>[1]</w:t>
          </w:r>
          <w:r>
            <w:rPr>
              <w:rFonts w:ascii="Times New Roman" w:eastAsia="Times New Roman" w:hAnsi="Times New Roman" w:cs="Times New Roman"/>
              <w:sz w:val="20"/>
              <w:szCs w:val="20"/>
              <w:highlight w:val="white"/>
              <w:lang w:val="en-IN"/>
            </w:rPr>
            <w:fldChar w:fldCharType="end"/>
          </w:r>
        </w:sdtContent>
      </w:sdt>
      <w:r w:rsidRPr="00800D15">
        <w:rPr>
          <w:rFonts w:ascii="Times New Roman" w:eastAsia="Times New Roman" w:hAnsi="Times New Roman" w:cs="Times New Roman"/>
          <w:sz w:val="20"/>
          <w:szCs w:val="20"/>
          <w:highlight w:val="white"/>
          <w:lang w:val="en-IN"/>
        </w:rPr>
        <w:t xml:space="preserve"> Underlying structural faults in present technological infrastructures have become a key liability as firms strive to move from "Just-in-Time" (JIT) efficiency paradigms to "Just-in-Case" resiliency methods.</w:t>
      </w:r>
    </w:p>
    <w:p w14:paraId="69923B4D" w14:textId="5DF94C51" w:rsidR="003B3C40" w:rsidRPr="00800D15" w:rsidRDefault="00800D15">
      <w:pPr>
        <w:spacing w:after="240"/>
        <w:jc w:val="both"/>
        <w:rPr>
          <w:rFonts w:ascii="Times New Roman" w:eastAsia="Times New Roman" w:hAnsi="Times New Roman" w:cs="Times New Roman"/>
          <w:sz w:val="20"/>
          <w:szCs w:val="20"/>
          <w:highlight w:val="white"/>
          <w:lang w:val="en-IN"/>
        </w:rPr>
      </w:pPr>
      <w:r w:rsidRPr="00800D15">
        <w:rPr>
          <w:rFonts w:ascii="Times New Roman" w:eastAsia="Times New Roman" w:hAnsi="Times New Roman" w:cs="Times New Roman"/>
          <w:sz w:val="20"/>
          <w:szCs w:val="20"/>
          <w:highlight w:val="white"/>
          <w:lang w:val="en-IN"/>
        </w:rPr>
        <w:t xml:space="preserve">Even though they are the cornerstone of registering financial transactions and maintaining one system of records, traditional Enterprise Resource Planning (ERP) systems are cognitively rigid while navigating unstable circumstances. </w:t>
      </w:r>
      <w:r w:rsidR="00C26726" w:rsidRPr="00C26726">
        <w:rPr>
          <w:rFonts w:ascii="Times New Roman" w:eastAsia="Times New Roman" w:hAnsi="Times New Roman" w:cs="Times New Roman"/>
          <w:sz w:val="20"/>
          <w:szCs w:val="20"/>
          <w:highlight w:val="white"/>
          <w:lang w:val="en-IN"/>
        </w:rPr>
        <w:t>They are basically passive data storage systems that need human intellect to figure out market signals, develop counterstrategies, and manually carry out corrective actions.</w:t>
      </w:r>
      <w:r w:rsidR="00C26726">
        <w:rPr>
          <w:rFonts w:ascii="Times New Roman" w:eastAsia="Times New Roman" w:hAnsi="Times New Roman" w:cs="Times New Roman"/>
          <w:sz w:val="20"/>
          <w:szCs w:val="20"/>
          <w:highlight w:val="white"/>
          <w:lang w:val="en-IN"/>
        </w:rPr>
        <w:t xml:space="preserve"> </w:t>
      </w:r>
      <w:r w:rsidR="00000000">
        <w:rPr>
          <w:rFonts w:ascii="Times New Roman" w:eastAsia="Times New Roman" w:hAnsi="Times New Roman" w:cs="Times New Roman"/>
          <w:sz w:val="20"/>
          <w:szCs w:val="20"/>
          <w:highlight w:val="white"/>
        </w:rPr>
        <w:t>This dependency creates an important operational bottleneck that is popularly known as the "latency of agency"</w:t>
      </w:r>
      <w:sdt>
        <w:sdtPr>
          <w:rPr>
            <w:rFonts w:ascii="Times New Roman" w:eastAsia="Times New Roman" w:hAnsi="Times New Roman" w:cs="Times New Roman"/>
            <w:sz w:val="20"/>
            <w:szCs w:val="20"/>
            <w:highlight w:val="white"/>
          </w:rPr>
          <w:id w:val="-12540418"/>
          <w:citation/>
        </w:sdtPr>
        <w:sdtContent>
          <w:r w:rsidR="00A55A66">
            <w:rPr>
              <w:rFonts w:ascii="Times New Roman" w:eastAsia="Times New Roman" w:hAnsi="Times New Roman" w:cs="Times New Roman"/>
              <w:sz w:val="20"/>
              <w:szCs w:val="20"/>
              <w:highlight w:val="white"/>
            </w:rPr>
            <w:fldChar w:fldCharType="begin"/>
          </w:r>
          <w:r w:rsidR="00A55A66">
            <w:rPr>
              <w:rFonts w:ascii="Times New Roman" w:eastAsia="Times New Roman" w:hAnsi="Times New Roman" w:cs="Times New Roman"/>
              <w:sz w:val="20"/>
              <w:szCs w:val="20"/>
              <w:highlight w:val="white"/>
              <w:lang w:val="en-US"/>
            </w:rPr>
            <w:instrText xml:space="preserve"> CITATION McK26 \l 1033 </w:instrText>
          </w:r>
          <w:r w:rsidR="00A55A66">
            <w:rPr>
              <w:rFonts w:ascii="Times New Roman" w:eastAsia="Times New Roman" w:hAnsi="Times New Roman" w:cs="Times New Roman"/>
              <w:sz w:val="20"/>
              <w:szCs w:val="20"/>
              <w:highlight w:val="white"/>
            </w:rPr>
            <w:fldChar w:fldCharType="separate"/>
          </w:r>
          <w:r w:rsidR="00A55A66">
            <w:rPr>
              <w:rFonts w:ascii="Times New Roman" w:eastAsia="Times New Roman" w:hAnsi="Times New Roman" w:cs="Times New Roman"/>
              <w:noProof/>
              <w:sz w:val="20"/>
              <w:szCs w:val="20"/>
              <w:highlight w:val="white"/>
              <w:lang w:val="en-US"/>
            </w:rPr>
            <w:t xml:space="preserve"> </w:t>
          </w:r>
          <w:r w:rsidR="00A55A66" w:rsidRPr="00A55A66">
            <w:rPr>
              <w:rFonts w:ascii="Times New Roman" w:eastAsia="Times New Roman" w:hAnsi="Times New Roman" w:cs="Times New Roman"/>
              <w:noProof/>
              <w:sz w:val="20"/>
              <w:szCs w:val="20"/>
              <w:highlight w:val="white"/>
              <w:lang w:val="en-US"/>
            </w:rPr>
            <w:t>[2]</w:t>
          </w:r>
          <w:r w:rsidR="00A55A66">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390861979"/>
          <w:citation/>
        </w:sdtPr>
        <w:sdtContent>
          <w:r w:rsidR="00A55A66">
            <w:rPr>
              <w:rFonts w:ascii="Times New Roman" w:eastAsia="Times New Roman" w:hAnsi="Times New Roman" w:cs="Times New Roman"/>
              <w:sz w:val="20"/>
              <w:szCs w:val="20"/>
              <w:highlight w:val="white"/>
            </w:rPr>
            <w:fldChar w:fldCharType="begin"/>
          </w:r>
          <w:r w:rsidR="00A55A66">
            <w:rPr>
              <w:rFonts w:ascii="Times New Roman" w:eastAsia="Times New Roman" w:hAnsi="Times New Roman" w:cs="Times New Roman"/>
              <w:sz w:val="20"/>
              <w:szCs w:val="20"/>
              <w:highlight w:val="white"/>
              <w:lang w:val="en-US"/>
            </w:rPr>
            <w:instrText xml:space="preserve"> CITATION Sar25 \l 1033 </w:instrText>
          </w:r>
          <w:r w:rsidR="00A55A66">
            <w:rPr>
              <w:rFonts w:ascii="Times New Roman" w:eastAsia="Times New Roman" w:hAnsi="Times New Roman" w:cs="Times New Roman"/>
              <w:sz w:val="20"/>
              <w:szCs w:val="20"/>
              <w:highlight w:val="white"/>
            </w:rPr>
            <w:fldChar w:fldCharType="separate"/>
          </w:r>
          <w:r w:rsidR="00A55A66">
            <w:rPr>
              <w:rFonts w:ascii="Times New Roman" w:eastAsia="Times New Roman" w:hAnsi="Times New Roman" w:cs="Times New Roman"/>
              <w:noProof/>
              <w:sz w:val="20"/>
              <w:szCs w:val="20"/>
              <w:highlight w:val="white"/>
              <w:lang w:val="en-US"/>
            </w:rPr>
            <w:t xml:space="preserve"> </w:t>
          </w:r>
          <w:r w:rsidR="00A55A66" w:rsidRPr="00A55A66">
            <w:rPr>
              <w:rFonts w:ascii="Times New Roman" w:eastAsia="Times New Roman" w:hAnsi="Times New Roman" w:cs="Times New Roman"/>
              <w:noProof/>
              <w:sz w:val="20"/>
              <w:szCs w:val="20"/>
              <w:highlight w:val="white"/>
              <w:lang w:val="en-US"/>
            </w:rPr>
            <w:t>[1]</w:t>
          </w:r>
          <w:r w:rsidR="00A55A66">
            <w:rPr>
              <w:rFonts w:ascii="Times New Roman" w:eastAsia="Times New Roman" w:hAnsi="Times New Roman" w:cs="Times New Roman"/>
              <w:sz w:val="20"/>
              <w:szCs w:val="20"/>
              <w:highlight w:val="white"/>
            </w:rPr>
            <w:fldChar w:fldCharType="end"/>
          </w:r>
        </w:sdtContent>
      </w:sdt>
      <w:r w:rsidR="00000000">
        <w:rPr>
          <w:rFonts w:ascii="Times New Roman" w:eastAsia="Times New Roman" w:hAnsi="Times New Roman" w:cs="Times New Roman"/>
          <w:sz w:val="20"/>
          <w:szCs w:val="20"/>
          <w:highlight w:val="white"/>
        </w:rPr>
        <w:t xml:space="preserve"> - a phenomenon where the rate of decision making in an organization is much slower than the rate of production of real-world data. The days/weeks required to complete a manual procurement cycle is an acute weakness in an age of </w:t>
      </w:r>
      <w:r w:rsidR="00000000">
        <w:rPr>
          <w:rFonts w:ascii="Times New Roman" w:eastAsia="Times New Roman" w:hAnsi="Times New Roman" w:cs="Times New Roman"/>
          <w:sz w:val="20"/>
          <w:szCs w:val="20"/>
          <w:highlight w:val="white"/>
        </w:rPr>
        <w:lastRenderedPageBreak/>
        <w:t>the market where circumstances may be subject to changes in mere hours.</w:t>
      </w:r>
    </w:p>
    <w:p w14:paraId="29F9F2F5" w14:textId="2740B542"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advent of Artificial Intelligence (AI) and Machine Learning (ML) implemented marginal benefits to these systems at first which were based primarily on the predictive analytics and static dashboarding. Nevertheless, there does seem to remain a critical disconnection between prediction and action. Conventional Analytical AI has the capability of calculating an accurate prediction of an impending stockout, but they lack the computational autonomy to agree with alternative suppliers on their own, re-arrange logistics of transportation and revise procurement orders in the ERP. The system can only signal the human </w:t>
      </w:r>
      <w:proofErr w:type="gramStart"/>
      <w:r>
        <w:rPr>
          <w:rFonts w:ascii="Times New Roman" w:eastAsia="Times New Roman" w:hAnsi="Times New Roman" w:cs="Times New Roman"/>
          <w:sz w:val="20"/>
          <w:szCs w:val="20"/>
          <w:highlight w:val="white"/>
        </w:rPr>
        <w:t>operator, and</w:t>
      </w:r>
      <w:proofErr w:type="gramEnd"/>
      <w:r>
        <w:rPr>
          <w:rFonts w:ascii="Times New Roman" w:eastAsia="Times New Roman" w:hAnsi="Times New Roman" w:cs="Times New Roman"/>
          <w:sz w:val="20"/>
          <w:szCs w:val="20"/>
          <w:highlight w:val="white"/>
        </w:rPr>
        <w:t xml:space="preserve"> does nothing to solve the problem and reduce the latency.</w:t>
      </w:r>
      <w:sdt>
        <w:sdtPr>
          <w:rPr>
            <w:rFonts w:ascii="Times New Roman" w:eastAsia="Times New Roman" w:hAnsi="Times New Roman" w:cs="Times New Roman"/>
            <w:sz w:val="20"/>
            <w:szCs w:val="20"/>
            <w:highlight w:val="white"/>
          </w:rPr>
          <w:id w:val="-692532093"/>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Qua25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[3]</w:t>
          </w:r>
          <w:r w:rsidR="005B62B8">
            <w:rPr>
              <w:rFonts w:ascii="Times New Roman" w:eastAsia="Times New Roman" w:hAnsi="Times New Roman" w:cs="Times New Roman"/>
              <w:sz w:val="20"/>
              <w:szCs w:val="20"/>
              <w:highlight w:val="white"/>
            </w:rPr>
            <w:fldChar w:fldCharType="end"/>
          </w:r>
        </w:sdtContent>
      </w:sdt>
    </w:p>
    <w:p w14:paraId="74EA6FC0"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1.1 The Shift to Agentic AI</w:t>
      </w:r>
    </w:p>
    <w:p w14:paraId="60CE1547" w14:textId="45B13E98"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This research is an in-depth overview of </w:t>
      </w:r>
      <w:proofErr w:type="spellStart"/>
      <w:r>
        <w:rPr>
          <w:rFonts w:ascii="Times New Roman" w:eastAsia="Times New Roman" w:hAnsi="Times New Roman" w:cs="Times New Roman"/>
          <w:sz w:val="20"/>
          <w:szCs w:val="20"/>
          <w:highlight w:val="white"/>
        </w:rPr>
        <w:t>AutoStock</w:t>
      </w:r>
      <w:proofErr w:type="spellEnd"/>
      <w:r>
        <w:rPr>
          <w:rFonts w:ascii="Times New Roman" w:eastAsia="Times New Roman" w:hAnsi="Times New Roman" w:cs="Times New Roman"/>
          <w:sz w:val="20"/>
          <w:szCs w:val="20"/>
          <w:highlight w:val="white"/>
        </w:rPr>
        <w:t xml:space="preserve"> AI, an Agentic AI platform that is explicitly designed to fill this execution gap. Agentic AI is a paradigm of artificial intelligence systems, which can be autonomous in their perception, strategic in their reason, long-term in their planning, and action in the physical or digital world. Unlike passive chatbots or an isolated statistical model, the embedded AI agents in the </w:t>
      </w:r>
      <w:proofErr w:type="spellStart"/>
      <w:r>
        <w:rPr>
          <w:rFonts w:ascii="Times New Roman" w:eastAsia="Times New Roman" w:hAnsi="Times New Roman" w:cs="Times New Roman"/>
          <w:sz w:val="20"/>
          <w:szCs w:val="20"/>
          <w:highlight w:val="white"/>
        </w:rPr>
        <w:t>AutoStock</w:t>
      </w:r>
      <w:proofErr w:type="spellEnd"/>
      <w:r>
        <w:rPr>
          <w:rFonts w:ascii="Times New Roman" w:eastAsia="Times New Roman" w:hAnsi="Times New Roman" w:cs="Times New Roman"/>
          <w:sz w:val="20"/>
          <w:szCs w:val="20"/>
          <w:highlight w:val="white"/>
        </w:rPr>
        <w:t xml:space="preserve"> AI platform are imbued with the agency to perceive unstructured data (such as supplier emails and supplier PDF contracts), have programmable interactions with external APIs, and have binding engagement in transactions according to high-level objective.</w:t>
      </w:r>
      <w:sdt>
        <w:sdtPr>
          <w:rPr>
            <w:rFonts w:ascii="Times New Roman" w:eastAsia="Times New Roman" w:hAnsi="Times New Roman" w:cs="Times New Roman"/>
            <w:sz w:val="20"/>
            <w:szCs w:val="20"/>
            <w:highlight w:val="white"/>
          </w:rPr>
          <w:id w:val="1128825283"/>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McK26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[2]</w:t>
          </w:r>
          <w:r w:rsidR="005B62B8">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355737840"/>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Zyc25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[4]</w:t>
          </w:r>
          <w:r w:rsidR="005B62B8">
            <w:rPr>
              <w:rFonts w:ascii="Times New Roman" w:eastAsia="Times New Roman" w:hAnsi="Times New Roman" w:cs="Times New Roman"/>
              <w:sz w:val="20"/>
              <w:szCs w:val="20"/>
              <w:highlight w:val="white"/>
            </w:rPr>
            <w:fldChar w:fldCharType="end"/>
          </w:r>
        </w:sdtContent>
      </w:sdt>
    </w:p>
    <w:p w14:paraId="5D1340CC" w14:textId="1BBA9E0C"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platform solves this problem by achieving a level of cognitive automation that was previously impossible by combining the superior reasoning skills of modern Large Language Models (LLMs), in this case, Google Gemini 2.0 Flash model, with strict deterministic programming. This transition from Analytical AI to Agentic AI is fundamentally a shift of paradigm. Analytical AI is "what is likely to happen?", Agentic AI is "what is the best strategic response, and how can I do it seamlessly on your behalf?". This is a very transformational capability in areas such as procurement where an autonomous agent can identify a supply risk, find alternate vendors, negotiate price terms using multi-turn language generation, and </w:t>
      </w:r>
      <w:r>
        <w:rPr>
          <w:rFonts w:ascii="Times New Roman" w:eastAsia="Times New Roman" w:hAnsi="Times New Roman" w:cs="Times New Roman"/>
          <w:sz w:val="20"/>
          <w:szCs w:val="20"/>
          <w:highlight w:val="white"/>
        </w:rPr>
        <w:t>autonomously place a mathematically optimized purchase order (PO) and strictly adhere to pre-defined governance protocols.</w:t>
      </w:r>
      <w:sdt>
        <w:sdtPr>
          <w:rPr>
            <w:rFonts w:ascii="Times New Roman" w:eastAsia="Times New Roman" w:hAnsi="Times New Roman" w:cs="Times New Roman"/>
            <w:sz w:val="20"/>
            <w:szCs w:val="20"/>
            <w:highlight w:val="white"/>
          </w:rPr>
          <w:id w:val="521361935"/>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Goo25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[5]</w:t>
          </w:r>
          <w:r w:rsidR="005B62B8">
            <w:rPr>
              <w:rFonts w:ascii="Times New Roman" w:eastAsia="Times New Roman" w:hAnsi="Times New Roman" w:cs="Times New Roman"/>
              <w:sz w:val="20"/>
              <w:szCs w:val="20"/>
              <w:highlight w:val="white"/>
            </w:rPr>
            <w:fldChar w:fldCharType="end"/>
          </w:r>
        </w:sdtContent>
      </w:sdt>
    </w:p>
    <w:p w14:paraId="46A9C38D"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1.2 Research Objectives</w:t>
      </w:r>
    </w:p>
    <w:p w14:paraId="79BFD235"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The general aims of this work are multifaceted and include the validation of the efficacy of a completely autonomous supply chain architecture:</w:t>
      </w:r>
    </w:p>
    <w:p w14:paraId="4EF0413A"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 xml:space="preserve">Architectural Innovation: </w:t>
      </w:r>
      <w:r>
        <w:rPr>
          <w:rFonts w:ascii="Times New Roman" w:eastAsia="Times New Roman" w:hAnsi="Times New Roman" w:cs="Times New Roman"/>
          <w:sz w:val="20"/>
          <w:szCs w:val="20"/>
          <w:highlight w:val="white"/>
        </w:rPr>
        <w:t xml:space="preserve">To create a solid, dual architecture of the probabilistic reasoning of LLMs and the deterministic reliability of formal TypeScript logic. This is using </w:t>
      </w:r>
      <w:proofErr w:type="spellStart"/>
      <w:r>
        <w:rPr>
          <w:rFonts w:ascii="Times New Roman" w:eastAsia="Times New Roman" w:hAnsi="Times New Roman" w:cs="Times New Roman"/>
          <w:sz w:val="20"/>
          <w:szCs w:val="20"/>
          <w:highlight w:val="white"/>
        </w:rPr>
        <w:t>LangGraph</w:t>
      </w:r>
      <w:proofErr w:type="spellEnd"/>
      <w:r>
        <w:rPr>
          <w:rFonts w:ascii="Times New Roman" w:eastAsia="Times New Roman" w:hAnsi="Times New Roman" w:cs="Times New Roman"/>
          <w:sz w:val="20"/>
          <w:szCs w:val="20"/>
          <w:highlight w:val="white"/>
        </w:rPr>
        <w:t xml:space="preserve"> for sequential, stateless backend </w:t>
      </w:r>
      <w:proofErr w:type="gramStart"/>
      <w:r>
        <w:rPr>
          <w:rFonts w:ascii="Times New Roman" w:eastAsia="Times New Roman" w:hAnsi="Times New Roman" w:cs="Times New Roman"/>
          <w:sz w:val="20"/>
          <w:szCs w:val="20"/>
          <w:highlight w:val="white"/>
        </w:rPr>
        <w:t>processes ,</w:t>
      </w:r>
      <w:proofErr w:type="gramEnd"/>
      <w:r>
        <w:rPr>
          <w:rFonts w:ascii="Times New Roman" w:eastAsia="Times New Roman" w:hAnsi="Times New Roman" w:cs="Times New Roman"/>
          <w:sz w:val="20"/>
          <w:szCs w:val="20"/>
          <w:highlight w:val="white"/>
        </w:rPr>
        <w:t xml:space="preserve"> and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AI for stateful, persistent multi-agent interactions, which essentially creates a neuro-symbolic system in which neural networks are used for language and pattern recognition while using symbolic logic for physical constraints.</w:t>
      </w:r>
    </w:p>
    <w:p w14:paraId="72031F37"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 xml:space="preserve">Mathematical Optimization: </w:t>
      </w:r>
      <w:proofErr w:type="gramStart"/>
      <w:r>
        <w:rPr>
          <w:rFonts w:ascii="Times New Roman" w:eastAsia="Times New Roman" w:hAnsi="Times New Roman" w:cs="Times New Roman"/>
          <w:sz w:val="20"/>
          <w:szCs w:val="20"/>
          <w:highlight w:val="white"/>
        </w:rPr>
        <w:t>To mathematically</w:t>
      </w:r>
      <w:proofErr w:type="gramEnd"/>
      <w:r>
        <w:rPr>
          <w:rFonts w:ascii="Times New Roman" w:eastAsia="Times New Roman" w:hAnsi="Times New Roman" w:cs="Times New Roman"/>
          <w:sz w:val="20"/>
          <w:szCs w:val="20"/>
          <w:highlight w:val="white"/>
        </w:rPr>
        <w:t xml:space="preserve"> model and optimize inventory thresholds with economic order quantity (EOQ) and reorder point (ROP) formulations, using intelligent combinations of these deterministic formulas coupled with pre-trained state-of-the-art machine learning forecasts for complete automation of the restocking lifecycle.</w:t>
      </w:r>
    </w:p>
    <w:p w14:paraId="7CD17651"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 xml:space="preserve">Operational Benchmarking: </w:t>
      </w:r>
      <w:r>
        <w:rPr>
          <w:rFonts w:ascii="Times New Roman" w:eastAsia="Times New Roman" w:hAnsi="Times New Roman" w:cs="Times New Roman"/>
          <w:sz w:val="20"/>
          <w:szCs w:val="20"/>
          <w:highlight w:val="white"/>
        </w:rPr>
        <w:t xml:space="preserve">To benchmark </w:t>
      </w:r>
      <w:proofErr w:type="spellStart"/>
      <w:r>
        <w:rPr>
          <w:rFonts w:ascii="Times New Roman" w:eastAsia="Times New Roman" w:hAnsi="Times New Roman" w:cs="Times New Roman"/>
          <w:sz w:val="20"/>
          <w:szCs w:val="20"/>
          <w:highlight w:val="white"/>
        </w:rPr>
        <w:t>AutoStock</w:t>
      </w:r>
      <w:proofErr w:type="spellEnd"/>
      <w:r>
        <w:rPr>
          <w:rFonts w:ascii="Times New Roman" w:eastAsia="Times New Roman" w:hAnsi="Times New Roman" w:cs="Times New Roman"/>
          <w:sz w:val="20"/>
          <w:szCs w:val="20"/>
          <w:highlight w:val="white"/>
        </w:rPr>
        <w:t xml:space="preserve"> AI operation from the perspective of reducing procurement cycle times, negotiation efficiency in a multi-turn paradigm, as well as demand forecasting accuracy.</w:t>
      </w:r>
    </w:p>
    <w:p w14:paraId="0AB4ECA7"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 xml:space="preserve">Decentralized Verification: </w:t>
      </w:r>
      <w:r>
        <w:rPr>
          <w:rFonts w:ascii="Times New Roman" w:eastAsia="Times New Roman" w:hAnsi="Times New Roman" w:cs="Times New Roman"/>
          <w:sz w:val="20"/>
          <w:szCs w:val="20"/>
          <w:highlight w:val="white"/>
        </w:rPr>
        <w:t>To study and implement the Ethereum-based blockchain smart contracts as a trust and audit layer for AI-driven decisions, making sure that all the autonomous actions are transparent, auditable, and immutable.</w:t>
      </w:r>
    </w:p>
    <w:p w14:paraId="59E77372"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II. LITERATURE REVIEW</w:t>
      </w:r>
    </w:p>
    <w:p w14:paraId="1F44BFC5" w14:textId="6E16AD7E"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development of Supply Chain Management (SCM) technology can broadly be divided into three eras: The Digitization Era (dominated by ERP adoption across the board), The Connected Era (powered by Cloud computing and Internet of Things) The rapidly emerging Cognitive Era (powered by Agentic AI and autonomous execution). This section </w:t>
      </w:r>
      <w:r>
        <w:rPr>
          <w:rFonts w:ascii="Times New Roman" w:eastAsia="Times New Roman" w:hAnsi="Times New Roman" w:cs="Times New Roman"/>
          <w:sz w:val="20"/>
          <w:szCs w:val="20"/>
          <w:highlight w:val="white"/>
        </w:rPr>
        <w:lastRenderedPageBreak/>
        <w:t xml:space="preserve">is a synthesis of the literature currently around the technologies that drive this latest transition and indicates what research gaps </w:t>
      </w:r>
      <w:proofErr w:type="spellStart"/>
      <w:r>
        <w:rPr>
          <w:rFonts w:ascii="Times New Roman" w:eastAsia="Times New Roman" w:hAnsi="Times New Roman" w:cs="Times New Roman"/>
          <w:sz w:val="20"/>
          <w:szCs w:val="20"/>
          <w:highlight w:val="white"/>
        </w:rPr>
        <w:t>AutoStock</w:t>
      </w:r>
      <w:proofErr w:type="spellEnd"/>
      <w:r>
        <w:rPr>
          <w:rFonts w:ascii="Times New Roman" w:eastAsia="Times New Roman" w:hAnsi="Times New Roman" w:cs="Times New Roman"/>
          <w:sz w:val="20"/>
          <w:szCs w:val="20"/>
          <w:highlight w:val="white"/>
        </w:rPr>
        <w:t xml:space="preserve"> AI attempts to address.</w:t>
      </w:r>
      <w:sdt>
        <w:sdtPr>
          <w:rPr>
            <w:rFonts w:ascii="Times New Roman" w:eastAsia="Times New Roman" w:hAnsi="Times New Roman" w:cs="Times New Roman"/>
            <w:sz w:val="20"/>
            <w:szCs w:val="20"/>
            <w:highlight w:val="white"/>
          </w:rPr>
          <w:id w:val="1407573242"/>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Kar25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[6]</w:t>
          </w:r>
          <w:r w:rsidR="005B62B8">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1087308859"/>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Sar25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[1]</w:t>
          </w:r>
          <w:r w:rsidR="005B62B8">
            <w:rPr>
              <w:rFonts w:ascii="Times New Roman" w:eastAsia="Times New Roman" w:hAnsi="Times New Roman" w:cs="Times New Roman"/>
              <w:sz w:val="20"/>
              <w:szCs w:val="20"/>
              <w:highlight w:val="white"/>
            </w:rPr>
            <w:fldChar w:fldCharType="end"/>
          </w:r>
        </w:sdtContent>
      </w:sdt>
    </w:p>
    <w:p w14:paraId="2B7DBCDD" w14:textId="77777777" w:rsidR="003B3C40" w:rsidRDefault="00000000">
      <w:pPr>
        <w:pStyle w:val="Heading3"/>
        <w:keepNext w:val="0"/>
        <w:keepLines w:val="0"/>
        <w:spacing w:before="0" w:after="120"/>
        <w:jc w:val="both"/>
        <w:rPr>
          <w:rFonts w:ascii="Times New Roman" w:eastAsia="Times New Roman" w:hAnsi="Times New Roman" w:cs="Times New Roman"/>
          <w:b/>
          <w:bCs/>
          <w:color w:val="000000"/>
          <w:sz w:val="20"/>
          <w:szCs w:val="20"/>
          <w:highlight w:val="white"/>
        </w:rPr>
      </w:pPr>
      <w:bookmarkStart w:id="0" w:name="_tgtoo2dvo4s6" w:colFirst="0" w:colLast="0"/>
      <w:bookmarkEnd w:id="0"/>
      <w:r>
        <w:rPr>
          <w:rFonts w:ascii="Times New Roman" w:eastAsia="Times New Roman" w:hAnsi="Times New Roman" w:cs="Times New Roman"/>
          <w:b/>
          <w:bCs/>
          <w:color w:val="000000"/>
          <w:sz w:val="20"/>
          <w:szCs w:val="20"/>
          <w:highlight w:val="white"/>
        </w:rPr>
        <w:t>2.1 Survey of Existing Systems</w:t>
      </w:r>
    </w:p>
    <w:p w14:paraId="11C32B07"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Table 2.1 displays a comparative summary of recent academic literature regarding the integration of Artificial Intelligence and Blockchain in logistics.</w:t>
      </w:r>
    </w:p>
    <w:p w14:paraId="07565CA0"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Table 2.1: Survey of Existing Systems</w:t>
      </w:r>
    </w:p>
    <w:tbl>
      <w:tblPr>
        <w:tblStyle w:val="a"/>
        <w:tblW w:w="4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1725"/>
        <w:gridCol w:w="1305"/>
      </w:tblGrid>
      <w:tr w:rsidR="003B3C40" w14:paraId="6517F8F8" w14:textId="77777777">
        <w:trPr>
          <w:trHeight w:val="1050"/>
        </w:trPr>
        <w:tc>
          <w:tcPr>
            <w:tcW w:w="1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72C18A1" w14:textId="77777777" w:rsidR="003B3C40" w:rsidRDefault="00000000">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Title &amp; Authors</w:t>
            </w:r>
          </w:p>
        </w:tc>
        <w:tc>
          <w:tcPr>
            <w:tcW w:w="172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1B99C4D" w14:textId="77777777" w:rsidR="003B3C40" w:rsidRDefault="00000000">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Advantages</w:t>
            </w:r>
          </w:p>
        </w:tc>
        <w:tc>
          <w:tcPr>
            <w:tcW w:w="130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8ADF836" w14:textId="77777777" w:rsidR="003B3C40" w:rsidRDefault="00000000">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Limitations</w:t>
            </w:r>
          </w:p>
        </w:tc>
      </w:tr>
      <w:tr w:rsidR="003B3C40" w14:paraId="063322E8" w14:textId="77777777">
        <w:trPr>
          <w:trHeight w:val="2160"/>
        </w:trPr>
        <w:tc>
          <w:tcPr>
            <w:tcW w:w="1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3B73BA0"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AI Agents Meet Blockchain: A Survey on Secure Collaboration for Multi-Agents (Karim et al.)</w:t>
            </w:r>
          </w:p>
          <w:p w14:paraId="07775ACC"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2025</w:t>
            </w:r>
          </w:p>
        </w:tc>
        <w:tc>
          <w:tcPr>
            <w:tcW w:w="172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8E2E648"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comprehensive survey on integrating AI agents with blockchain to enable secure, scalable collaboration in autonomous systems.</w:t>
            </w:r>
          </w:p>
        </w:tc>
        <w:tc>
          <w:tcPr>
            <w:tcW w:w="130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3A9050B"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Lacks real-world validation, minimal supply chain use cases, and unresolved privacy challenges.</w:t>
            </w:r>
          </w:p>
        </w:tc>
      </w:tr>
      <w:tr w:rsidR="003B3C40" w14:paraId="34D0BD7A" w14:textId="77777777">
        <w:trPr>
          <w:trHeight w:val="2160"/>
        </w:trPr>
        <w:tc>
          <w:tcPr>
            <w:tcW w:w="1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2CEE2B0"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Blockchain-Driven Food Supply Chain Management Using QR Code and XAI (Bhatia et al.)</w:t>
            </w:r>
          </w:p>
          <w:p w14:paraId="05DB73ED"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2023</w:t>
            </w:r>
          </w:p>
        </w:tc>
        <w:tc>
          <w:tcPr>
            <w:tcW w:w="172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EFAF37C"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Proposes a system integrating XAI with Faster R-CNN for food detection, traceability, and QR-based tracking.</w:t>
            </w:r>
          </w:p>
        </w:tc>
        <w:tc>
          <w:tcPr>
            <w:tcW w:w="130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C5BB238"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Focused solely on food; lacks agentic AI proactive restocking; scalability not assessed.</w:t>
            </w:r>
          </w:p>
        </w:tc>
      </w:tr>
      <w:tr w:rsidR="003B3C40" w14:paraId="388673D9" w14:textId="77777777">
        <w:trPr>
          <w:trHeight w:val="2715"/>
        </w:trPr>
        <w:tc>
          <w:tcPr>
            <w:tcW w:w="1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701AE76" w14:textId="77777777" w:rsidR="003B3C40" w:rsidRDefault="00000000">
            <w:pPr>
              <w:jc w:val="both"/>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sz w:val="20"/>
                <w:szCs w:val="20"/>
                <w:highlight w:val="white"/>
              </w:rPr>
              <w:t>InvAgent</w:t>
            </w:r>
            <w:proofErr w:type="spellEnd"/>
            <w:r>
              <w:rPr>
                <w:rFonts w:ascii="Times New Roman" w:eastAsia="Times New Roman" w:hAnsi="Times New Roman" w:cs="Times New Roman"/>
                <w:sz w:val="20"/>
                <w:szCs w:val="20"/>
                <w:highlight w:val="white"/>
              </w:rPr>
              <w:t>: A Large Language Model based Multi-Agent System for Inventory Management (Quan et al.)</w:t>
            </w:r>
          </w:p>
          <w:p w14:paraId="268EC71A"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2025</w:t>
            </w:r>
          </w:p>
        </w:tc>
        <w:tc>
          <w:tcPr>
            <w:tcW w:w="172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E78E8F1"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Introduces a multi-agent system utilizing LLMs as autonomous agents with zero-shot learning to manage multi-echelon inventory.</w:t>
            </w:r>
          </w:p>
        </w:tc>
        <w:tc>
          <w:tcPr>
            <w:tcW w:w="130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F8D3DBF"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High inference latency; relies heavily on simulated text-based environments without ERP database integration.</w:t>
            </w:r>
          </w:p>
        </w:tc>
      </w:tr>
      <w:tr w:rsidR="003B3C40" w14:paraId="7F4AF59C" w14:textId="77777777">
        <w:trPr>
          <w:trHeight w:val="2430"/>
        </w:trPr>
        <w:tc>
          <w:tcPr>
            <w:tcW w:w="13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9170CCC" w14:textId="77777777" w:rsidR="003B3C40" w:rsidRDefault="00000000">
            <w:pPr>
              <w:jc w:val="both"/>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sz w:val="20"/>
                <w:szCs w:val="20"/>
                <w:highlight w:val="white"/>
              </w:rPr>
              <w:t>AgenticPay</w:t>
            </w:r>
            <w:proofErr w:type="spellEnd"/>
            <w:r>
              <w:rPr>
                <w:rFonts w:ascii="Times New Roman" w:eastAsia="Times New Roman" w:hAnsi="Times New Roman" w:cs="Times New Roman"/>
                <w:sz w:val="20"/>
                <w:szCs w:val="20"/>
                <w:highlight w:val="white"/>
              </w:rPr>
              <w:t>: A Multi-Agent LLM Negotiation System for Buyer-Seller Transactions (Liu et al.)</w:t>
            </w:r>
          </w:p>
          <w:p w14:paraId="2452B418"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2026</w:t>
            </w:r>
          </w:p>
        </w:tc>
        <w:tc>
          <w:tcPr>
            <w:tcW w:w="172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3D3C939"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Introduces a framework for multi-agent buyer-seller negotiation driven by natural language, establishing baseline LLM negotiation capabilities.</w:t>
            </w:r>
          </w:p>
        </w:tc>
        <w:tc>
          <w:tcPr>
            <w:tcW w:w="130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EDB54A4"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Benchmarks are isolated from physical inventory control algorithms and live execution systems.</w:t>
            </w:r>
          </w:p>
        </w:tc>
      </w:tr>
    </w:tbl>
    <w:p w14:paraId="79BD604C" w14:textId="77777777" w:rsidR="003B3C40" w:rsidRDefault="003B3C40">
      <w:pPr>
        <w:pStyle w:val="Heading3"/>
        <w:keepNext w:val="0"/>
        <w:keepLines w:val="0"/>
        <w:spacing w:before="0" w:after="120"/>
        <w:jc w:val="both"/>
        <w:rPr>
          <w:rFonts w:ascii="Times New Roman" w:eastAsia="Times New Roman" w:hAnsi="Times New Roman" w:cs="Times New Roman"/>
          <w:b/>
          <w:bCs/>
          <w:color w:val="000000"/>
          <w:sz w:val="20"/>
          <w:szCs w:val="20"/>
          <w:highlight w:val="white"/>
        </w:rPr>
      </w:pPr>
      <w:bookmarkStart w:id="1" w:name="_pxe2c3c8j2zj" w:colFirst="0" w:colLast="0"/>
      <w:bookmarkEnd w:id="1"/>
    </w:p>
    <w:p w14:paraId="712442E9"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2.2 The Development of Agentic AI Orchestration &amp; Workflow</w:t>
      </w:r>
    </w:p>
    <w:p w14:paraId="1727D5DD" w14:textId="291A988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Recent breakthroughs in Generative AI have made an evolution shift towards "Agentic AI." The agentic definition of AI systems providers has been articulated in terms of </w:t>
      </w:r>
      <w:proofErr w:type="gramStart"/>
      <w:r>
        <w:rPr>
          <w:rFonts w:ascii="Times New Roman" w:eastAsia="Times New Roman" w:hAnsi="Times New Roman" w:cs="Times New Roman"/>
          <w:sz w:val="20"/>
          <w:szCs w:val="20"/>
          <w:highlight w:val="white"/>
        </w:rPr>
        <w:t>a software</w:t>
      </w:r>
      <w:proofErr w:type="gramEnd"/>
      <w:r>
        <w:rPr>
          <w:rFonts w:ascii="Times New Roman" w:eastAsia="Times New Roman" w:hAnsi="Times New Roman" w:cs="Times New Roman"/>
          <w:sz w:val="20"/>
          <w:szCs w:val="20"/>
          <w:highlight w:val="white"/>
        </w:rPr>
        <w:t xml:space="preserve"> characterized as endowed with "agency" that ability to take initiative, dynamically making use of external tools, and set out to achieve a set of goals in multi-steps over long horizons. This is a cognitive leap that is being heavily facilitated by "Chain-of-Thought" (</w:t>
      </w:r>
      <w:proofErr w:type="spellStart"/>
      <w:r>
        <w:rPr>
          <w:rFonts w:ascii="Times New Roman" w:eastAsia="Times New Roman" w:hAnsi="Times New Roman" w:cs="Times New Roman"/>
          <w:sz w:val="20"/>
          <w:szCs w:val="20"/>
          <w:highlight w:val="white"/>
        </w:rPr>
        <w:t>CoT</w:t>
      </w:r>
      <w:proofErr w:type="spellEnd"/>
      <w:r>
        <w:rPr>
          <w:rFonts w:ascii="Times New Roman" w:eastAsia="Times New Roman" w:hAnsi="Times New Roman" w:cs="Times New Roman"/>
          <w:sz w:val="20"/>
          <w:szCs w:val="20"/>
          <w:highlight w:val="white"/>
        </w:rPr>
        <w:t>) reasoning, in which LLMs are able to break down complex logistical problems into intermediate, verifiable steps, which greatly reduces hallucination and increases logical consistency.</w:t>
      </w:r>
      <w:sdt>
        <w:sdtPr>
          <w:rPr>
            <w:rFonts w:ascii="Times New Roman" w:eastAsia="Times New Roman" w:hAnsi="Times New Roman" w:cs="Times New Roman"/>
            <w:sz w:val="20"/>
            <w:szCs w:val="20"/>
            <w:highlight w:val="white"/>
          </w:rPr>
          <w:id w:val="945731787"/>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McK26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[2]</w:t>
          </w:r>
          <w:r w:rsidR="005B62B8">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1040094797"/>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Zyc25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[4]</w:t>
          </w:r>
          <w:r w:rsidR="005B62B8">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1692802353"/>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Sar25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[1]</w:t>
          </w:r>
          <w:r w:rsidR="005B62B8">
            <w:rPr>
              <w:rFonts w:ascii="Times New Roman" w:eastAsia="Times New Roman" w:hAnsi="Times New Roman" w:cs="Times New Roman"/>
              <w:sz w:val="20"/>
              <w:szCs w:val="20"/>
              <w:highlight w:val="white"/>
            </w:rPr>
            <w:fldChar w:fldCharType="end"/>
          </w:r>
        </w:sdtContent>
      </w:sdt>
    </w:p>
    <w:p w14:paraId="6E444471" w14:textId="0D7B50F1"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Recent literature emphasizes the importance of SFP choosing the right orchestration frameworks for these agents. </w:t>
      </w:r>
      <w:proofErr w:type="spellStart"/>
      <w:r>
        <w:rPr>
          <w:rFonts w:ascii="Times New Roman" w:eastAsia="Times New Roman" w:hAnsi="Times New Roman" w:cs="Times New Roman"/>
          <w:sz w:val="20"/>
          <w:szCs w:val="20"/>
          <w:highlight w:val="white"/>
        </w:rPr>
        <w:t>LangChain</w:t>
      </w:r>
      <w:proofErr w:type="spellEnd"/>
      <w:r>
        <w:rPr>
          <w:rFonts w:ascii="Times New Roman" w:eastAsia="Times New Roman" w:hAnsi="Times New Roman" w:cs="Times New Roman"/>
          <w:sz w:val="20"/>
          <w:szCs w:val="20"/>
          <w:highlight w:val="white"/>
        </w:rPr>
        <w:t xml:space="preserve">, and its graph-based application, </w:t>
      </w:r>
      <w:proofErr w:type="spellStart"/>
      <w:r>
        <w:rPr>
          <w:rFonts w:ascii="Times New Roman" w:eastAsia="Times New Roman" w:hAnsi="Times New Roman" w:cs="Times New Roman"/>
          <w:sz w:val="20"/>
          <w:szCs w:val="20"/>
          <w:highlight w:val="white"/>
        </w:rPr>
        <w:t>LangGraph</w:t>
      </w:r>
      <w:proofErr w:type="spellEnd"/>
      <w:r>
        <w:rPr>
          <w:rFonts w:ascii="Times New Roman" w:eastAsia="Times New Roman" w:hAnsi="Times New Roman" w:cs="Times New Roman"/>
          <w:sz w:val="20"/>
          <w:szCs w:val="20"/>
          <w:highlight w:val="white"/>
        </w:rPr>
        <w:t>, have become the industry standards</w:t>
      </w:r>
      <w:sdt>
        <w:sdtPr>
          <w:rPr>
            <w:rFonts w:ascii="Times New Roman" w:eastAsia="Times New Roman" w:hAnsi="Times New Roman" w:cs="Times New Roman"/>
            <w:sz w:val="20"/>
            <w:szCs w:val="20"/>
            <w:highlight w:val="white"/>
          </w:rPr>
          <w:id w:val="838506957"/>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Lat25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[7]</w:t>
          </w:r>
          <w:r w:rsidR="005B62B8">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xml:space="preserve"> for creating stateful, multi-actor applications on a Directed Acyclic Graph or DAG structure. While very </w:t>
      </w:r>
      <w:r>
        <w:rPr>
          <w:rFonts w:ascii="Times New Roman" w:eastAsia="Times New Roman" w:hAnsi="Times New Roman" w:cs="Times New Roman"/>
          <w:sz w:val="20"/>
          <w:szCs w:val="20"/>
          <w:highlight w:val="white"/>
        </w:rPr>
        <w:lastRenderedPageBreak/>
        <w:t xml:space="preserve">useful for sequential process flows, recent software engineering literature shows that for long-horizon tasks that need persistent memory during asynchronous interactions e.g. a negotiation over several days with a human supplier; standalone declarative frameworks such as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AI provide a much better ergonomics.</w:t>
      </w:r>
      <w:sdt>
        <w:sdtPr>
          <w:rPr>
            <w:rFonts w:ascii="Times New Roman" w:eastAsia="Times New Roman" w:hAnsi="Times New Roman" w:cs="Times New Roman"/>
            <w:sz w:val="20"/>
            <w:szCs w:val="20"/>
            <w:highlight w:val="white"/>
          </w:rPr>
          <w:id w:val="604311608"/>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Mas26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[8]</w:t>
          </w:r>
          <w:r w:rsidR="005B62B8">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offers inbuilt SQLite-compatible memory (</w:t>
      </w:r>
      <w:proofErr w:type="spellStart"/>
      <w:r>
        <w:rPr>
          <w:rFonts w:ascii="Times New Roman" w:eastAsia="Times New Roman" w:hAnsi="Times New Roman" w:cs="Times New Roman"/>
          <w:sz w:val="20"/>
          <w:szCs w:val="20"/>
          <w:highlight w:val="white"/>
        </w:rPr>
        <w:t>LibSQL</w:t>
      </w:r>
      <w:proofErr w:type="spellEnd"/>
      <w:r>
        <w:rPr>
          <w:rFonts w:ascii="Times New Roman" w:eastAsia="Times New Roman" w:hAnsi="Times New Roman" w:cs="Times New Roman"/>
          <w:sz w:val="20"/>
          <w:szCs w:val="20"/>
          <w:highlight w:val="white"/>
        </w:rPr>
        <w:t>) and dedicated state management of the workflow, which is essential to retain context for long time between.</w:t>
      </w:r>
    </w:p>
    <w:p w14:paraId="4C0295FE"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xml:space="preserve">2.3 Demand Forecasting on an Advanced Level: </w:t>
      </w:r>
    </w:p>
    <w:p w14:paraId="1A40FD54" w14:textId="21EFF74F"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Accurate demand forecasting is the basis of effective SCM. </w:t>
      </w:r>
      <w:proofErr w:type="gramStart"/>
      <w:r>
        <w:rPr>
          <w:rFonts w:ascii="Times New Roman" w:eastAsia="Times New Roman" w:hAnsi="Times New Roman" w:cs="Times New Roman"/>
          <w:sz w:val="20"/>
          <w:szCs w:val="20"/>
          <w:highlight w:val="white"/>
        </w:rPr>
        <w:t>The Facebook's</w:t>
      </w:r>
      <w:proofErr w:type="gramEnd"/>
      <w:r>
        <w:rPr>
          <w:rFonts w:ascii="Times New Roman" w:eastAsia="Times New Roman" w:hAnsi="Times New Roman" w:cs="Times New Roman"/>
          <w:sz w:val="20"/>
          <w:szCs w:val="20"/>
          <w:highlight w:val="white"/>
        </w:rPr>
        <w:t xml:space="preserve"> Prophet model revolutionized the field of business time series forecasting because of its ability to deal with seasonality and missing data. However, its basic limitation is that it is a linear architecture which tends to learn harder to capture complex, non-linear dependencies.</w:t>
      </w:r>
      <w:sdt>
        <w:sdtPr>
          <w:rPr>
            <w:rFonts w:ascii="Times New Roman" w:eastAsia="Times New Roman" w:hAnsi="Times New Roman" w:cs="Times New Roman"/>
            <w:sz w:val="20"/>
            <w:szCs w:val="20"/>
            <w:highlight w:val="white"/>
          </w:rPr>
          <w:id w:val="-600175170"/>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Qua25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[3]</w:t>
          </w:r>
          <w:r w:rsidR="005B62B8">
            <w:rPr>
              <w:rFonts w:ascii="Times New Roman" w:eastAsia="Times New Roman" w:hAnsi="Times New Roman" w:cs="Times New Roman"/>
              <w:sz w:val="20"/>
              <w:szCs w:val="20"/>
              <w:highlight w:val="white"/>
            </w:rPr>
            <w:fldChar w:fldCharType="end"/>
          </w:r>
        </w:sdtContent>
      </w:sdt>
    </w:p>
    <w:p w14:paraId="4A434101"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To get around this, researchers came up with t, an extension built on the framework of </w:t>
      </w:r>
      <w:proofErr w:type="spellStart"/>
      <w:r>
        <w:rPr>
          <w:rFonts w:ascii="Times New Roman" w:eastAsia="Times New Roman" w:hAnsi="Times New Roman" w:cs="Times New Roman"/>
          <w:sz w:val="20"/>
          <w:szCs w:val="20"/>
          <w:highlight w:val="white"/>
        </w:rPr>
        <w:t>PyTorch</w:t>
      </w:r>
      <w:proofErr w:type="spellEnd"/>
      <w:r>
        <w:rPr>
          <w:rFonts w:ascii="Times New Roman" w:eastAsia="Times New Roman" w:hAnsi="Times New Roman" w:cs="Times New Roman"/>
          <w:sz w:val="20"/>
          <w:szCs w:val="20"/>
          <w:highlight w:val="white"/>
        </w:rPr>
        <w:t xml:space="preserve"> that bridges the gap between the interpretive schemes for decomposition and deep learning. This is a personal enhancement that allows the model to learn complex temporal dependencies and local context factors, which are important for pinpointing sudden changes in demand from consumers.</w:t>
      </w:r>
    </w:p>
    <w:p w14:paraId="112193C4"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2.4 Negotiation Frameworks: Autonomous</w:t>
      </w:r>
    </w:p>
    <w:p w14:paraId="502E75DB" w14:textId="3FEE3BBA"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Negotiation is highly complex and strategic function and is done traditionally manually in the field of procurement. The digitization of negotiation has been predefined in the past by one big thing, or thing and that is the sheer complexity of natural language. However, more recent empirical benchmarks, most notably </w:t>
      </w:r>
      <w:proofErr w:type="spellStart"/>
      <w:r>
        <w:rPr>
          <w:rFonts w:ascii="Times New Roman" w:eastAsia="Times New Roman" w:hAnsi="Times New Roman" w:cs="Times New Roman"/>
          <w:sz w:val="20"/>
          <w:szCs w:val="20"/>
          <w:highlight w:val="white"/>
        </w:rPr>
        <w:t>AgenticPay</w:t>
      </w:r>
      <w:proofErr w:type="spellEnd"/>
      <w:r>
        <w:rPr>
          <w:rFonts w:ascii="Times New Roman" w:eastAsia="Times New Roman" w:hAnsi="Times New Roman" w:cs="Times New Roman"/>
          <w:sz w:val="20"/>
          <w:szCs w:val="20"/>
          <w:highlight w:val="white"/>
        </w:rPr>
        <w:t>,</w:t>
      </w:r>
      <w:sdt>
        <w:sdtPr>
          <w:rPr>
            <w:rFonts w:ascii="Times New Roman" w:eastAsia="Times New Roman" w:hAnsi="Times New Roman" w:cs="Times New Roman"/>
            <w:sz w:val="20"/>
            <w:szCs w:val="20"/>
            <w:highlight w:val="white"/>
          </w:rPr>
          <w:id w:val="-84546089"/>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Liu26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[9]</w:t>
          </w:r>
          <w:r w:rsidR="005B62B8">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xml:space="preserve"> have shown that advanced LLMs </w:t>
      </w:r>
      <w:proofErr w:type="gramStart"/>
      <w:r>
        <w:rPr>
          <w:rFonts w:ascii="Times New Roman" w:eastAsia="Times New Roman" w:hAnsi="Times New Roman" w:cs="Times New Roman"/>
          <w:sz w:val="20"/>
          <w:szCs w:val="20"/>
          <w:highlight w:val="white"/>
        </w:rPr>
        <w:t>are capable of engaging</w:t>
      </w:r>
      <w:proofErr w:type="gramEnd"/>
      <w:r>
        <w:rPr>
          <w:rFonts w:ascii="Times New Roman" w:eastAsia="Times New Roman" w:hAnsi="Times New Roman" w:cs="Times New Roman"/>
          <w:sz w:val="20"/>
          <w:szCs w:val="20"/>
          <w:highlight w:val="white"/>
        </w:rPr>
        <w:t xml:space="preserve"> in multi turn, </w:t>
      </w:r>
      <w:proofErr w:type="gramStart"/>
      <w:r>
        <w:rPr>
          <w:rFonts w:ascii="Times New Roman" w:eastAsia="Times New Roman" w:hAnsi="Times New Roman" w:cs="Times New Roman"/>
          <w:sz w:val="20"/>
          <w:szCs w:val="20"/>
          <w:highlight w:val="white"/>
        </w:rPr>
        <w:t>multi issue</w:t>
      </w:r>
      <w:proofErr w:type="gramEnd"/>
      <w:r>
        <w:rPr>
          <w:rFonts w:ascii="Times New Roman" w:eastAsia="Times New Roman" w:hAnsi="Times New Roman" w:cs="Times New Roman"/>
          <w:sz w:val="20"/>
          <w:szCs w:val="20"/>
          <w:highlight w:val="white"/>
        </w:rPr>
        <w:t xml:space="preserve"> negotiations. </w:t>
      </w:r>
      <w:proofErr w:type="spellStart"/>
      <w:r>
        <w:rPr>
          <w:rFonts w:ascii="Times New Roman" w:eastAsia="Times New Roman" w:hAnsi="Times New Roman" w:cs="Times New Roman"/>
          <w:sz w:val="20"/>
          <w:szCs w:val="20"/>
          <w:highlight w:val="white"/>
        </w:rPr>
        <w:t>AgenticPay</w:t>
      </w:r>
      <w:proofErr w:type="spellEnd"/>
      <w:r>
        <w:rPr>
          <w:rFonts w:ascii="Times New Roman" w:eastAsia="Times New Roman" w:hAnsi="Times New Roman" w:cs="Times New Roman"/>
          <w:sz w:val="20"/>
          <w:szCs w:val="20"/>
          <w:highlight w:val="white"/>
        </w:rPr>
        <w:t xml:space="preserve"> represents negotiation as a game mediated by language in which agents are given private constraints (for example price cap) and must come to an agreement by employing multi-round linguistic dialogues.</w:t>
      </w:r>
      <w:sdt>
        <w:sdtPr>
          <w:rPr>
            <w:rFonts w:ascii="Times New Roman" w:eastAsia="Times New Roman" w:hAnsi="Times New Roman" w:cs="Times New Roman"/>
            <w:sz w:val="20"/>
            <w:szCs w:val="20"/>
            <w:highlight w:val="white"/>
          </w:rPr>
          <w:id w:val="806755454"/>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Liu26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[9]</w:t>
          </w:r>
          <w:r w:rsidR="005B62B8">
            <w:rPr>
              <w:rFonts w:ascii="Times New Roman" w:eastAsia="Times New Roman" w:hAnsi="Times New Roman" w:cs="Times New Roman"/>
              <w:sz w:val="20"/>
              <w:szCs w:val="20"/>
              <w:highlight w:val="white"/>
            </w:rPr>
            <w:fldChar w:fldCharType="end"/>
          </w:r>
        </w:sdtContent>
      </w:sdt>
    </w:p>
    <w:p w14:paraId="216C407B"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2.5 Blockchain Integration</w:t>
      </w:r>
    </w:p>
    <w:p w14:paraId="50F27411" w14:textId="6564FD31"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As supply chains move towards autonomous execution there is an increased risk of opaque, "black box" decision making. Blockchain technology offers a decentralized, unchangeable registry</w:t>
      </w:r>
      <w:sdt>
        <w:sdtPr>
          <w:rPr>
            <w:rFonts w:ascii="Times New Roman" w:eastAsia="Times New Roman" w:hAnsi="Times New Roman" w:cs="Times New Roman"/>
            <w:sz w:val="20"/>
            <w:szCs w:val="20"/>
            <w:highlight w:val="white"/>
          </w:rPr>
          <w:id w:val="702911374"/>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Kar25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[6]</w:t>
          </w:r>
          <w:r w:rsidR="005B62B8">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xml:space="preserve"> to serve as a definitive "truth layer" for agentic interactions. Smart Contracts are self-executing code that's deployed on networks such as Ethereum that can automate procurement settlements in a way that is both secure and reduces the chances of procurement fraud to the bare minimum.</w:t>
      </w:r>
      <w:sdt>
        <w:sdtPr>
          <w:rPr>
            <w:rFonts w:ascii="Times New Roman" w:eastAsia="Times New Roman" w:hAnsi="Times New Roman" w:cs="Times New Roman"/>
            <w:sz w:val="20"/>
            <w:szCs w:val="20"/>
            <w:highlight w:val="white"/>
          </w:rPr>
          <w:id w:val="-753971315"/>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HPa25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[10]</w:t>
          </w:r>
          <w:r w:rsidR="005B62B8">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595174021"/>
          <w:citation/>
        </w:sdtPr>
        <w:sdtContent>
          <w:r w:rsidR="005B62B8">
            <w:rPr>
              <w:rFonts w:ascii="Times New Roman" w:eastAsia="Times New Roman" w:hAnsi="Times New Roman" w:cs="Times New Roman"/>
              <w:sz w:val="20"/>
              <w:szCs w:val="20"/>
              <w:highlight w:val="white"/>
            </w:rPr>
            <w:fldChar w:fldCharType="begin"/>
          </w:r>
          <w:r w:rsidR="005B62B8">
            <w:rPr>
              <w:rFonts w:ascii="Times New Roman" w:eastAsia="Times New Roman" w:hAnsi="Times New Roman" w:cs="Times New Roman"/>
              <w:sz w:val="20"/>
              <w:szCs w:val="20"/>
              <w:highlight w:val="white"/>
              <w:lang w:val="en-US"/>
            </w:rPr>
            <w:instrText xml:space="preserve"> CITATION Bha23 \l 1033 </w:instrText>
          </w:r>
          <w:r w:rsidR="005B62B8">
            <w:rPr>
              <w:rFonts w:ascii="Times New Roman" w:eastAsia="Times New Roman" w:hAnsi="Times New Roman" w:cs="Times New Roman"/>
              <w:sz w:val="20"/>
              <w:szCs w:val="20"/>
              <w:highlight w:val="white"/>
            </w:rPr>
            <w:fldChar w:fldCharType="separate"/>
          </w:r>
          <w:r w:rsidR="005B62B8">
            <w:rPr>
              <w:rFonts w:ascii="Times New Roman" w:eastAsia="Times New Roman" w:hAnsi="Times New Roman" w:cs="Times New Roman"/>
              <w:noProof/>
              <w:sz w:val="20"/>
              <w:szCs w:val="20"/>
              <w:highlight w:val="white"/>
              <w:lang w:val="en-US"/>
            </w:rPr>
            <w:t xml:space="preserve"> </w:t>
          </w:r>
          <w:r w:rsidR="005B62B8" w:rsidRPr="005B62B8">
            <w:rPr>
              <w:rFonts w:ascii="Times New Roman" w:eastAsia="Times New Roman" w:hAnsi="Times New Roman" w:cs="Times New Roman"/>
              <w:noProof/>
              <w:sz w:val="20"/>
              <w:szCs w:val="20"/>
              <w:highlight w:val="white"/>
              <w:lang w:val="en-US"/>
            </w:rPr>
            <w:t>[11]</w:t>
          </w:r>
          <w:r w:rsidR="005B62B8">
            <w:rPr>
              <w:rFonts w:ascii="Times New Roman" w:eastAsia="Times New Roman" w:hAnsi="Times New Roman" w:cs="Times New Roman"/>
              <w:sz w:val="20"/>
              <w:szCs w:val="20"/>
              <w:highlight w:val="white"/>
            </w:rPr>
            <w:fldChar w:fldCharType="end"/>
          </w:r>
        </w:sdtContent>
      </w:sdt>
    </w:p>
    <w:p w14:paraId="005B91A9"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2.6 Summarized Research Gaps</w:t>
      </w:r>
    </w:p>
    <w:p w14:paraId="53EFBFEF"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While there is a huge body of literature on the individual components, there is a unique dearth of research to show their holistic integration into a cohesive unified platform that can not only be produced but is also </w:t>
      </w:r>
      <w:proofErr w:type="gramStart"/>
      <w:r>
        <w:rPr>
          <w:rFonts w:ascii="Times New Roman" w:eastAsia="Times New Roman" w:hAnsi="Times New Roman" w:cs="Times New Roman"/>
          <w:sz w:val="20"/>
          <w:szCs w:val="20"/>
          <w:highlight w:val="white"/>
        </w:rPr>
        <w:t>production-ready</w:t>
      </w:r>
      <w:proofErr w:type="gramEnd"/>
      <w:r>
        <w:rPr>
          <w:rFonts w:ascii="Times New Roman" w:eastAsia="Times New Roman" w:hAnsi="Times New Roman" w:cs="Times New Roman"/>
          <w:sz w:val="20"/>
          <w:szCs w:val="20"/>
          <w:highlight w:val="white"/>
        </w:rPr>
        <w:t xml:space="preserve">. Very few papers touch on the practical issues of combining the non-deterministic outputs of Generative AI with the strict type checking and linearity of relational database information and Blockchain ledgers. </w:t>
      </w:r>
      <w:proofErr w:type="spellStart"/>
      <w:r>
        <w:rPr>
          <w:rFonts w:ascii="Times New Roman" w:eastAsia="Times New Roman" w:hAnsi="Times New Roman" w:cs="Times New Roman"/>
          <w:sz w:val="20"/>
          <w:szCs w:val="20"/>
          <w:highlight w:val="white"/>
        </w:rPr>
        <w:t>AutoStock</w:t>
      </w:r>
      <w:proofErr w:type="spellEnd"/>
      <w:r>
        <w:rPr>
          <w:rFonts w:ascii="Times New Roman" w:eastAsia="Times New Roman" w:hAnsi="Times New Roman" w:cs="Times New Roman"/>
          <w:sz w:val="20"/>
          <w:szCs w:val="20"/>
          <w:highlight w:val="white"/>
        </w:rPr>
        <w:t xml:space="preserve"> AI fills this void by </w:t>
      </w:r>
      <w:proofErr w:type="gramStart"/>
      <w:r>
        <w:rPr>
          <w:rFonts w:ascii="Times New Roman" w:eastAsia="Times New Roman" w:hAnsi="Times New Roman" w:cs="Times New Roman"/>
          <w:sz w:val="20"/>
          <w:szCs w:val="20"/>
          <w:highlight w:val="white"/>
        </w:rPr>
        <w:t>making a suggestion</w:t>
      </w:r>
      <w:proofErr w:type="gramEnd"/>
      <w:r>
        <w:rPr>
          <w:rFonts w:ascii="Times New Roman" w:eastAsia="Times New Roman" w:hAnsi="Times New Roman" w:cs="Times New Roman"/>
          <w:sz w:val="20"/>
          <w:szCs w:val="20"/>
          <w:highlight w:val="white"/>
        </w:rPr>
        <w:t xml:space="preserve"> for a neuro-symbolic unifying architecture.</w:t>
      </w:r>
    </w:p>
    <w:p w14:paraId="2FA30EDD"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III. PROPOSED SYSTEM AND THEORETICAL FRAMEWORK</w:t>
      </w:r>
    </w:p>
    <w:p w14:paraId="1D7E10C0"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very core hypothesis underlying </w:t>
      </w:r>
      <w:proofErr w:type="spellStart"/>
      <w:r>
        <w:rPr>
          <w:rFonts w:ascii="Times New Roman" w:eastAsia="Times New Roman" w:hAnsi="Times New Roman" w:cs="Times New Roman"/>
          <w:sz w:val="20"/>
          <w:szCs w:val="20"/>
          <w:highlight w:val="white"/>
        </w:rPr>
        <w:t>AutoStock</w:t>
      </w:r>
      <w:proofErr w:type="spellEnd"/>
      <w:r>
        <w:rPr>
          <w:rFonts w:ascii="Times New Roman" w:eastAsia="Times New Roman" w:hAnsi="Times New Roman" w:cs="Times New Roman"/>
          <w:sz w:val="20"/>
          <w:szCs w:val="20"/>
          <w:highlight w:val="white"/>
        </w:rPr>
        <w:t xml:space="preserve"> AI is that of the operation of a Modular Agentic Architecture which is delivered with a strict dual-framework orchestration layer and backed by immutable data structures, and how the latter operates with significantly higher levels of precision, speed, and resilience than human-centric supply chain management.</w:t>
      </w:r>
    </w:p>
    <w:p w14:paraId="08554EC6"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3.1 Dual-Framework System Architecture Network Layer Transport Layer Application Layer</w:t>
      </w:r>
    </w:p>
    <w:p w14:paraId="4BBBBE2C" w14:textId="4388F0F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system uses a sophisticated dual-framework AI designed system that's designed entirely on a modern TypeScript stack. It explicitly splits up computational labor based on state requirements that has two embedded </w:t>
      </w:r>
      <w:proofErr w:type="spellStart"/>
      <w:r>
        <w:rPr>
          <w:rFonts w:ascii="Times New Roman" w:eastAsia="Times New Roman" w:hAnsi="Times New Roman" w:cs="Times New Roman"/>
          <w:sz w:val="20"/>
          <w:szCs w:val="20"/>
          <w:highlight w:val="white"/>
        </w:rPr>
        <w:t>LangGraph</w:t>
      </w:r>
      <w:proofErr w:type="spellEnd"/>
      <w:r>
        <w:rPr>
          <w:rFonts w:ascii="Times New Roman" w:eastAsia="Times New Roman" w:hAnsi="Times New Roman" w:cs="Times New Roman"/>
          <w:sz w:val="20"/>
          <w:szCs w:val="20"/>
          <w:highlight w:val="white"/>
        </w:rPr>
        <w:t xml:space="preserve"> agents that run within the Node.js backend server for high speed, sequential, stateless work</w:t>
      </w:r>
      <w:sdt>
        <w:sdtPr>
          <w:rPr>
            <w:rFonts w:ascii="Times New Roman" w:eastAsia="Times New Roman" w:hAnsi="Times New Roman" w:cs="Times New Roman"/>
            <w:sz w:val="20"/>
            <w:szCs w:val="20"/>
            <w:highlight w:val="white"/>
          </w:rPr>
          <w:id w:val="-115136294"/>
          <w:citation/>
        </w:sdtPr>
        <w:sdtContent>
          <w:r w:rsidR="00297CF6">
            <w:rPr>
              <w:rFonts w:ascii="Times New Roman" w:eastAsia="Times New Roman" w:hAnsi="Times New Roman" w:cs="Times New Roman"/>
              <w:sz w:val="20"/>
              <w:szCs w:val="20"/>
              <w:highlight w:val="white"/>
            </w:rPr>
            <w:fldChar w:fldCharType="begin"/>
          </w:r>
          <w:r w:rsidR="00297CF6">
            <w:rPr>
              <w:rFonts w:ascii="Times New Roman" w:eastAsia="Times New Roman" w:hAnsi="Times New Roman" w:cs="Times New Roman"/>
              <w:sz w:val="20"/>
              <w:szCs w:val="20"/>
              <w:highlight w:val="white"/>
              <w:lang w:val="en-US"/>
            </w:rPr>
            <w:instrText xml:space="preserve"> CITATION Lat25 \l 1033 </w:instrText>
          </w:r>
          <w:r w:rsidR="00297CF6">
            <w:rPr>
              <w:rFonts w:ascii="Times New Roman" w:eastAsia="Times New Roman" w:hAnsi="Times New Roman" w:cs="Times New Roman"/>
              <w:sz w:val="20"/>
              <w:szCs w:val="20"/>
              <w:highlight w:val="white"/>
            </w:rPr>
            <w:fldChar w:fldCharType="separate"/>
          </w:r>
          <w:r w:rsidR="00297CF6">
            <w:rPr>
              <w:rFonts w:ascii="Times New Roman" w:eastAsia="Times New Roman" w:hAnsi="Times New Roman" w:cs="Times New Roman"/>
              <w:noProof/>
              <w:sz w:val="20"/>
              <w:szCs w:val="20"/>
              <w:highlight w:val="white"/>
              <w:lang w:val="en-US"/>
            </w:rPr>
            <w:t xml:space="preserve"> </w:t>
          </w:r>
          <w:r w:rsidR="00297CF6" w:rsidRPr="00297CF6">
            <w:rPr>
              <w:rFonts w:ascii="Times New Roman" w:eastAsia="Times New Roman" w:hAnsi="Times New Roman" w:cs="Times New Roman"/>
              <w:noProof/>
              <w:sz w:val="20"/>
              <w:szCs w:val="20"/>
              <w:highlight w:val="white"/>
              <w:lang w:val="en-US"/>
            </w:rPr>
            <w:t>[7]</w:t>
          </w:r>
          <w:r w:rsidR="00297CF6">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xml:space="preserve">, plus one standalone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AI </w:t>
      </w:r>
      <w:r>
        <w:rPr>
          <w:rFonts w:ascii="Times New Roman" w:eastAsia="Times New Roman" w:hAnsi="Times New Roman" w:cs="Times New Roman"/>
          <w:sz w:val="20"/>
          <w:szCs w:val="20"/>
          <w:highlight w:val="white"/>
        </w:rPr>
        <w:lastRenderedPageBreak/>
        <w:t>agent module that runs as a separate process for stateful multi-turn work.</w:t>
      </w:r>
      <w:sdt>
        <w:sdtPr>
          <w:rPr>
            <w:rFonts w:ascii="Times New Roman" w:eastAsia="Times New Roman" w:hAnsi="Times New Roman" w:cs="Times New Roman"/>
            <w:sz w:val="20"/>
            <w:szCs w:val="20"/>
            <w:highlight w:val="white"/>
          </w:rPr>
          <w:id w:val="1160042406"/>
          <w:citation/>
        </w:sdtPr>
        <w:sdtContent>
          <w:r w:rsidR="00297CF6">
            <w:rPr>
              <w:rFonts w:ascii="Times New Roman" w:eastAsia="Times New Roman" w:hAnsi="Times New Roman" w:cs="Times New Roman"/>
              <w:sz w:val="20"/>
              <w:szCs w:val="20"/>
              <w:highlight w:val="white"/>
            </w:rPr>
            <w:fldChar w:fldCharType="begin"/>
          </w:r>
          <w:r w:rsidR="00297CF6">
            <w:rPr>
              <w:rFonts w:ascii="Times New Roman" w:eastAsia="Times New Roman" w:hAnsi="Times New Roman" w:cs="Times New Roman"/>
              <w:sz w:val="20"/>
              <w:szCs w:val="20"/>
              <w:highlight w:val="white"/>
              <w:lang w:val="en-US"/>
            </w:rPr>
            <w:instrText xml:space="preserve"> CITATION Mas26 \l 1033 </w:instrText>
          </w:r>
          <w:r w:rsidR="00297CF6">
            <w:rPr>
              <w:rFonts w:ascii="Times New Roman" w:eastAsia="Times New Roman" w:hAnsi="Times New Roman" w:cs="Times New Roman"/>
              <w:sz w:val="20"/>
              <w:szCs w:val="20"/>
              <w:highlight w:val="white"/>
            </w:rPr>
            <w:fldChar w:fldCharType="separate"/>
          </w:r>
          <w:r w:rsidR="00297CF6">
            <w:rPr>
              <w:rFonts w:ascii="Times New Roman" w:eastAsia="Times New Roman" w:hAnsi="Times New Roman" w:cs="Times New Roman"/>
              <w:noProof/>
              <w:sz w:val="20"/>
              <w:szCs w:val="20"/>
              <w:highlight w:val="white"/>
              <w:lang w:val="en-US"/>
            </w:rPr>
            <w:t xml:space="preserve"> </w:t>
          </w:r>
          <w:r w:rsidR="00297CF6" w:rsidRPr="00297CF6">
            <w:rPr>
              <w:rFonts w:ascii="Times New Roman" w:eastAsia="Times New Roman" w:hAnsi="Times New Roman" w:cs="Times New Roman"/>
              <w:noProof/>
              <w:sz w:val="20"/>
              <w:szCs w:val="20"/>
              <w:highlight w:val="white"/>
              <w:lang w:val="en-US"/>
            </w:rPr>
            <w:t>[8]</w:t>
          </w:r>
          <w:r w:rsidR="00297CF6">
            <w:rPr>
              <w:rFonts w:ascii="Times New Roman" w:eastAsia="Times New Roman" w:hAnsi="Times New Roman" w:cs="Times New Roman"/>
              <w:sz w:val="20"/>
              <w:szCs w:val="20"/>
              <w:highlight w:val="white"/>
            </w:rPr>
            <w:fldChar w:fldCharType="end"/>
          </w:r>
        </w:sdtContent>
      </w:sdt>
    </w:p>
    <w:p w14:paraId="7C7B7952"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425B5876" wp14:editId="455D9097">
            <wp:extent cx="2743200" cy="18669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743200" cy="1866900"/>
                    </a:xfrm>
                    <a:prstGeom prst="rect">
                      <a:avLst/>
                    </a:prstGeom>
                    <a:ln/>
                  </pic:spPr>
                </pic:pic>
              </a:graphicData>
            </a:graphic>
          </wp:inline>
        </w:drawing>
      </w:r>
    </w:p>
    <w:p w14:paraId="27EA28BD" w14:textId="77777777" w:rsidR="003B3C40" w:rsidRDefault="00000000">
      <w:pPr>
        <w:spacing w:after="240"/>
        <w:jc w:val="center"/>
        <w:rPr>
          <w:rFonts w:ascii="Times New Roman" w:eastAsia="Times New Roman" w:hAnsi="Times New Roman" w:cs="Times New Roman"/>
          <w:i/>
          <w:iCs/>
          <w:sz w:val="20"/>
          <w:szCs w:val="20"/>
          <w:highlight w:val="white"/>
        </w:rPr>
      </w:pPr>
      <w:r>
        <w:rPr>
          <w:rFonts w:ascii="Times New Roman" w:eastAsia="Times New Roman" w:hAnsi="Times New Roman" w:cs="Times New Roman"/>
          <w:i/>
          <w:iCs/>
          <w:sz w:val="20"/>
          <w:szCs w:val="20"/>
          <w:highlight w:val="white"/>
        </w:rPr>
        <w:t xml:space="preserve">Figure 1: High-level system architecture of </w:t>
      </w:r>
      <w:proofErr w:type="spellStart"/>
      <w:r>
        <w:rPr>
          <w:rFonts w:ascii="Times New Roman" w:eastAsia="Times New Roman" w:hAnsi="Times New Roman" w:cs="Times New Roman"/>
          <w:i/>
          <w:iCs/>
          <w:sz w:val="20"/>
          <w:szCs w:val="20"/>
          <w:highlight w:val="white"/>
        </w:rPr>
        <w:t>AutoStock</w:t>
      </w:r>
      <w:proofErr w:type="spellEnd"/>
      <w:r>
        <w:rPr>
          <w:rFonts w:ascii="Times New Roman" w:eastAsia="Times New Roman" w:hAnsi="Times New Roman" w:cs="Times New Roman"/>
          <w:i/>
          <w:iCs/>
          <w:sz w:val="20"/>
          <w:szCs w:val="20"/>
          <w:highlight w:val="white"/>
        </w:rPr>
        <w:t xml:space="preserve"> AI illustrating the dual-framework orchestration.</w:t>
      </w:r>
    </w:p>
    <w:p w14:paraId="5D29AE81" w14:textId="77777777" w:rsidR="003B3C40" w:rsidRDefault="00000000">
      <w:pPr>
        <w:spacing w:after="36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3.1.1 The Specifications for the Cognitive Core: Large Language Model</w:t>
      </w:r>
    </w:p>
    <w:p w14:paraId="23186E85" w14:textId="4025767F" w:rsidR="003B3C40" w:rsidRDefault="00000000">
      <w:pPr>
        <w:spacing w:after="36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platform is based on Google Generative AI suite, which is carded specially to industrial use cases. The underlying engine all relies on gemini-3.0-flash which is accessed through </w:t>
      </w:r>
      <w:proofErr w:type="gramStart"/>
      <w:r>
        <w:rPr>
          <w:rFonts w:ascii="Times New Roman" w:eastAsia="Times New Roman" w:hAnsi="Times New Roman" w:cs="Times New Roman"/>
          <w:sz w:val="20"/>
          <w:szCs w:val="20"/>
          <w:highlight w:val="white"/>
        </w:rPr>
        <w:t>the @</w:t>
      </w:r>
      <w:proofErr w:type="gramEnd"/>
      <w:r>
        <w:rPr>
          <w:rFonts w:ascii="Times New Roman" w:eastAsia="Times New Roman" w:hAnsi="Times New Roman" w:cs="Times New Roman"/>
          <w:sz w:val="20"/>
          <w:szCs w:val="20"/>
          <w:highlight w:val="white"/>
        </w:rPr>
        <w:t xml:space="preserve">langchain/google-genai interface package present in </w:t>
      </w:r>
      <w:proofErr w:type="spellStart"/>
      <w:r>
        <w:rPr>
          <w:rFonts w:ascii="Times New Roman" w:eastAsia="Times New Roman" w:hAnsi="Times New Roman" w:cs="Times New Roman"/>
          <w:sz w:val="20"/>
          <w:szCs w:val="20"/>
          <w:highlight w:val="white"/>
        </w:rPr>
        <w:t>npm</w:t>
      </w:r>
      <w:proofErr w:type="spellEnd"/>
      <w:r>
        <w:rPr>
          <w:rFonts w:ascii="Times New Roman" w:eastAsia="Times New Roman" w:hAnsi="Times New Roman" w:cs="Times New Roman"/>
          <w:sz w:val="20"/>
          <w:szCs w:val="20"/>
          <w:highlight w:val="white"/>
        </w:rPr>
        <w:t xml:space="preserve">. This model offers a large context window of 1 million tokens which is critical when parsing deep historical transaction data, as well as ingesting complex supplier contracts which often lose contextual understanding without it. Outputs are programmatically limited to structured (not markdown-wrapped) formats of the data in the form of a </w:t>
      </w:r>
      <w:proofErr w:type="gramStart"/>
      <w:r>
        <w:rPr>
          <w:rFonts w:ascii="Times New Roman" w:eastAsia="Times New Roman" w:hAnsi="Times New Roman" w:cs="Times New Roman"/>
          <w:sz w:val="20"/>
          <w:szCs w:val="20"/>
          <w:highlight w:val="white"/>
        </w:rPr>
        <w:t>nicely-structured</w:t>
      </w:r>
      <w:proofErr w:type="gramEnd"/>
      <w:r>
        <w:rPr>
          <w:rFonts w:ascii="Times New Roman" w:eastAsia="Times New Roman" w:hAnsi="Times New Roman" w:cs="Times New Roman"/>
          <w:sz w:val="20"/>
          <w:szCs w:val="20"/>
          <w:highlight w:val="white"/>
        </w:rPr>
        <w:t xml:space="preserve"> JSON object to support Angeles API handoffs.</w:t>
      </w:r>
      <w:sdt>
        <w:sdtPr>
          <w:rPr>
            <w:rFonts w:ascii="Times New Roman" w:eastAsia="Times New Roman" w:hAnsi="Times New Roman" w:cs="Times New Roman"/>
            <w:sz w:val="20"/>
            <w:szCs w:val="20"/>
            <w:highlight w:val="white"/>
          </w:rPr>
          <w:id w:val="-1201315574"/>
          <w:citation/>
        </w:sdtPr>
        <w:sdtContent>
          <w:r w:rsidR="00297CF6">
            <w:rPr>
              <w:rFonts w:ascii="Times New Roman" w:eastAsia="Times New Roman" w:hAnsi="Times New Roman" w:cs="Times New Roman"/>
              <w:sz w:val="20"/>
              <w:szCs w:val="20"/>
              <w:highlight w:val="white"/>
            </w:rPr>
            <w:fldChar w:fldCharType="begin"/>
          </w:r>
          <w:r w:rsidR="00297CF6">
            <w:rPr>
              <w:rFonts w:ascii="Times New Roman" w:eastAsia="Times New Roman" w:hAnsi="Times New Roman" w:cs="Times New Roman"/>
              <w:sz w:val="20"/>
              <w:szCs w:val="20"/>
              <w:highlight w:val="white"/>
              <w:lang w:val="en-US"/>
            </w:rPr>
            <w:instrText xml:space="preserve"> CITATION Goo25 \l 1033 </w:instrText>
          </w:r>
          <w:r w:rsidR="00297CF6">
            <w:rPr>
              <w:rFonts w:ascii="Times New Roman" w:eastAsia="Times New Roman" w:hAnsi="Times New Roman" w:cs="Times New Roman"/>
              <w:sz w:val="20"/>
              <w:szCs w:val="20"/>
              <w:highlight w:val="white"/>
            </w:rPr>
            <w:fldChar w:fldCharType="separate"/>
          </w:r>
          <w:r w:rsidR="00297CF6">
            <w:rPr>
              <w:rFonts w:ascii="Times New Roman" w:eastAsia="Times New Roman" w:hAnsi="Times New Roman" w:cs="Times New Roman"/>
              <w:noProof/>
              <w:sz w:val="20"/>
              <w:szCs w:val="20"/>
              <w:highlight w:val="white"/>
              <w:lang w:val="en-US"/>
            </w:rPr>
            <w:t xml:space="preserve"> </w:t>
          </w:r>
          <w:r w:rsidR="00297CF6" w:rsidRPr="00297CF6">
            <w:rPr>
              <w:rFonts w:ascii="Times New Roman" w:eastAsia="Times New Roman" w:hAnsi="Times New Roman" w:cs="Times New Roman"/>
              <w:noProof/>
              <w:sz w:val="20"/>
              <w:szCs w:val="20"/>
              <w:highlight w:val="white"/>
              <w:lang w:val="en-US"/>
            </w:rPr>
            <w:t>[5]</w:t>
          </w:r>
          <w:r w:rsidR="00297CF6">
            <w:rPr>
              <w:rFonts w:ascii="Times New Roman" w:eastAsia="Times New Roman" w:hAnsi="Times New Roman" w:cs="Times New Roman"/>
              <w:sz w:val="20"/>
              <w:szCs w:val="20"/>
              <w:highlight w:val="white"/>
            </w:rPr>
            <w:fldChar w:fldCharType="end"/>
          </w:r>
        </w:sdtContent>
      </w:sdt>
    </w:p>
    <w:p w14:paraId="7B54AE1E" w14:textId="77777777" w:rsidR="003B3C40" w:rsidRDefault="00000000">
      <w:pPr>
        <w:spacing w:after="360"/>
        <w:jc w:val="both"/>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In order to</w:t>
      </w:r>
      <w:proofErr w:type="gramEnd"/>
      <w:r>
        <w:rPr>
          <w:rFonts w:ascii="Times New Roman" w:eastAsia="Times New Roman" w:hAnsi="Times New Roman" w:cs="Times New Roman"/>
          <w:sz w:val="20"/>
          <w:szCs w:val="20"/>
          <w:highlight w:val="white"/>
        </w:rPr>
        <w:t xml:space="preserve"> provide a tradeoff between predictability and strategic capabilities, the parameters of the model for temperature are strictly calibrated depending on the function of the </w:t>
      </w:r>
      <w:proofErr w:type="gramStart"/>
      <w:r>
        <w:rPr>
          <w:rFonts w:ascii="Times New Roman" w:eastAsia="Times New Roman" w:hAnsi="Times New Roman" w:cs="Times New Roman"/>
          <w:sz w:val="20"/>
          <w:szCs w:val="20"/>
          <w:highlight w:val="white"/>
        </w:rPr>
        <w:t>particular agent</w:t>
      </w:r>
      <w:proofErr w:type="gramEnd"/>
      <w:r>
        <w:rPr>
          <w:rFonts w:ascii="Times New Roman" w:eastAsia="Times New Roman" w:hAnsi="Times New Roman" w:cs="Times New Roman"/>
          <w:sz w:val="20"/>
          <w:szCs w:val="20"/>
          <w:highlight w:val="white"/>
        </w:rPr>
        <w:t>. Forecast Agent operates at up to 0 degrees temperature (Fully Deterministic) for the reproducible quantitative predictions. The Warehouse Optimization Agent is set up at a temperature of 0.3 (this allows a narrow band of creative variance required for multi-variable logistical routing solutions).</w:t>
      </w:r>
    </w:p>
    <w:p w14:paraId="7AA8B1E0" w14:textId="77777777" w:rsidR="003B3C40" w:rsidRDefault="00000000">
      <w:pPr>
        <w:spacing w:after="36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3.1.2 Orchestration Layer Design</w:t>
      </w:r>
    </w:p>
    <w:p w14:paraId="34BCDDAE" w14:textId="77777777" w:rsidR="003B3C40" w:rsidRDefault="00000000">
      <w:pPr>
        <w:spacing w:after="36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One of the major innovations in architecture in </w:t>
      </w:r>
      <w:proofErr w:type="spellStart"/>
      <w:r>
        <w:rPr>
          <w:rFonts w:ascii="Times New Roman" w:eastAsia="Times New Roman" w:hAnsi="Times New Roman" w:cs="Times New Roman"/>
          <w:sz w:val="20"/>
          <w:szCs w:val="20"/>
          <w:highlight w:val="white"/>
        </w:rPr>
        <w:t>AutoStock</w:t>
      </w:r>
      <w:proofErr w:type="spellEnd"/>
      <w:r>
        <w:rPr>
          <w:rFonts w:ascii="Times New Roman" w:eastAsia="Times New Roman" w:hAnsi="Times New Roman" w:cs="Times New Roman"/>
          <w:sz w:val="20"/>
          <w:szCs w:val="20"/>
          <w:highlight w:val="white"/>
        </w:rPr>
        <w:t xml:space="preserve"> AI is the use of overlapping agentic systems:</w:t>
      </w:r>
    </w:p>
    <w:p w14:paraId="4C912710" w14:textId="77777777" w:rsidR="003B3C40" w:rsidRDefault="00000000">
      <w:pPr>
        <w:spacing w:after="360"/>
        <w:jc w:val="both"/>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b/>
          <w:bCs/>
          <w:sz w:val="20"/>
          <w:szCs w:val="20"/>
          <w:highlight w:val="white"/>
        </w:rPr>
        <w:t>LangGraph</w:t>
      </w:r>
      <w:proofErr w:type="spellEnd"/>
      <w:r>
        <w:rPr>
          <w:rFonts w:ascii="Times New Roman" w:eastAsia="Times New Roman" w:hAnsi="Times New Roman" w:cs="Times New Roman"/>
          <w:b/>
          <w:bCs/>
          <w:sz w:val="20"/>
          <w:szCs w:val="20"/>
          <w:highlight w:val="white"/>
        </w:rPr>
        <w:t>:</w:t>
      </w:r>
      <w:r>
        <w:rPr>
          <w:rFonts w:ascii="Times New Roman" w:eastAsia="Times New Roman" w:hAnsi="Times New Roman" w:cs="Times New Roman"/>
          <w:sz w:val="20"/>
          <w:szCs w:val="20"/>
          <w:highlight w:val="white"/>
        </w:rPr>
        <w:t xml:space="preserve"> Supports the use of graph-based sequential workflow orchestration for internal backend operations; These operations are unfailing request-scoped and are stateless.</w:t>
      </w:r>
    </w:p>
    <w:p w14:paraId="77947C42" w14:textId="77777777" w:rsidR="003B3C40" w:rsidRDefault="00000000">
      <w:pPr>
        <w:spacing w:after="360"/>
        <w:jc w:val="both"/>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b/>
          <w:bCs/>
          <w:sz w:val="20"/>
          <w:szCs w:val="20"/>
          <w:highlight w:val="white"/>
        </w:rPr>
        <w:t>Mastra</w:t>
      </w:r>
      <w:proofErr w:type="spellEnd"/>
      <w:r>
        <w:rPr>
          <w:rFonts w:ascii="Times New Roman" w:eastAsia="Times New Roman" w:hAnsi="Times New Roman" w:cs="Times New Roman"/>
          <w:b/>
          <w:bCs/>
          <w:sz w:val="20"/>
          <w:szCs w:val="20"/>
          <w:highlight w:val="white"/>
        </w:rPr>
        <w:t xml:space="preserve"> AI:</w:t>
      </w:r>
      <w:r>
        <w:rPr>
          <w:rFonts w:ascii="Times New Roman" w:eastAsia="Times New Roman" w:hAnsi="Times New Roman" w:cs="Times New Roman"/>
          <w:sz w:val="20"/>
          <w:szCs w:val="20"/>
          <w:highlight w:val="white"/>
        </w:rPr>
        <w:t xml:space="preserve"> Sole standalone declarative agent orchestration for external negotiations.</w:t>
      </w:r>
    </w:p>
    <w:p w14:paraId="166FDBF3" w14:textId="77777777" w:rsidR="003B3C40" w:rsidRDefault="00000000">
      <w:pPr>
        <w:spacing w:after="36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State Management and Memory:</w:t>
      </w: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In order to</w:t>
      </w:r>
      <w:proofErr w:type="gramEnd"/>
      <w:r>
        <w:rPr>
          <w:rFonts w:ascii="Times New Roman" w:eastAsia="Times New Roman" w:hAnsi="Times New Roman" w:cs="Times New Roman"/>
          <w:sz w:val="20"/>
          <w:szCs w:val="20"/>
          <w:highlight w:val="white"/>
        </w:rPr>
        <w:t xml:space="preserve"> enable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agents to keep conversation history between asynchronous interactions, the module uses </w:t>
      </w:r>
      <w:proofErr w:type="spellStart"/>
      <w:r>
        <w:rPr>
          <w:rFonts w:ascii="Times New Roman" w:eastAsia="Times New Roman" w:hAnsi="Times New Roman" w:cs="Times New Roman"/>
          <w:sz w:val="20"/>
          <w:szCs w:val="20"/>
          <w:highlight w:val="white"/>
        </w:rPr>
        <w:t>LibSQL</w:t>
      </w:r>
      <w:proofErr w:type="spell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through @</w:t>
      </w:r>
      <w:proofErr w:type="gramEnd"/>
      <w:r>
        <w:rPr>
          <w:rFonts w:ascii="Times New Roman" w:eastAsia="Times New Roman" w:hAnsi="Times New Roman" w:cs="Times New Roman"/>
          <w:sz w:val="20"/>
          <w:szCs w:val="20"/>
          <w:highlight w:val="white"/>
        </w:rPr>
        <w:t xml:space="preserve">mastra/libsql. This offers an SQLite compatible persistent memory layer in addition to </w:t>
      </w:r>
      <w:proofErr w:type="spellStart"/>
      <w:r>
        <w:rPr>
          <w:rFonts w:ascii="Times New Roman" w:eastAsia="Times New Roman" w:hAnsi="Times New Roman" w:cs="Times New Roman"/>
          <w:sz w:val="20"/>
          <w:szCs w:val="20"/>
          <w:highlight w:val="white"/>
        </w:rPr>
        <w:t>Mastra's</w:t>
      </w:r>
      <w:proofErr w:type="spellEnd"/>
      <w:r>
        <w:rPr>
          <w:rFonts w:ascii="Times New Roman" w:eastAsia="Times New Roman" w:hAnsi="Times New Roman" w:cs="Times New Roman"/>
          <w:sz w:val="20"/>
          <w:szCs w:val="20"/>
          <w:highlight w:val="white"/>
        </w:rPr>
        <w:t xml:space="preserve"> inherent Workflow State which securely passes multi-step outputs across chains of execution.</w:t>
      </w:r>
    </w:p>
    <w:p w14:paraId="5C55C960" w14:textId="77777777" w:rsidR="003B3C40" w:rsidRDefault="00000000">
      <w:pPr>
        <w:pStyle w:val="Heading3"/>
        <w:keepNext w:val="0"/>
        <w:keepLines w:val="0"/>
        <w:spacing w:before="0" w:after="120"/>
        <w:jc w:val="both"/>
        <w:rPr>
          <w:rFonts w:ascii="Times New Roman" w:eastAsia="Times New Roman" w:hAnsi="Times New Roman" w:cs="Times New Roman"/>
          <w:b/>
          <w:bCs/>
          <w:color w:val="000000"/>
          <w:sz w:val="20"/>
          <w:szCs w:val="20"/>
          <w:highlight w:val="white"/>
        </w:rPr>
      </w:pPr>
      <w:bookmarkStart w:id="2" w:name="_jy7ge3i8psto" w:colFirst="0" w:colLast="0"/>
      <w:bookmarkEnd w:id="2"/>
      <w:r>
        <w:rPr>
          <w:rFonts w:ascii="Times New Roman" w:eastAsia="Times New Roman" w:hAnsi="Times New Roman" w:cs="Times New Roman"/>
          <w:b/>
          <w:bCs/>
          <w:color w:val="000000"/>
          <w:sz w:val="20"/>
          <w:szCs w:val="20"/>
          <w:highlight w:val="white"/>
        </w:rPr>
        <w:t>3.2 Analytical Framework and Algorithmic Workflow</w:t>
      </w:r>
    </w:p>
    <w:p w14:paraId="621B4862" w14:textId="77777777" w:rsidR="003B3C40" w:rsidRDefault="00000000">
      <w:pPr>
        <w:spacing w:after="36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3.2.1 Demand Forecast Agent (</w:t>
      </w:r>
      <w:proofErr w:type="spellStart"/>
      <w:r>
        <w:rPr>
          <w:rFonts w:ascii="Times New Roman" w:eastAsia="Times New Roman" w:hAnsi="Times New Roman" w:cs="Times New Roman"/>
          <w:b/>
          <w:bCs/>
          <w:sz w:val="20"/>
          <w:szCs w:val="20"/>
          <w:highlight w:val="white"/>
        </w:rPr>
        <w:t>LangGraph</w:t>
      </w:r>
      <w:proofErr w:type="spellEnd"/>
      <w:r>
        <w:rPr>
          <w:rFonts w:ascii="Times New Roman" w:eastAsia="Times New Roman" w:hAnsi="Times New Roman" w:cs="Times New Roman"/>
          <w:b/>
          <w:bCs/>
          <w:sz w:val="20"/>
          <w:szCs w:val="20"/>
          <w:highlight w:val="white"/>
        </w:rPr>
        <w:t xml:space="preserve"> Pipeline)</w:t>
      </w:r>
    </w:p>
    <w:p w14:paraId="4BB4AFA4" w14:textId="77777777" w:rsidR="003B3C40" w:rsidRDefault="00000000">
      <w:pPr>
        <w:spacing w:after="36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This agent runs a very structured State Graph pipeline to forecast on future needs of the </w:t>
      </w:r>
      <w:proofErr w:type="gramStart"/>
      <w:r>
        <w:rPr>
          <w:rFonts w:ascii="Times New Roman" w:eastAsia="Times New Roman" w:hAnsi="Times New Roman" w:cs="Times New Roman"/>
          <w:sz w:val="20"/>
          <w:szCs w:val="20"/>
          <w:highlight w:val="white"/>
        </w:rPr>
        <w:t>inventory</w:t>
      </w:r>
      <w:proofErr w:type="gramEnd"/>
      <w:r>
        <w:rPr>
          <w:rFonts w:ascii="Times New Roman" w:eastAsia="Times New Roman" w:hAnsi="Times New Roman" w:cs="Times New Roman"/>
          <w:sz w:val="20"/>
          <w:szCs w:val="20"/>
          <w:highlight w:val="white"/>
        </w:rPr>
        <w:t xml:space="preserve"> and it operates autonomously by a node-</w:t>
      </w:r>
      <w:proofErr w:type="spellStart"/>
      <w:r>
        <w:rPr>
          <w:rFonts w:ascii="Times New Roman" w:eastAsia="Times New Roman" w:hAnsi="Times New Roman" w:cs="Times New Roman"/>
          <w:sz w:val="20"/>
          <w:szCs w:val="20"/>
          <w:highlight w:val="white"/>
        </w:rPr>
        <w:t>cron</w:t>
      </w:r>
      <w:proofErr w:type="spellEnd"/>
      <w:r>
        <w:rPr>
          <w:rFonts w:ascii="Times New Roman" w:eastAsia="Times New Roman" w:hAnsi="Times New Roman" w:cs="Times New Roman"/>
          <w:sz w:val="20"/>
          <w:szCs w:val="20"/>
          <w:highlight w:val="white"/>
        </w:rPr>
        <w:t xml:space="preserve"> scheduler.</w:t>
      </w:r>
    </w:p>
    <w:p w14:paraId="6DC310D3" w14:textId="77777777" w:rsidR="003B3C40" w:rsidRDefault="00000000">
      <w:pPr>
        <w:spacing w:after="360"/>
        <w:jc w:val="both"/>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In order to</w:t>
      </w:r>
      <w:proofErr w:type="gramEnd"/>
      <w:r>
        <w:rPr>
          <w:rFonts w:ascii="Times New Roman" w:eastAsia="Times New Roman" w:hAnsi="Times New Roman" w:cs="Times New Roman"/>
          <w:sz w:val="20"/>
          <w:szCs w:val="20"/>
          <w:highlight w:val="white"/>
        </w:rPr>
        <w:t xml:space="preserve"> reduce the influence of AI hallucination, the agent will adopt two-stage prompting sequence </w:t>
      </w:r>
      <w:proofErr w:type="gramStart"/>
      <w:r>
        <w:rPr>
          <w:rFonts w:ascii="Times New Roman" w:eastAsia="Times New Roman" w:hAnsi="Times New Roman" w:cs="Times New Roman"/>
          <w:sz w:val="20"/>
          <w:szCs w:val="20"/>
          <w:highlight w:val="white"/>
        </w:rPr>
        <w:t>in order to</w:t>
      </w:r>
      <w:proofErr w:type="gramEnd"/>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AI will</w:t>
      </w:r>
      <w:proofErr w:type="gramEnd"/>
      <w:r>
        <w:rPr>
          <w:rFonts w:ascii="Times New Roman" w:eastAsia="Times New Roman" w:hAnsi="Times New Roman" w:cs="Times New Roman"/>
          <w:sz w:val="20"/>
          <w:szCs w:val="20"/>
          <w:highlight w:val="white"/>
        </w:rPr>
        <w:t xml:space="preserve"> be analyzed.</w:t>
      </w:r>
    </w:p>
    <w:p w14:paraId="6F695E38" w14:textId="77777777" w:rsidR="003B3C40" w:rsidRDefault="00000000">
      <w:pPr>
        <w:numPr>
          <w:ilvl w:val="0"/>
          <w:numId w:val="1"/>
        </w:numPr>
        <w:jc w:val="both"/>
        <w:rPr>
          <w:color w:val="000000"/>
          <w:sz w:val="20"/>
          <w:szCs w:val="20"/>
          <w:highlight w:val="white"/>
        </w:rPr>
      </w:pPr>
      <w:r>
        <w:rPr>
          <w:rFonts w:ascii="Times New Roman" w:eastAsia="Times New Roman" w:hAnsi="Times New Roman" w:cs="Times New Roman"/>
          <w:b/>
          <w:bCs/>
          <w:sz w:val="20"/>
          <w:szCs w:val="20"/>
          <w:highlight w:val="white"/>
        </w:rPr>
        <w:t>Pass 1 (Pattern Analysis):</w:t>
      </w:r>
      <w:r>
        <w:rPr>
          <w:rFonts w:ascii="Times New Roman" w:eastAsia="Times New Roman" w:hAnsi="Times New Roman" w:cs="Times New Roman"/>
          <w:sz w:val="20"/>
          <w:szCs w:val="20"/>
          <w:highlight w:val="white"/>
        </w:rPr>
        <w:t xml:space="preserve"> A heavily typed tool (fetch historical demand </w:t>
      </w:r>
      <w:proofErr w:type="gramStart"/>
      <w:r>
        <w:rPr>
          <w:rFonts w:ascii="Times New Roman" w:eastAsia="Times New Roman" w:hAnsi="Times New Roman" w:cs="Times New Roman"/>
          <w:sz w:val="20"/>
          <w:szCs w:val="20"/>
          <w:highlight w:val="white"/>
        </w:rPr>
        <w:t>data tool</w:t>
      </w:r>
      <w:proofErr w:type="gramEnd"/>
      <w:r>
        <w:rPr>
          <w:rFonts w:ascii="Times New Roman" w:eastAsia="Times New Roman" w:hAnsi="Times New Roman" w:cs="Times New Roman"/>
          <w:sz w:val="20"/>
          <w:szCs w:val="20"/>
          <w:highlight w:val="white"/>
        </w:rPr>
        <w:t xml:space="preserve">) that fetches 90 days of daily demand data from MongoDB </w:t>
      </w:r>
      <w:proofErr w:type="gramStart"/>
      <w:r>
        <w:rPr>
          <w:rFonts w:ascii="Times New Roman" w:eastAsia="Times New Roman" w:hAnsi="Times New Roman" w:cs="Times New Roman"/>
          <w:sz w:val="20"/>
          <w:szCs w:val="20"/>
          <w:highlight w:val="white"/>
        </w:rPr>
        <w:t>The</w:t>
      </w:r>
      <w:proofErr w:type="gramEnd"/>
      <w:r>
        <w:rPr>
          <w:rFonts w:ascii="Times New Roman" w:eastAsia="Times New Roman" w:hAnsi="Times New Roman" w:cs="Times New Roman"/>
          <w:sz w:val="20"/>
          <w:szCs w:val="20"/>
          <w:highlight w:val="white"/>
        </w:rPr>
        <w:t xml:space="preserve"> LLM extracts the trend direction, seasonality, average and standard deviation of this demand into structured settings in the form of a </w:t>
      </w:r>
      <w:proofErr w:type="spellStart"/>
      <w:r>
        <w:rPr>
          <w:rFonts w:ascii="Times New Roman" w:eastAsia="Times New Roman" w:hAnsi="Times New Roman" w:cs="Times New Roman"/>
          <w:sz w:val="20"/>
          <w:szCs w:val="20"/>
          <w:highlight w:val="white"/>
        </w:rPr>
        <w:t>json</w:t>
      </w:r>
      <w:proofErr w:type="spellEnd"/>
      <w:r>
        <w:rPr>
          <w:rFonts w:ascii="Times New Roman" w:eastAsia="Times New Roman" w:hAnsi="Times New Roman" w:cs="Times New Roman"/>
          <w:sz w:val="20"/>
          <w:szCs w:val="20"/>
          <w:highlight w:val="white"/>
        </w:rPr>
        <w:t xml:space="preserve"> format directly from the database.</w:t>
      </w:r>
    </w:p>
    <w:p w14:paraId="38507604" w14:textId="77777777" w:rsidR="003B3C40" w:rsidRDefault="00000000">
      <w:pPr>
        <w:numPr>
          <w:ilvl w:val="0"/>
          <w:numId w:val="1"/>
        </w:numPr>
        <w:spacing w:after="360"/>
        <w:jc w:val="both"/>
        <w:rPr>
          <w:color w:val="000000"/>
          <w:sz w:val="20"/>
          <w:szCs w:val="20"/>
          <w:highlight w:val="white"/>
        </w:rPr>
      </w:pPr>
      <w:r>
        <w:rPr>
          <w:rFonts w:ascii="Times New Roman" w:eastAsia="Times New Roman" w:hAnsi="Times New Roman" w:cs="Times New Roman"/>
          <w:b/>
          <w:bCs/>
          <w:sz w:val="20"/>
          <w:szCs w:val="20"/>
          <w:highlight w:val="white"/>
        </w:rPr>
        <w:t>Pass 2 (Forecast Generation)</w:t>
      </w:r>
      <w:r>
        <w:rPr>
          <w:rFonts w:ascii="Times New Roman" w:eastAsia="Times New Roman" w:hAnsi="Times New Roman" w:cs="Times New Roman"/>
          <w:sz w:val="20"/>
          <w:szCs w:val="20"/>
          <w:highlight w:val="white"/>
        </w:rPr>
        <w:t xml:space="preserve">: The agent passes </w:t>
      </w:r>
      <w:proofErr w:type="gramStart"/>
      <w:r>
        <w:rPr>
          <w:rFonts w:ascii="Times New Roman" w:eastAsia="Times New Roman" w:hAnsi="Times New Roman" w:cs="Times New Roman"/>
          <w:sz w:val="20"/>
          <w:szCs w:val="20"/>
          <w:highlight w:val="white"/>
        </w:rPr>
        <w:t>the Pass</w:t>
      </w:r>
      <w:proofErr w:type="gramEnd"/>
      <w:r>
        <w:rPr>
          <w:rFonts w:ascii="Times New Roman" w:eastAsia="Times New Roman" w:hAnsi="Times New Roman" w:cs="Times New Roman"/>
          <w:sz w:val="20"/>
          <w:szCs w:val="20"/>
          <w:highlight w:val="white"/>
        </w:rPr>
        <w:t xml:space="preserve"> 1 JSON and the most recent 14 raw data points back into the LLM, combining this with external Typescript-based microservices to output a precise 7-day </w:t>
      </w:r>
      <w:r>
        <w:rPr>
          <w:rFonts w:ascii="Times New Roman" w:eastAsia="Times New Roman" w:hAnsi="Times New Roman" w:cs="Times New Roman"/>
          <w:sz w:val="20"/>
          <w:szCs w:val="20"/>
          <w:highlight w:val="white"/>
        </w:rPr>
        <w:lastRenderedPageBreak/>
        <w:t xml:space="preserve">prediction matrix including </w:t>
      </w:r>
      <w:proofErr w:type="spellStart"/>
      <w:proofErr w:type="gramStart"/>
      <w:r>
        <w:rPr>
          <w:rFonts w:ascii="Times New Roman" w:eastAsia="Times New Roman" w:hAnsi="Times New Roman" w:cs="Times New Roman"/>
          <w:sz w:val="20"/>
          <w:szCs w:val="20"/>
          <w:highlight w:val="white"/>
        </w:rPr>
        <w:t>predictedDemand</w:t>
      </w:r>
      <w:proofErr w:type="spellEnd"/>
      <w:proofErr w:type="gramEnd"/>
      <w:r>
        <w:rPr>
          <w:rFonts w:ascii="Times New Roman" w:eastAsia="Times New Roman" w:hAnsi="Times New Roman" w:cs="Times New Roman"/>
          <w:sz w:val="20"/>
          <w:szCs w:val="20"/>
          <w:highlight w:val="white"/>
        </w:rPr>
        <w:t xml:space="preserve"> and confidence intervals (</w:t>
      </w:r>
      <w:r>
        <w:rPr>
          <w:rFonts w:ascii="Times New Roman" w:eastAsia="Times New Roman" w:hAnsi="Times New Roman" w:cs="Times New Roman"/>
          <w:b/>
          <w:bCs/>
          <w:i/>
          <w:iCs/>
          <w:sz w:val="20"/>
          <w:szCs w:val="20"/>
          <w:highlight w:val="white"/>
        </w:rPr>
        <w:t>±1.96σ</w:t>
      </w:r>
      <w:r>
        <w:rPr>
          <w:rFonts w:ascii="Times New Roman" w:eastAsia="Times New Roman" w:hAnsi="Times New Roman" w:cs="Times New Roman"/>
          <w:sz w:val="20"/>
          <w:szCs w:val="20"/>
          <w:highlight w:val="white"/>
        </w:rPr>
        <w:t>).</w:t>
      </w:r>
    </w:p>
    <w:p w14:paraId="01CC520C" w14:textId="77777777" w:rsidR="003B3C40" w:rsidRDefault="00000000">
      <w:pPr>
        <w:pStyle w:val="Heading4"/>
        <w:keepNext w:val="0"/>
        <w:keepLines w:val="0"/>
        <w:spacing w:before="0" w:after="120"/>
        <w:jc w:val="both"/>
        <w:rPr>
          <w:rFonts w:ascii="Times New Roman" w:eastAsia="Times New Roman" w:hAnsi="Times New Roman" w:cs="Times New Roman"/>
          <w:b/>
          <w:bCs/>
          <w:color w:val="000000"/>
          <w:sz w:val="20"/>
          <w:szCs w:val="20"/>
          <w:highlight w:val="white"/>
        </w:rPr>
      </w:pPr>
      <w:bookmarkStart w:id="3" w:name="_v86lsbipdxkk" w:colFirst="0" w:colLast="0"/>
      <w:bookmarkEnd w:id="3"/>
      <w:r>
        <w:rPr>
          <w:rFonts w:ascii="Times New Roman" w:eastAsia="Times New Roman" w:hAnsi="Times New Roman" w:cs="Times New Roman"/>
          <w:b/>
          <w:bCs/>
          <w:color w:val="000000"/>
          <w:sz w:val="20"/>
          <w:szCs w:val="20"/>
          <w:highlight w:val="white"/>
        </w:rPr>
        <w:t xml:space="preserve">3.2.2 Mathematical </w:t>
      </w:r>
      <w:proofErr w:type="spellStart"/>
      <w:proofErr w:type="gramStart"/>
      <w:r>
        <w:rPr>
          <w:rFonts w:ascii="Times New Roman" w:eastAsia="Times New Roman" w:hAnsi="Times New Roman" w:cs="Times New Roman"/>
          <w:b/>
          <w:bCs/>
          <w:color w:val="000000"/>
          <w:sz w:val="20"/>
          <w:szCs w:val="20"/>
          <w:highlight w:val="white"/>
        </w:rPr>
        <w:t>Formulations:Inventory</w:t>
      </w:r>
      <w:proofErr w:type="spellEnd"/>
      <w:proofErr w:type="gramEnd"/>
      <w:r>
        <w:rPr>
          <w:rFonts w:ascii="Times New Roman" w:eastAsia="Times New Roman" w:hAnsi="Times New Roman" w:cs="Times New Roman"/>
          <w:b/>
          <w:bCs/>
          <w:color w:val="000000"/>
          <w:sz w:val="20"/>
          <w:szCs w:val="20"/>
          <w:highlight w:val="white"/>
        </w:rPr>
        <w:t xml:space="preserve"> Optimization</w:t>
      </w:r>
    </w:p>
    <w:p w14:paraId="16743AA1"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baseline future demand forecast </w:t>
      </w:r>
      <w:r>
        <w:rPr>
          <w:rFonts w:ascii="Times New Roman" w:eastAsia="Times New Roman" w:hAnsi="Times New Roman" w:cs="Times New Roman"/>
          <w:b/>
          <w:bCs/>
          <w:sz w:val="20"/>
          <w:szCs w:val="20"/>
          <w:highlight w:val="white"/>
        </w:rPr>
        <w:t>ŷₜ</w:t>
      </w:r>
      <w:r>
        <w:rPr>
          <w:rFonts w:ascii="Times New Roman" w:eastAsia="Times New Roman" w:hAnsi="Times New Roman" w:cs="Times New Roman"/>
          <w:sz w:val="20"/>
          <w:szCs w:val="20"/>
          <w:highlight w:val="white"/>
        </w:rPr>
        <w:t xml:space="preserve"> at time </w:t>
      </w:r>
      <w:r>
        <w:rPr>
          <w:rFonts w:ascii="Times New Roman" w:eastAsia="Times New Roman" w:hAnsi="Times New Roman" w:cs="Times New Roman"/>
          <w:b/>
          <w:bCs/>
          <w:sz w:val="20"/>
          <w:szCs w:val="20"/>
          <w:highlight w:val="white"/>
        </w:rPr>
        <w:t>t</w:t>
      </w:r>
      <w:r>
        <w:rPr>
          <w:rFonts w:ascii="Times New Roman" w:eastAsia="Times New Roman" w:hAnsi="Times New Roman" w:cs="Times New Roman"/>
          <w:sz w:val="20"/>
          <w:szCs w:val="20"/>
          <w:highlight w:val="white"/>
        </w:rPr>
        <w:t xml:space="preserve"> leverages the decomposition equation:</w:t>
      </w:r>
    </w:p>
    <w:p w14:paraId="03F9E2AC" w14:textId="77777777" w:rsidR="003B3C40" w:rsidRDefault="00000000">
      <w:pPr>
        <w:spacing w:before="200" w:after="200"/>
        <w:jc w:val="center"/>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ŷₜ = T(t) + S(t) + E(t) + F(t) + A(t) + L(t)</w:t>
      </w:r>
    </w:p>
    <w:p w14:paraId="2479A319"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Where:</w:t>
      </w:r>
    </w:p>
    <w:p w14:paraId="6972BBEA" w14:textId="77777777" w:rsidR="003B3C40" w:rsidRDefault="00000000">
      <w:pPr>
        <w:numPr>
          <w:ilvl w:val="0"/>
          <w:numId w:val="2"/>
        </w:numPr>
        <w:shd w:val="clear" w:color="auto" w:fill="FFFFFF"/>
        <w:spacing w:after="240"/>
        <w:rPr>
          <w:rFonts w:ascii="Roboto" w:eastAsia="Roboto" w:hAnsi="Roboto" w:cs="Roboto"/>
          <w:color w:val="000000"/>
          <w:sz w:val="20"/>
          <w:szCs w:val="20"/>
          <w:highlight w:val="white"/>
        </w:rPr>
      </w:pPr>
      <w:r>
        <w:rPr>
          <w:rFonts w:ascii="Times New Roman" w:eastAsia="Times New Roman" w:hAnsi="Times New Roman" w:cs="Times New Roman"/>
          <w:b/>
          <w:bCs/>
          <w:sz w:val="20"/>
          <w:szCs w:val="20"/>
          <w:highlight w:val="white"/>
        </w:rPr>
        <w:t>T(t):</w:t>
      </w:r>
      <w:r>
        <w:rPr>
          <w:rFonts w:ascii="Times New Roman" w:eastAsia="Times New Roman" w:hAnsi="Times New Roman" w:cs="Times New Roman"/>
          <w:sz w:val="20"/>
          <w:szCs w:val="20"/>
          <w:highlight w:val="white"/>
        </w:rPr>
        <w:t xml:space="preserve"> Trend component, modeled as a continuous piece-wise linear function</w:t>
      </w:r>
      <w:r>
        <w:rPr>
          <w:rFonts w:ascii="Times New Roman" w:eastAsia="Times New Roman" w:hAnsi="Times New Roman" w:cs="Times New Roman"/>
          <w:sz w:val="20"/>
          <w:szCs w:val="20"/>
          <w:highlight w:val="white"/>
        </w:rPr>
        <w:br/>
        <w:t xml:space="preserve">   </w:t>
      </w:r>
      <w:r>
        <w:rPr>
          <w:rFonts w:ascii="Times New Roman" w:eastAsia="Times New Roman" w:hAnsi="Times New Roman" w:cs="Times New Roman"/>
          <w:b/>
          <w:bCs/>
          <w:sz w:val="20"/>
          <w:szCs w:val="20"/>
          <w:highlight w:val="white"/>
        </w:rPr>
        <w:t>T(t) = δ(t) · t + ρ(t)</w:t>
      </w:r>
    </w:p>
    <w:p w14:paraId="719FE4EF" w14:textId="77777777" w:rsidR="003B3C40" w:rsidRDefault="00000000">
      <w:pPr>
        <w:numPr>
          <w:ilvl w:val="0"/>
          <w:numId w:val="2"/>
        </w:numPr>
        <w:shd w:val="clear" w:color="auto" w:fill="FFFFFF"/>
        <w:spacing w:before="240"/>
        <w:rPr>
          <w:rFonts w:ascii="Roboto" w:eastAsia="Roboto" w:hAnsi="Roboto" w:cs="Roboto"/>
          <w:color w:val="000000"/>
          <w:sz w:val="20"/>
          <w:szCs w:val="20"/>
          <w:highlight w:val="white"/>
        </w:rPr>
      </w:pPr>
      <w:r>
        <w:rPr>
          <w:rFonts w:ascii="Times New Roman" w:eastAsia="Times New Roman" w:hAnsi="Times New Roman" w:cs="Times New Roman"/>
          <w:b/>
          <w:bCs/>
          <w:sz w:val="20"/>
          <w:szCs w:val="20"/>
          <w:highlight w:val="white"/>
        </w:rPr>
        <w:t>S(t):</w:t>
      </w:r>
      <w:r>
        <w:rPr>
          <w:rFonts w:ascii="Times New Roman" w:eastAsia="Times New Roman" w:hAnsi="Times New Roman" w:cs="Times New Roman"/>
          <w:sz w:val="20"/>
          <w:szCs w:val="20"/>
          <w:highlight w:val="white"/>
        </w:rPr>
        <w:t xml:space="preserve"> Seasonality, modeled using Fourier terms to capture multi-scale periodicities.</w:t>
      </w:r>
    </w:p>
    <w:p w14:paraId="1E1E985E" w14:textId="77777777" w:rsidR="003B3C40" w:rsidRDefault="00000000">
      <w:pPr>
        <w:numPr>
          <w:ilvl w:val="0"/>
          <w:numId w:val="2"/>
        </w:numPr>
        <w:shd w:val="clear" w:color="auto" w:fill="FFFFFF"/>
        <w:rPr>
          <w:rFonts w:ascii="Roboto" w:eastAsia="Roboto" w:hAnsi="Roboto" w:cs="Roboto"/>
          <w:color w:val="000000"/>
          <w:sz w:val="20"/>
          <w:szCs w:val="20"/>
          <w:highlight w:val="white"/>
        </w:rPr>
      </w:pPr>
      <w:r>
        <w:rPr>
          <w:rFonts w:ascii="Times New Roman" w:eastAsia="Times New Roman" w:hAnsi="Times New Roman" w:cs="Times New Roman"/>
          <w:b/>
          <w:bCs/>
          <w:sz w:val="20"/>
          <w:szCs w:val="20"/>
          <w:highlight w:val="white"/>
        </w:rPr>
        <w:t>E(t) &amp; F(t):</w:t>
      </w:r>
      <w:r>
        <w:rPr>
          <w:rFonts w:ascii="Times New Roman" w:eastAsia="Times New Roman" w:hAnsi="Times New Roman" w:cs="Times New Roman"/>
          <w:sz w:val="20"/>
          <w:szCs w:val="20"/>
          <w:highlight w:val="white"/>
        </w:rPr>
        <w:t xml:space="preserve"> Event effects and future-known regressors.</w:t>
      </w:r>
    </w:p>
    <w:p w14:paraId="16C80539" w14:textId="77777777" w:rsidR="003B3C40" w:rsidRDefault="00000000">
      <w:pPr>
        <w:numPr>
          <w:ilvl w:val="0"/>
          <w:numId w:val="2"/>
        </w:numPr>
        <w:shd w:val="clear" w:color="auto" w:fill="FFFFFF"/>
        <w:spacing w:after="240"/>
        <w:rPr>
          <w:rFonts w:ascii="Roboto" w:eastAsia="Roboto" w:hAnsi="Roboto" w:cs="Roboto"/>
          <w:color w:val="000000"/>
          <w:sz w:val="20"/>
          <w:szCs w:val="20"/>
          <w:highlight w:val="white"/>
        </w:rPr>
      </w:pPr>
      <w:r>
        <w:rPr>
          <w:rFonts w:ascii="Times New Roman" w:eastAsia="Times New Roman" w:hAnsi="Times New Roman" w:cs="Times New Roman"/>
          <w:b/>
          <w:bCs/>
          <w:sz w:val="20"/>
          <w:szCs w:val="20"/>
          <w:highlight w:val="white"/>
        </w:rPr>
        <w:t>A(t):</w:t>
      </w:r>
      <w:r>
        <w:rPr>
          <w:rFonts w:ascii="Times New Roman" w:eastAsia="Times New Roman" w:hAnsi="Times New Roman" w:cs="Times New Roman"/>
          <w:sz w:val="20"/>
          <w:szCs w:val="20"/>
          <w:highlight w:val="white"/>
        </w:rPr>
        <w:t xml:space="preserve"> Auto-regression effects, handled by a deep neural network (AR-Net) that learns non-linear patterns from past values.</w:t>
      </w:r>
    </w:p>
    <w:p w14:paraId="7B74103A" w14:textId="77777777" w:rsidR="00C26726" w:rsidRDefault="00C26726" w:rsidP="00C26726">
      <w:pPr>
        <w:spacing w:line="240" w:lineRule="auto"/>
        <w:rPr>
          <w:rFonts w:ascii="Times New Roman" w:eastAsia="Times New Roman" w:hAnsi="Times New Roman" w:cs="Times New Roman"/>
          <w:sz w:val="20"/>
          <w:szCs w:val="20"/>
          <w:lang w:val="en-IN"/>
        </w:rPr>
      </w:pPr>
      <w:r w:rsidRPr="00C26726">
        <w:rPr>
          <w:rFonts w:ascii="Times New Roman" w:eastAsia="Times New Roman" w:hAnsi="Times New Roman" w:cs="Times New Roman"/>
          <w:sz w:val="20"/>
          <w:szCs w:val="20"/>
          <w:lang w:val="en-IN"/>
        </w:rPr>
        <w:t>Importantly, the agent does not estimate the proper order size using the LLM. Rather, it uses traditional operations research methods to programmatically balance ordering constraints. The agent first determines the necessary Safety Stock to protect against fluctuations in demand:</w:t>
      </w:r>
    </w:p>
    <w:p w14:paraId="0070F0E6" w14:textId="77777777" w:rsidR="00C26726" w:rsidRPr="00C26726" w:rsidRDefault="00C26726" w:rsidP="00C26726">
      <w:pPr>
        <w:spacing w:line="240" w:lineRule="auto"/>
        <w:rPr>
          <w:rFonts w:ascii="Times New Roman" w:eastAsia="Times New Roman" w:hAnsi="Times New Roman" w:cs="Times New Roman"/>
          <w:sz w:val="20"/>
          <w:szCs w:val="20"/>
          <w:lang w:val="en-IN"/>
        </w:rPr>
      </w:pPr>
    </w:p>
    <w:p w14:paraId="65A4CE40" w14:textId="77777777" w:rsidR="003B3C40" w:rsidRDefault="00000000">
      <w:pPr>
        <w:jc w:val="center"/>
        <w:rPr>
          <w:rFonts w:ascii="Times New Roman" w:eastAsia="Times New Roman" w:hAnsi="Times New Roman" w:cs="Times New Roman"/>
          <w:b/>
          <w:bCs/>
          <w:sz w:val="20"/>
          <w:szCs w:val="20"/>
          <w:highlight w:val="white"/>
          <w:vertAlign w:val="subscript"/>
        </w:rPr>
      </w:pPr>
      <w:proofErr w:type="spellStart"/>
      <w:r>
        <w:rPr>
          <w:rFonts w:ascii="Times New Roman" w:eastAsia="Times New Roman" w:hAnsi="Times New Roman" w:cs="Times New Roman"/>
          <w:b/>
          <w:bCs/>
          <w:sz w:val="20"/>
          <w:szCs w:val="20"/>
          <w:highlight w:val="white"/>
        </w:rPr>
        <w:t>SafetyStock</w:t>
      </w:r>
      <w:proofErr w:type="spellEnd"/>
      <w:r>
        <w:rPr>
          <w:rFonts w:ascii="Times New Roman" w:eastAsia="Times New Roman" w:hAnsi="Times New Roman" w:cs="Times New Roman"/>
          <w:b/>
          <w:bCs/>
          <w:sz w:val="20"/>
          <w:szCs w:val="20"/>
          <w:highlight w:val="white"/>
        </w:rPr>
        <w:t xml:space="preserve"> = Z × </w:t>
      </w:r>
      <w:proofErr w:type="spellStart"/>
      <w:r>
        <w:rPr>
          <w:rFonts w:ascii="Times New Roman" w:eastAsia="Times New Roman" w:hAnsi="Times New Roman" w:cs="Times New Roman"/>
          <w:b/>
          <w:bCs/>
          <w:sz w:val="20"/>
          <w:szCs w:val="20"/>
          <w:highlight w:val="white"/>
        </w:rPr>
        <w:t>σ</w:t>
      </w:r>
      <w:r>
        <w:rPr>
          <w:rFonts w:ascii="Times New Roman" w:eastAsia="Times New Roman" w:hAnsi="Times New Roman" w:cs="Times New Roman"/>
          <w:b/>
          <w:bCs/>
          <w:sz w:val="20"/>
          <w:szCs w:val="20"/>
          <w:highlight w:val="white"/>
          <w:vertAlign w:val="subscript"/>
        </w:rPr>
        <w:t>LT</w:t>
      </w:r>
      <w:proofErr w:type="spellEnd"/>
      <w:r>
        <w:rPr>
          <w:rFonts w:ascii="Times New Roman" w:eastAsia="Times New Roman" w:hAnsi="Times New Roman" w:cs="Times New Roman"/>
          <w:b/>
          <w:bCs/>
          <w:sz w:val="20"/>
          <w:szCs w:val="20"/>
          <w:highlight w:val="white"/>
        </w:rPr>
        <w:t xml:space="preserve"> × </w:t>
      </w:r>
      <w:proofErr w:type="spellStart"/>
      <w:r>
        <w:rPr>
          <w:rFonts w:ascii="Times New Roman" w:eastAsia="Times New Roman" w:hAnsi="Times New Roman" w:cs="Times New Roman"/>
          <w:b/>
          <w:bCs/>
          <w:sz w:val="20"/>
          <w:szCs w:val="20"/>
          <w:highlight w:val="white"/>
        </w:rPr>
        <w:t>D</w:t>
      </w:r>
      <w:r>
        <w:rPr>
          <w:rFonts w:ascii="Times New Roman" w:eastAsia="Times New Roman" w:hAnsi="Times New Roman" w:cs="Times New Roman"/>
          <w:b/>
          <w:bCs/>
          <w:sz w:val="20"/>
          <w:szCs w:val="20"/>
          <w:highlight w:val="white"/>
          <w:vertAlign w:val="subscript"/>
        </w:rPr>
        <w:t>avg</w:t>
      </w:r>
      <w:proofErr w:type="spellEnd"/>
    </w:p>
    <w:p w14:paraId="7E894D74" w14:textId="77777777" w:rsidR="003B3C40" w:rsidRDefault="00000000">
      <w:pPr>
        <w:spacing w:before="240"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Where Z is the service level factor (Z-score, typically 1.65 for a 95% confidence level), </w:t>
      </w:r>
      <w:proofErr w:type="spellStart"/>
      <w:r>
        <w:rPr>
          <w:rFonts w:ascii="Times New Roman" w:eastAsia="Times New Roman" w:hAnsi="Times New Roman" w:cs="Times New Roman"/>
          <w:sz w:val="20"/>
          <w:szCs w:val="20"/>
          <w:highlight w:val="white"/>
        </w:rPr>
        <w:t>σ</w:t>
      </w:r>
      <w:r>
        <w:rPr>
          <w:rFonts w:ascii="Times New Roman" w:eastAsia="Times New Roman" w:hAnsi="Times New Roman" w:cs="Times New Roman"/>
          <w:sz w:val="20"/>
          <w:szCs w:val="20"/>
          <w:highlight w:val="white"/>
          <w:vertAlign w:val="subscript"/>
        </w:rPr>
        <w:t>LT</w:t>
      </w:r>
      <w:proofErr w:type="spellEnd"/>
      <w:r>
        <w:rPr>
          <w:rFonts w:ascii="Times New Roman" w:eastAsia="Times New Roman" w:hAnsi="Times New Roman" w:cs="Times New Roman"/>
          <w:sz w:val="20"/>
          <w:szCs w:val="20"/>
          <w:highlight w:val="white"/>
        </w:rPr>
        <w:t xml:space="preserve"> is the standard deviation in lead time, and </w:t>
      </w:r>
      <w:proofErr w:type="spellStart"/>
      <w:r>
        <w:rPr>
          <w:rFonts w:ascii="Times New Roman" w:eastAsia="Times New Roman" w:hAnsi="Times New Roman" w:cs="Times New Roman"/>
          <w:sz w:val="20"/>
          <w:szCs w:val="20"/>
          <w:highlight w:val="white"/>
        </w:rPr>
        <w:t>D</w:t>
      </w:r>
      <w:r>
        <w:rPr>
          <w:rFonts w:ascii="Times New Roman" w:eastAsia="Times New Roman" w:hAnsi="Times New Roman" w:cs="Times New Roman"/>
          <w:sz w:val="20"/>
          <w:szCs w:val="20"/>
          <w:highlight w:val="white"/>
          <w:vertAlign w:val="subscript"/>
        </w:rPr>
        <w:t>avg</w:t>
      </w:r>
      <w:proofErr w:type="spellEnd"/>
      <w:r>
        <w:rPr>
          <w:rFonts w:ascii="Times New Roman" w:eastAsia="Times New Roman" w:hAnsi="Times New Roman" w:cs="Times New Roman"/>
          <w:sz w:val="20"/>
          <w:szCs w:val="20"/>
          <w:highlight w:val="white"/>
        </w:rPr>
        <w:t xml:space="preserve"> is the average demand.</w:t>
      </w:r>
    </w:p>
    <w:p w14:paraId="746D6408" w14:textId="77777777" w:rsidR="003B3C40" w:rsidRDefault="00000000">
      <w:pPr>
        <w:spacing w:before="240"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It then calculates the Economic Order Quantity (EOQ) to minimize total inventory costs:</w:t>
      </w:r>
    </w:p>
    <w:p w14:paraId="23A381B7" w14:textId="77777777" w:rsidR="003B3C40" w:rsidRPr="008D6B46" w:rsidRDefault="00000000">
      <w:pPr>
        <w:jc w:val="center"/>
        <w:rPr>
          <w:rFonts w:ascii="Times New Roman" w:eastAsia="Times New Roman" w:hAnsi="Times New Roman" w:cs="Times New Roman"/>
          <w:sz w:val="20"/>
          <w:szCs w:val="20"/>
          <w:highlight w:val="white"/>
        </w:rPr>
      </w:pPr>
      <w:r w:rsidRPr="008D6B46">
        <w:rPr>
          <w:rFonts w:ascii="Times New Roman" w:eastAsia="Gungsuh" w:hAnsi="Times New Roman" w:cs="Times New Roman"/>
          <w:b/>
          <w:bCs/>
          <w:sz w:val="20"/>
          <w:szCs w:val="20"/>
          <w:highlight w:val="white"/>
        </w:rPr>
        <w:t xml:space="preserve">EOQ = </w:t>
      </w:r>
      <w:proofErr w:type="gramStart"/>
      <w:r w:rsidRPr="008D6B46">
        <w:rPr>
          <w:rFonts w:ascii="Times New Roman" w:eastAsia="Gungsuh" w:hAnsi="Times New Roman" w:cs="Times New Roman"/>
          <w:b/>
          <w:bCs/>
          <w:sz w:val="20"/>
          <w:szCs w:val="20"/>
          <w:highlight w:val="white"/>
        </w:rPr>
        <w:t>√(</w:t>
      </w:r>
      <w:proofErr w:type="gramEnd"/>
      <w:r w:rsidRPr="008D6B46">
        <w:rPr>
          <w:rFonts w:ascii="Times New Roman" w:eastAsia="Gungsuh" w:hAnsi="Times New Roman" w:cs="Times New Roman"/>
          <w:b/>
          <w:bCs/>
          <w:sz w:val="20"/>
          <w:szCs w:val="20"/>
          <w:highlight w:val="white"/>
        </w:rPr>
        <w:t>2DS / H)</w:t>
      </w:r>
    </w:p>
    <w:p w14:paraId="52B4183B" w14:textId="77777777" w:rsidR="003B3C40" w:rsidRDefault="00000000">
      <w:pPr>
        <w:spacing w:before="240"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Where D is the annual predicted demand (derived from </w:t>
      </w:r>
      <w:r>
        <w:rPr>
          <w:rFonts w:ascii="Times New Roman" w:eastAsia="Times New Roman" w:hAnsi="Times New Roman" w:cs="Times New Roman"/>
          <w:b/>
          <w:bCs/>
          <w:sz w:val="20"/>
          <w:szCs w:val="20"/>
          <w:highlight w:val="white"/>
        </w:rPr>
        <w:t>ŷₜ</w:t>
      </w:r>
      <w:r>
        <w:rPr>
          <w:rFonts w:ascii="Times New Roman" w:eastAsia="Times New Roman" w:hAnsi="Times New Roman" w:cs="Times New Roman"/>
          <w:sz w:val="20"/>
          <w:szCs w:val="20"/>
          <w:highlight w:val="white"/>
        </w:rPr>
        <w:t>), S is the ordering cost per purchase order, and H is the annual holding cost per unit.</w:t>
      </w:r>
    </w:p>
    <w:p w14:paraId="62126599"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Furthermore, the agent calculates exactly when to trigger an order using the Reorder Point (ROP) formula:</w:t>
      </w:r>
    </w:p>
    <w:p w14:paraId="76D09A6F" w14:textId="77777777" w:rsidR="003B3C40" w:rsidRDefault="00000000">
      <w:pPr>
        <w:spacing w:after="240"/>
        <w:jc w:val="center"/>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ROP = (</w:t>
      </w:r>
      <w:proofErr w:type="spellStart"/>
      <w:r>
        <w:rPr>
          <w:rFonts w:ascii="Times New Roman" w:eastAsia="Times New Roman" w:hAnsi="Times New Roman" w:cs="Times New Roman"/>
          <w:b/>
          <w:bCs/>
          <w:sz w:val="20"/>
          <w:szCs w:val="20"/>
          <w:highlight w:val="white"/>
        </w:rPr>
        <w:t>D</w:t>
      </w:r>
      <w:r>
        <w:rPr>
          <w:rFonts w:ascii="Times New Roman" w:eastAsia="Times New Roman" w:hAnsi="Times New Roman" w:cs="Times New Roman"/>
          <w:b/>
          <w:bCs/>
          <w:sz w:val="20"/>
          <w:szCs w:val="20"/>
          <w:highlight w:val="white"/>
          <w:vertAlign w:val="subscript"/>
        </w:rPr>
        <w:t>daily</w:t>
      </w:r>
      <w:proofErr w:type="spellEnd"/>
      <w:r>
        <w:rPr>
          <w:rFonts w:ascii="Times New Roman" w:eastAsia="Times New Roman" w:hAnsi="Times New Roman" w:cs="Times New Roman"/>
          <w:b/>
          <w:bCs/>
          <w:sz w:val="20"/>
          <w:szCs w:val="20"/>
          <w:highlight w:val="white"/>
          <w:vertAlign w:val="subscript"/>
        </w:rPr>
        <w:t xml:space="preserve"> </w:t>
      </w:r>
      <w:r>
        <w:rPr>
          <w:rFonts w:ascii="Times New Roman" w:eastAsia="Times New Roman" w:hAnsi="Times New Roman" w:cs="Times New Roman"/>
          <w:b/>
          <w:bCs/>
          <w:sz w:val="20"/>
          <w:szCs w:val="20"/>
          <w:highlight w:val="white"/>
        </w:rPr>
        <w:t xml:space="preserve">× L) + </w:t>
      </w:r>
      <w:proofErr w:type="spellStart"/>
      <w:r>
        <w:rPr>
          <w:rFonts w:ascii="Times New Roman" w:eastAsia="Times New Roman" w:hAnsi="Times New Roman" w:cs="Times New Roman"/>
          <w:b/>
          <w:bCs/>
          <w:sz w:val="20"/>
          <w:szCs w:val="20"/>
          <w:highlight w:val="white"/>
        </w:rPr>
        <w:t>SafetyStock</w:t>
      </w:r>
      <w:proofErr w:type="spellEnd"/>
    </w:p>
    <w:p w14:paraId="3BC19E31" w14:textId="77777777" w:rsidR="003B3C40" w:rsidRDefault="00000000">
      <w:pPr>
        <w:spacing w:before="240"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Where </w:t>
      </w:r>
      <w:proofErr w:type="spellStart"/>
      <w:r>
        <w:rPr>
          <w:rFonts w:ascii="Times New Roman" w:eastAsia="Times New Roman" w:hAnsi="Times New Roman" w:cs="Times New Roman"/>
          <w:sz w:val="20"/>
          <w:szCs w:val="20"/>
          <w:highlight w:val="white"/>
        </w:rPr>
        <w:t>D</w:t>
      </w:r>
      <w:r>
        <w:rPr>
          <w:rFonts w:ascii="Times New Roman" w:eastAsia="Times New Roman" w:hAnsi="Times New Roman" w:cs="Times New Roman"/>
          <w:sz w:val="20"/>
          <w:szCs w:val="20"/>
          <w:highlight w:val="white"/>
          <w:vertAlign w:val="subscript"/>
        </w:rPr>
        <w:t>daily</w:t>
      </w:r>
      <w:proofErr w:type="spellEnd"/>
      <w:r>
        <w:rPr>
          <w:rFonts w:ascii="Times New Roman" w:eastAsia="Times New Roman" w:hAnsi="Times New Roman" w:cs="Times New Roman"/>
          <w:sz w:val="20"/>
          <w:szCs w:val="20"/>
          <w:highlight w:val="white"/>
        </w:rPr>
        <w:t xml:space="preserve"> is the dynamic daily sales velocity, and L is the supplier lead time in days. When the system detects that current stock falls below the ROP, it autonomously signals the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Procurement Agent to initiate an EOQ-sized order.</w:t>
      </w:r>
    </w:p>
    <w:p w14:paraId="0DDEA009" w14:textId="77777777" w:rsidR="003B3C40" w:rsidRDefault="00000000">
      <w:pPr>
        <w:pStyle w:val="Heading4"/>
        <w:keepNext w:val="0"/>
        <w:keepLines w:val="0"/>
        <w:spacing w:before="0" w:after="120"/>
        <w:jc w:val="both"/>
        <w:rPr>
          <w:rFonts w:ascii="Times New Roman" w:eastAsia="Times New Roman" w:hAnsi="Times New Roman" w:cs="Times New Roman"/>
          <w:b/>
          <w:bCs/>
          <w:color w:val="000000"/>
          <w:sz w:val="20"/>
          <w:szCs w:val="20"/>
          <w:highlight w:val="white"/>
        </w:rPr>
      </w:pPr>
      <w:bookmarkStart w:id="4" w:name="_tb7fzy4gv3ft" w:colFirst="0" w:colLast="0"/>
      <w:bookmarkEnd w:id="4"/>
      <w:r>
        <w:rPr>
          <w:rFonts w:ascii="Times New Roman" w:eastAsia="Times New Roman" w:hAnsi="Times New Roman" w:cs="Times New Roman"/>
          <w:b/>
          <w:bCs/>
          <w:color w:val="000000"/>
          <w:sz w:val="20"/>
          <w:szCs w:val="20"/>
          <w:highlight w:val="white"/>
        </w:rPr>
        <w:t>3.2.3 Warehouse Optimization Agent (</w:t>
      </w:r>
      <w:proofErr w:type="spellStart"/>
      <w:r>
        <w:rPr>
          <w:rFonts w:ascii="Times New Roman" w:eastAsia="Times New Roman" w:hAnsi="Times New Roman" w:cs="Times New Roman"/>
          <w:b/>
          <w:bCs/>
          <w:color w:val="000000"/>
          <w:sz w:val="20"/>
          <w:szCs w:val="20"/>
          <w:highlight w:val="white"/>
        </w:rPr>
        <w:t>LangGraph</w:t>
      </w:r>
      <w:proofErr w:type="spellEnd"/>
      <w:r>
        <w:rPr>
          <w:rFonts w:ascii="Times New Roman" w:eastAsia="Times New Roman" w:hAnsi="Times New Roman" w:cs="Times New Roman"/>
          <w:b/>
          <w:bCs/>
          <w:color w:val="000000"/>
          <w:sz w:val="20"/>
          <w:szCs w:val="20"/>
          <w:highlight w:val="white"/>
        </w:rPr>
        <w:t>)</w:t>
      </w:r>
    </w:p>
    <w:p w14:paraId="003564CB" w14:textId="77777777" w:rsidR="00C26726" w:rsidRPr="00C26726" w:rsidRDefault="00C26726" w:rsidP="00C26726">
      <w:pPr>
        <w:spacing w:after="200"/>
        <w:jc w:val="both"/>
        <w:rPr>
          <w:rFonts w:ascii="Times New Roman" w:eastAsia="Times New Roman" w:hAnsi="Times New Roman" w:cs="Times New Roman"/>
          <w:sz w:val="20"/>
          <w:szCs w:val="20"/>
          <w:highlight w:val="white"/>
          <w:lang w:val="en-IN"/>
        </w:rPr>
      </w:pPr>
      <w:r w:rsidRPr="00C26726">
        <w:rPr>
          <w:rFonts w:ascii="Times New Roman" w:eastAsia="Times New Roman" w:hAnsi="Times New Roman" w:cs="Times New Roman"/>
          <w:sz w:val="20"/>
          <w:szCs w:val="20"/>
          <w:highlight w:val="white"/>
          <w:lang w:val="en-IN"/>
        </w:rPr>
        <w:t>This module rebalances stock across several geographic areas and is triggered on-demand via a JWT-protected REST API. A deterministic validation node adds a hard programming constraint once the LLM provides inter-warehouse transfer recommendations. This means that no suggestion can be implemented unless the transfer quantity strictly complies with:</w:t>
      </w:r>
    </w:p>
    <w:p w14:paraId="25B80465" w14:textId="77777777" w:rsidR="003B3C40" w:rsidRPr="008D6B46" w:rsidRDefault="00000000">
      <w:pPr>
        <w:spacing w:after="200"/>
        <w:jc w:val="center"/>
        <w:rPr>
          <w:rFonts w:ascii="Times New Roman" w:eastAsia="Times New Roman" w:hAnsi="Times New Roman" w:cs="Times New Roman"/>
          <w:b/>
          <w:bCs/>
          <w:sz w:val="20"/>
          <w:szCs w:val="20"/>
          <w:highlight w:val="white"/>
        </w:rPr>
      </w:pPr>
      <w:r w:rsidRPr="008D6B46">
        <w:rPr>
          <w:rFonts w:ascii="Times New Roman" w:eastAsia="Gungsuh" w:hAnsi="Times New Roman" w:cs="Times New Roman"/>
          <w:b/>
          <w:bCs/>
          <w:sz w:val="20"/>
          <w:szCs w:val="20"/>
          <w:highlight w:val="white"/>
        </w:rPr>
        <w:t>Transfer Qnty ≤ (Available Stock - Safety Stock)</w:t>
      </w:r>
    </w:p>
    <w:p w14:paraId="6AE77B60" w14:textId="77777777" w:rsidR="00C26726" w:rsidRPr="00C26726" w:rsidRDefault="00C26726" w:rsidP="00C26726">
      <w:pPr>
        <w:pStyle w:val="Heading4"/>
        <w:spacing w:after="120"/>
        <w:jc w:val="both"/>
        <w:rPr>
          <w:rFonts w:ascii="Times New Roman" w:eastAsia="Times New Roman" w:hAnsi="Times New Roman" w:cs="Times New Roman"/>
          <w:color w:val="auto"/>
          <w:sz w:val="20"/>
          <w:szCs w:val="20"/>
          <w:highlight w:val="white"/>
          <w:lang w:val="en-IN"/>
        </w:rPr>
      </w:pPr>
      <w:r w:rsidRPr="00C26726">
        <w:rPr>
          <w:rFonts w:ascii="Times New Roman" w:eastAsia="Times New Roman" w:hAnsi="Times New Roman" w:cs="Times New Roman"/>
          <w:color w:val="auto"/>
          <w:sz w:val="20"/>
          <w:szCs w:val="20"/>
          <w:highlight w:val="white"/>
          <w:lang w:val="en-IN"/>
        </w:rPr>
        <w:t>Zod schema validation detects and secretly discards any faulty SKU references or hallucinated warehouse codes produced by the LLM.</w:t>
      </w:r>
    </w:p>
    <w:p w14:paraId="0EEF50EB" w14:textId="77777777" w:rsidR="003B3C40" w:rsidRDefault="00000000">
      <w:pPr>
        <w:pStyle w:val="Heading4"/>
        <w:keepNext w:val="0"/>
        <w:keepLines w:val="0"/>
        <w:spacing w:before="0" w:after="120"/>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3.2.4 Negotiation Agent (</w:t>
      </w:r>
      <w:proofErr w:type="spellStart"/>
      <w:r>
        <w:rPr>
          <w:rFonts w:ascii="Times New Roman" w:eastAsia="Times New Roman" w:hAnsi="Times New Roman" w:cs="Times New Roman"/>
          <w:b/>
          <w:bCs/>
          <w:color w:val="000000"/>
          <w:sz w:val="20"/>
          <w:szCs w:val="20"/>
          <w:highlight w:val="white"/>
        </w:rPr>
        <w:t>Mastra</w:t>
      </w:r>
      <w:proofErr w:type="spellEnd"/>
      <w:r>
        <w:rPr>
          <w:rFonts w:ascii="Times New Roman" w:eastAsia="Times New Roman" w:hAnsi="Times New Roman" w:cs="Times New Roman"/>
          <w:b/>
          <w:bCs/>
          <w:color w:val="000000"/>
          <w:sz w:val="20"/>
          <w:szCs w:val="20"/>
          <w:highlight w:val="white"/>
        </w:rPr>
        <w:t xml:space="preserve"> AI &amp; </w:t>
      </w:r>
      <w:proofErr w:type="spellStart"/>
      <w:r>
        <w:rPr>
          <w:rFonts w:ascii="Times New Roman" w:eastAsia="Times New Roman" w:hAnsi="Times New Roman" w:cs="Times New Roman"/>
          <w:b/>
          <w:bCs/>
          <w:color w:val="000000"/>
          <w:sz w:val="20"/>
          <w:szCs w:val="20"/>
          <w:highlight w:val="white"/>
        </w:rPr>
        <w:t>AgenticPay</w:t>
      </w:r>
      <w:proofErr w:type="spellEnd"/>
      <w:r>
        <w:rPr>
          <w:rFonts w:ascii="Times New Roman" w:eastAsia="Times New Roman" w:hAnsi="Times New Roman" w:cs="Times New Roman"/>
          <w:b/>
          <w:bCs/>
          <w:color w:val="000000"/>
          <w:sz w:val="20"/>
          <w:szCs w:val="20"/>
          <w:highlight w:val="white"/>
        </w:rPr>
        <w:t xml:space="preserve"> Protocol)</w:t>
      </w:r>
    </w:p>
    <w:p w14:paraId="0E000D5C" w14:textId="755ADD3A"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This module handles external supplier communications. The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framework utilizes its persistent </w:t>
      </w:r>
      <w:proofErr w:type="spellStart"/>
      <w:r>
        <w:rPr>
          <w:rFonts w:ascii="Times New Roman" w:eastAsia="Times New Roman" w:hAnsi="Times New Roman" w:cs="Times New Roman"/>
          <w:sz w:val="20"/>
          <w:szCs w:val="20"/>
          <w:highlight w:val="white"/>
        </w:rPr>
        <w:t>LibSQL</w:t>
      </w:r>
      <w:proofErr w:type="spellEnd"/>
      <w:r>
        <w:rPr>
          <w:rFonts w:ascii="Times New Roman" w:eastAsia="Times New Roman" w:hAnsi="Times New Roman" w:cs="Times New Roman"/>
          <w:sz w:val="20"/>
          <w:szCs w:val="20"/>
          <w:highlight w:val="white"/>
        </w:rPr>
        <w:t xml:space="preserve"> store</w:t>
      </w:r>
      <w:sdt>
        <w:sdtPr>
          <w:rPr>
            <w:rFonts w:ascii="Times New Roman" w:eastAsia="Times New Roman" w:hAnsi="Times New Roman" w:cs="Times New Roman"/>
            <w:sz w:val="20"/>
            <w:szCs w:val="20"/>
            <w:highlight w:val="white"/>
          </w:rPr>
          <w:id w:val="-561799414"/>
          <w:citation/>
        </w:sdtPr>
        <w:sdtContent>
          <w:r w:rsidR="00297CF6">
            <w:rPr>
              <w:rFonts w:ascii="Times New Roman" w:eastAsia="Times New Roman" w:hAnsi="Times New Roman" w:cs="Times New Roman"/>
              <w:sz w:val="20"/>
              <w:szCs w:val="20"/>
              <w:highlight w:val="white"/>
            </w:rPr>
            <w:fldChar w:fldCharType="begin"/>
          </w:r>
          <w:r w:rsidR="00297CF6">
            <w:rPr>
              <w:rFonts w:ascii="Times New Roman" w:eastAsia="Times New Roman" w:hAnsi="Times New Roman" w:cs="Times New Roman"/>
              <w:sz w:val="20"/>
              <w:szCs w:val="20"/>
              <w:highlight w:val="white"/>
              <w:lang w:val="en-US"/>
            </w:rPr>
            <w:instrText xml:space="preserve"> CITATION Mas26 \l 1033 </w:instrText>
          </w:r>
          <w:r w:rsidR="00297CF6">
            <w:rPr>
              <w:rFonts w:ascii="Times New Roman" w:eastAsia="Times New Roman" w:hAnsi="Times New Roman" w:cs="Times New Roman"/>
              <w:sz w:val="20"/>
              <w:szCs w:val="20"/>
              <w:highlight w:val="white"/>
            </w:rPr>
            <w:fldChar w:fldCharType="separate"/>
          </w:r>
          <w:r w:rsidR="00297CF6">
            <w:rPr>
              <w:rFonts w:ascii="Times New Roman" w:eastAsia="Times New Roman" w:hAnsi="Times New Roman" w:cs="Times New Roman"/>
              <w:noProof/>
              <w:sz w:val="20"/>
              <w:szCs w:val="20"/>
              <w:highlight w:val="white"/>
              <w:lang w:val="en-US"/>
            </w:rPr>
            <w:t xml:space="preserve"> </w:t>
          </w:r>
          <w:r w:rsidR="00297CF6" w:rsidRPr="00297CF6">
            <w:rPr>
              <w:rFonts w:ascii="Times New Roman" w:eastAsia="Times New Roman" w:hAnsi="Times New Roman" w:cs="Times New Roman"/>
              <w:noProof/>
              <w:sz w:val="20"/>
              <w:szCs w:val="20"/>
              <w:highlight w:val="white"/>
              <w:lang w:val="en-US"/>
            </w:rPr>
            <w:t>[8]</w:t>
          </w:r>
          <w:r w:rsidR="00297CF6">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xml:space="preserve"> to manage multi-turn dialogues across temporal gaps. The agent utilizes logic derived from the </w:t>
      </w:r>
      <w:proofErr w:type="spellStart"/>
      <w:r>
        <w:rPr>
          <w:rFonts w:ascii="Times New Roman" w:eastAsia="Times New Roman" w:hAnsi="Times New Roman" w:cs="Times New Roman"/>
          <w:sz w:val="20"/>
          <w:szCs w:val="20"/>
          <w:highlight w:val="white"/>
        </w:rPr>
        <w:t>AgenticPay</w:t>
      </w:r>
      <w:proofErr w:type="spellEnd"/>
      <w:r>
        <w:rPr>
          <w:rFonts w:ascii="Times New Roman" w:eastAsia="Times New Roman" w:hAnsi="Times New Roman" w:cs="Times New Roman"/>
          <w:sz w:val="20"/>
          <w:szCs w:val="20"/>
          <w:highlight w:val="white"/>
        </w:rPr>
        <w:t xml:space="preserve"> negotiation framework</w:t>
      </w:r>
      <w:sdt>
        <w:sdtPr>
          <w:rPr>
            <w:rFonts w:ascii="Times New Roman" w:eastAsia="Times New Roman" w:hAnsi="Times New Roman" w:cs="Times New Roman"/>
            <w:sz w:val="20"/>
            <w:szCs w:val="20"/>
            <w:highlight w:val="white"/>
          </w:rPr>
          <w:id w:val="-327752756"/>
          <w:citation/>
        </w:sdtPr>
        <w:sdtContent>
          <w:r w:rsidR="00297CF6">
            <w:rPr>
              <w:rFonts w:ascii="Times New Roman" w:eastAsia="Times New Roman" w:hAnsi="Times New Roman" w:cs="Times New Roman"/>
              <w:sz w:val="20"/>
              <w:szCs w:val="20"/>
              <w:highlight w:val="white"/>
            </w:rPr>
            <w:fldChar w:fldCharType="begin"/>
          </w:r>
          <w:r w:rsidR="00297CF6">
            <w:rPr>
              <w:rFonts w:ascii="Times New Roman" w:eastAsia="Times New Roman" w:hAnsi="Times New Roman" w:cs="Times New Roman"/>
              <w:sz w:val="20"/>
              <w:szCs w:val="20"/>
              <w:highlight w:val="white"/>
              <w:lang w:val="en-US"/>
            </w:rPr>
            <w:instrText xml:space="preserve"> CITATION Liu26 \l 1033 </w:instrText>
          </w:r>
          <w:r w:rsidR="00297CF6">
            <w:rPr>
              <w:rFonts w:ascii="Times New Roman" w:eastAsia="Times New Roman" w:hAnsi="Times New Roman" w:cs="Times New Roman"/>
              <w:sz w:val="20"/>
              <w:szCs w:val="20"/>
              <w:highlight w:val="white"/>
            </w:rPr>
            <w:fldChar w:fldCharType="separate"/>
          </w:r>
          <w:r w:rsidR="00297CF6">
            <w:rPr>
              <w:rFonts w:ascii="Times New Roman" w:eastAsia="Times New Roman" w:hAnsi="Times New Roman" w:cs="Times New Roman"/>
              <w:noProof/>
              <w:sz w:val="20"/>
              <w:szCs w:val="20"/>
              <w:highlight w:val="white"/>
              <w:lang w:val="en-US"/>
            </w:rPr>
            <w:t xml:space="preserve"> </w:t>
          </w:r>
          <w:r w:rsidR="00297CF6" w:rsidRPr="00297CF6">
            <w:rPr>
              <w:rFonts w:ascii="Times New Roman" w:eastAsia="Times New Roman" w:hAnsi="Times New Roman" w:cs="Times New Roman"/>
              <w:noProof/>
              <w:sz w:val="20"/>
              <w:szCs w:val="20"/>
              <w:highlight w:val="white"/>
              <w:lang w:val="en-US"/>
            </w:rPr>
            <w:t>[9]</w:t>
          </w:r>
          <w:r w:rsidR="00297CF6">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xml:space="preserve">. It is provided a strict </w:t>
      </w:r>
      <w:proofErr w:type="spellStart"/>
      <w:r>
        <w:rPr>
          <w:rFonts w:ascii="Times New Roman" w:eastAsia="Times New Roman" w:hAnsi="Times New Roman" w:cs="Times New Roman"/>
          <w:b/>
          <w:bCs/>
          <w:sz w:val="20"/>
          <w:szCs w:val="20"/>
          <w:highlight w:val="white"/>
        </w:rPr>
        <w:t>p</w:t>
      </w:r>
      <w:r>
        <w:rPr>
          <w:rFonts w:ascii="Times New Roman" w:eastAsia="Times New Roman" w:hAnsi="Times New Roman" w:cs="Times New Roman"/>
          <w:b/>
          <w:bCs/>
          <w:sz w:val="20"/>
          <w:szCs w:val="20"/>
          <w:highlight w:val="white"/>
          <w:vertAlign w:val="subscript"/>
        </w:rPr>
        <w:t>max</w:t>
      </w:r>
      <w:proofErr w:type="spellEnd"/>
      <w:r>
        <w:rPr>
          <w:rFonts w:ascii="Times New Roman" w:eastAsia="Times New Roman" w:hAnsi="Times New Roman" w:cs="Times New Roman"/>
          <w:sz w:val="20"/>
          <w:szCs w:val="20"/>
          <w:highlight w:val="white"/>
        </w:rPr>
        <w:t xml:space="preserve"> (maximum willingness to pay) which is hidden from the prompt output. It engages the supplier, extracts unstructured email text containing price and delivery terms, uses "System 2 Thinking" to formulate a </w:t>
      </w:r>
      <w:proofErr w:type="gramStart"/>
      <w:r>
        <w:rPr>
          <w:rFonts w:ascii="Times New Roman" w:eastAsia="Times New Roman" w:hAnsi="Times New Roman" w:cs="Times New Roman"/>
          <w:sz w:val="20"/>
          <w:szCs w:val="20"/>
          <w:highlight w:val="white"/>
        </w:rPr>
        <w:t>counter-offer</w:t>
      </w:r>
      <w:proofErr w:type="gramEnd"/>
      <w:r>
        <w:rPr>
          <w:rFonts w:ascii="Times New Roman" w:eastAsia="Times New Roman" w:hAnsi="Times New Roman" w:cs="Times New Roman"/>
          <w:sz w:val="20"/>
          <w:szCs w:val="20"/>
          <w:highlight w:val="white"/>
        </w:rPr>
        <w:t xml:space="preserve">, and either accepts the deal or safely terminates the negotiation if the supplier's minimum exceeds </w:t>
      </w:r>
      <w:proofErr w:type="spellStart"/>
      <w:r>
        <w:rPr>
          <w:rFonts w:ascii="Times New Roman" w:eastAsia="Times New Roman" w:hAnsi="Times New Roman" w:cs="Times New Roman"/>
          <w:b/>
          <w:bCs/>
          <w:sz w:val="20"/>
          <w:szCs w:val="20"/>
          <w:highlight w:val="white"/>
        </w:rPr>
        <w:t>p</w:t>
      </w:r>
      <w:r>
        <w:rPr>
          <w:rFonts w:ascii="Times New Roman" w:eastAsia="Times New Roman" w:hAnsi="Times New Roman" w:cs="Times New Roman"/>
          <w:b/>
          <w:bCs/>
          <w:sz w:val="20"/>
          <w:szCs w:val="20"/>
          <w:highlight w:val="white"/>
          <w:vertAlign w:val="subscript"/>
        </w:rPr>
        <w:t>max</w:t>
      </w:r>
      <w:proofErr w:type="spellEnd"/>
      <w:r>
        <w:rPr>
          <w:rFonts w:ascii="Times New Roman" w:eastAsia="Times New Roman" w:hAnsi="Times New Roman" w:cs="Times New Roman"/>
          <w:sz w:val="20"/>
          <w:szCs w:val="20"/>
          <w:highlight w:val="white"/>
        </w:rPr>
        <w:t>.</w:t>
      </w:r>
    </w:p>
    <w:p w14:paraId="330D2890" w14:textId="77777777" w:rsidR="003B3C40" w:rsidRDefault="00000000">
      <w:pPr>
        <w:pStyle w:val="Heading4"/>
        <w:keepNext w:val="0"/>
        <w:keepLines w:val="0"/>
        <w:spacing w:before="0" w:after="120"/>
        <w:jc w:val="both"/>
        <w:rPr>
          <w:rFonts w:ascii="Times New Roman" w:eastAsia="Times New Roman" w:hAnsi="Times New Roman" w:cs="Times New Roman"/>
          <w:b/>
          <w:bCs/>
          <w:color w:val="000000"/>
          <w:sz w:val="20"/>
          <w:szCs w:val="20"/>
          <w:highlight w:val="white"/>
        </w:rPr>
      </w:pPr>
      <w:bookmarkStart w:id="5" w:name="_1cgc3h5s0912" w:colFirst="0" w:colLast="0"/>
      <w:bookmarkEnd w:id="5"/>
      <w:r>
        <w:rPr>
          <w:rFonts w:ascii="Times New Roman" w:eastAsia="Times New Roman" w:hAnsi="Times New Roman" w:cs="Times New Roman"/>
          <w:b/>
          <w:bCs/>
          <w:color w:val="000000"/>
          <w:sz w:val="20"/>
          <w:szCs w:val="20"/>
          <w:highlight w:val="white"/>
        </w:rPr>
        <w:t>3.2.5 Blockchain Smart Contract Layer (Ethereum)</w:t>
      </w:r>
    </w:p>
    <w:p w14:paraId="1AD9E140" w14:textId="7CA5DAE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To provide an immutable audit trail, the system interfaces with a Solidity smart contract deployed on the Ethereum network.</w:t>
      </w:r>
      <w:sdt>
        <w:sdtPr>
          <w:rPr>
            <w:rFonts w:ascii="Times New Roman" w:eastAsia="Times New Roman" w:hAnsi="Times New Roman" w:cs="Times New Roman"/>
            <w:sz w:val="20"/>
            <w:szCs w:val="20"/>
            <w:highlight w:val="white"/>
          </w:rPr>
          <w:id w:val="-1174488731"/>
          <w:citation/>
        </w:sdtPr>
        <w:sdtContent>
          <w:r w:rsidR="00297CF6">
            <w:rPr>
              <w:rFonts w:ascii="Times New Roman" w:eastAsia="Times New Roman" w:hAnsi="Times New Roman" w:cs="Times New Roman"/>
              <w:sz w:val="20"/>
              <w:szCs w:val="20"/>
              <w:highlight w:val="white"/>
            </w:rPr>
            <w:fldChar w:fldCharType="begin"/>
          </w:r>
          <w:r w:rsidR="00297CF6">
            <w:rPr>
              <w:rFonts w:ascii="Times New Roman" w:eastAsia="Times New Roman" w:hAnsi="Times New Roman" w:cs="Times New Roman"/>
              <w:sz w:val="20"/>
              <w:szCs w:val="20"/>
              <w:highlight w:val="white"/>
              <w:lang w:val="en-US"/>
            </w:rPr>
            <w:instrText xml:space="preserve"> CITATION Bha23 \l 1033 </w:instrText>
          </w:r>
          <w:r w:rsidR="00297CF6">
            <w:rPr>
              <w:rFonts w:ascii="Times New Roman" w:eastAsia="Times New Roman" w:hAnsi="Times New Roman" w:cs="Times New Roman"/>
              <w:sz w:val="20"/>
              <w:szCs w:val="20"/>
              <w:highlight w:val="white"/>
            </w:rPr>
            <w:fldChar w:fldCharType="separate"/>
          </w:r>
          <w:r w:rsidR="00297CF6">
            <w:rPr>
              <w:rFonts w:ascii="Times New Roman" w:eastAsia="Times New Roman" w:hAnsi="Times New Roman" w:cs="Times New Roman"/>
              <w:noProof/>
              <w:sz w:val="20"/>
              <w:szCs w:val="20"/>
              <w:highlight w:val="white"/>
              <w:lang w:val="en-US"/>
            </w:rPr>
            <w:t xml:space="preserve"> </w:t>
          </w:r>
          <w:r w:rsidR="00297CF6" w:rsidRPr="00297CF6">
            <w:rPr>
              <w:rFonts w:ascii="Times New Roman" w:eastAsia="Times New Roman" w:hAnsi="Times New Roman" w:cs="Times New Roman"/>
              <w:noProof/>
              <w:sz w:val="20"/>
              <w:szCs w:val="20"/>
              <w:highlight w:val="white"/>
              <w:lang w:val="en-US"/>
            </w:rPr>
            <w:t>[11]</w:t>
          </w:r>
          <w:r w:rsidR="00297CF6">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1565293632"/>
          <w:citation/>
        </w:sdtPr>
        <w:sdtContent>
          <w:r w:rsidR="00297CF6">
            <w:rPr>
              <w:rFonts w:ascii="Times New Roman" w:eastAsia="Times New Roman" w:hAnsi="Times New Roman" w:cs="Times New Roman"/>
              <w:sz w:val="20"/>
              <w:szCs w:val="20"/>
              <w:highlight w:val="white"/>
            </w:rPr>
            <w:fldChar w:fldCharType="begin"/>
          </w:r>
          <w:r w:rsidR="00297CF6">
            <w:rPr>
              <w:rFonts w:ascii="Times New Roman" w:eastAsia="Times New Roman" w:hAnsi="Times New Roman" w:cs="Times New Roman"/>
              <w:sz w:val="20"/>
              <w:szCs w:val="20"/>
              <w:highlight w:val="white"/>
              <w:lang w:val="en-US"/>
            </w:rPr>
            <w:instrText xml:space="preserve"> CITATION Kar25 \l 1033 </w:instrText>
          </w:r>
          <w:r w:rsidR="00297CF6">
            <w:rPr>
              <w:rFonts w:ascii="Times New Roman" w:eastAsia="Times New Roman" w:hAnsi="Times New Roman" w:cs="Times New Roman"/>
              <w:sz w:val="20"/>
              <w:szCs w:val="20"/>
              <w:highlight w:val="white"/>
            </w:rPr>
            <w:fldChar w:fldCharType="separate"/>
          </w:r>
          <w:r w:rsidR="00297CF6">
            <w:rPr>
              <w:rFonts w:ascii="Times New Roman" w:eastAsia="Times New Roman" w:hAnsi="Times New Roman" w:cs="Times New Roman"/>
              <w:noProof/>
              <w:sz w:val="20"/>
              <w:szCs w:val="20"/>
              <w:highlight w:val="white"/>
              <w:lang w:val="en-US"/>
            </w:rPr>
            <w:t xml:space="preserve"> </w:t>
          </w:r>
          <w:r w:rsidR="00297CF6" w:rsidRPr="00297CF6">
            <w:rPr>
              <w:rFonts w:ascii="Times New Roman" w:eastAsia="Times New Roman" w:hAnsi="Times New Roman" w:cs="Times New Roman"/>
              <w:noProof/>
              <w:sz w:val="20"/>
              <w:szCs w:val="20"/>
              <w:highlight w:val="white"/>
              <w:lang w:val="en-US"/>
            </w:rPr>
            <w:t>[6]</w:t>
          </w:r>
          <w:r w:rsidR="00297CF6">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xml:space="preserve"> The contract </w:t>
      </w:r>
      <w:proofErr w:type="spellStart"/>
      <w:r>
        <w:rPr>
          <w:rFonts w:ascii="Times New Roman" w:eastAsia="Times New Roman" w:hAnsi="Times New Roman" w:cs="Times New Roman"/>
          <w:sz w:val="20"/>
          <w:szCs w:val="20"/>
          <w:highlight w:val="white"/>
        </w:rPr>
        <w:t>SupplyChainAudit.sol</w:t>
      </w:r>
      <w:proofErr w:type="spellEnd"/>
      <w:r>
        <w:rPr>
          <w:rFonts w:ascii="Times New Roman" w:eastAsia="Times New Roman" w:hAnsi="Times New Roman" w:cs="Times New Roman"/>
          <w:sz w:val="20"/>
          <w:szCs w:val="20"/>
          <w:highlight w:val="white"/>
        </w:rPr>
        <w:t xml:space="preserve"> serves as the decentralized registry:</w:t>
      </w:r>
    </w:p>
    <w:p w14:paraId="3EAFCA3A"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contract </w:t>
      </w:r>
      <w:proofErr w:type="spellStart"/>
      <w:r w:rsidRPr="00B97A81">
        <w:rPr>
          <w:rFonts w:ascii="Times New Roman" w:eastAsia="Times New Roman" w:hAnsi="Times New Roman" w:cs="Times New Roman"/>
          <w:sz w:val="20"/>
          <w:szCs w:val="20"/>
        </w:rPr>
        <w:t>SupplyChainAudit</w:t>
      </w:r>
      <w:proofErr w:type="spellEnd"/>
      <w:r w:rsidRPr="00B97A81">
        <w:rPr>
          <w:rFonts w:ascii="Times New Roman" w:eastAsia="Times New Roman" w:hAnsi="Times New Roman" w:cs="Times New Roman"/>
          <w:sz w:val="20"/>
          <w:szCs w:val="20"/>
        </w:rPr>
        <w:t xml:space="preserve"> {</w:t>
      </w:r>
    </w:p>
    <w:p w14:paraId="78EDDEF8"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lastRenderedPageBreak/>
        <w:t xml:space="preserve">    </w:t>
      </w:r>
      <w:proofErr w:type="spellStart"/>
      <w:r w:rsidRPr="00B97A81">
        <w:rPr>
          <w:rFonts w:ascii="Times New Roman" w:eastAsia="Times New Roman" w:hAnsi="Times New Roman" w:cs="Times New Roman"/>
          <w:sz w:val="20"/>
          <w:szCs w:val="20"/>
        </w:rPr>
        <w:t>enum</w:t>
      </w:r>
      <w:proofErr w:type="spellEnd"/>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EventType</w:t>
      </w:r>
      <w:proofErr w:type="spellEnd"/>
      <w:r w:rsidRPr="00B97A81">
        <w:rPr>
          <w:rFonts w:ascii="Times New Roman" w:eastAsia="Times New Roman" w:hAnsi="Times New Roman" w:cs="Times New Roman"/>
          <w:sz w:val="20"/>
          <w:szCs w:val="20"/>
        </w:rPr>
        <w:t xml:space="preserve"> {</w:t>
      </w:r>
    </w:p>
    <w:p w14:paraId="588FD05F"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PO_CREATED,  </w:t>
      </w:r>
    </w:p>
    <w:p w14:paraId="2039A527"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PO_APPROVED,     </w:t>
      </w:r>
    </w:p>
    <w:p w14:paraId="5E819E6F"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PO_SENT,       </w:t>
      </w:r>
    </w:p>
    <w:p w14:paraId="2DA7FD4A"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PO_RECEIVED,    </w:t>
      </w:r>
    </w:p>
    <w:p w14:paraId="20ACC81E"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NEGOTIATION_ACCEPTED, </w:t>
      </w:r>
    </w:p>
    <w:p w14:paraId="1F85DE46"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NEGOTIATION_REJECTED,  </w:t>
      </w:r>
    </w:p>
    <w:p w14:paraId="6DACDFD2"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INVENTORY_ADJUSTMENT, </w:t>
      </w:r>
    </w:p>
    <w:p w14:paraId="1C136491"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SMART_CONTRACT_EXECUTED </w:t>
      </w:r>
    </w:p>
    <w:p w14:paraId="2F05CA18"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
    <w:p w14:paraId="0C26D622" w14:textId="77777777" w:rsidR="00B97A81" w:rsidRPr="00B97A81" w:rsidRDefault="00B97A81" w:rsidP="00B97A81">
      <w:pPr>
        <w:jc w:val="both"/>
        <w:rPr>
          <w:rFonts w:ascii="Times New Roman" w:eastAsia="Times New Roman" w:hAnsi="Times New Roman" w:cs="Times New Roman"/>
          <w:sz w:val="20"/>
          <w:szCs w:val="20"/>
        </w:rPr>
      </w:pPr>
    </w:p>
    <w:p w14:paraId="48F1A0E8"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struct </w:t>
      </w:r>
      <w:proofErr w:type="spellStart"/>
      <w:r w:rsidRPr="00B97A81">
        <w:rPr>
          <w:rFonts w:ascii="Times New Roman" w:eastAsia="Times New Roman" w:hAnsi="Times New Roman" w:cs="Times New Roman"/>
          <w:sz w:val="20"/>
          <w:szCs w:val="20"/>
        </w:rPr>
        <w:t>AuditEntry</w:t>
      </w:r>
      <w:proofErr w:type="spellEnd"/>
      <w:r w:rsidRPr="00B97A81">
        <w:rPr>
          <w:rFonts w:ascii="Times New Roman" w:eastAsia="Times New Roman" w:hAnsi="Times New Roman" w:cs="Times New Roman"/>
          <w:sz w:val="20"/>
          <w:szCs w:val="20"/>
        </w:rPr>
        <w:t xml:space="preserve"> {</w:t>
      </w:r>
    </w:p>
    <w:p w14:paraId="78B6B3DA"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bytes32 </w:t>
      </w:r>
      <w:proofErr w:type="spellStart"/>
      <w:proofErr w:type="gramStart"/>
      <w:r w:rsidRPr="00B97A81">
        <w:rPr>
          <w:rFonts w:ascii="Times New Roman" w:eastAsia="Times New Roman" w:hAnsi="Times New Roman" w:cs="Times New Roman"/>
          <w:sz w:val="20"/>
          <w:szCs w:val="20"/>
        </w:rPr>
        <w:t>referenceId</w:t>
      </w:r>
      <w:proofErr w:type="spellEnd"/>
      <w:r w:rsidRPr="00B97A81">
        <w:rPr>
          <w:rFonts w:ascii="Times New Roman" w:eastAsia="Times New Roman" w:hAnsi="Times New Roman" w:cs="Times New Roman"/>
          <w:sz w:val="20"/>
          <w:szCs w:val="20"/>
        </w:rPr>
        <w:t>;</w:t>
      </w:r>
      <w:proofErr w:type="gramEnd"/>
    </w:p>
    <w:p w14:paraId="141EAEA7"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uint8 </w:t>
      </w:r>
      <w:proofErr w:type="spellStart"/>
      <w:proofErr w:type="gramStart"/>
      <w:r w:rsidRPr="00B97A81">
        <w:rPr>
          <w:rFonts w:ascii="Times New Roman" w:eastAsia="Times New Roman" w:hAnsi="Times New Roman" w:cs="Times New Roman"/>
          <w:sz w:val="20"/>
          <w:szCs w:val="20"/>
        </w:rPr>
        <w:t>eventType</w:t>
      </w:r>
      <w:proofErr w:type="spellEnd"/>
      <w:r w:rsidRPr="00B97A81">
        <w:rPr>
          <w:rFonts w:ascii="Times New Roman" w:eastAsia="Times New Roman" w:hAnsi="Times New Roman" w:cs="Times New Roman"/>
          <w:sz w:val="20"/>
          <w:szCs w:val="20"/>
        </w:rPr>
        <w:t>;</w:t>
      </w:r>
      <w:proofErr w:type="gramEnd"/>
    </w:p>
    <w:p w14:paraId="781F0B44"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bytes32 </w:t>
      </w:r>
      <w:proofErr w:type="spellStart"/>
      <w:proofErr w:type="gramStart"/>
      <w:r w:rsidRPr="00B97A81">
        <w:rPr>
          <w:rFonts w:ascii="Times New Roman" w:eastAsia="Times New Roman" w:hAnsi="Times New Roman" w:cs="Times New Roman"/>
          <w:sz w:val="20"/>
          <w:szCs w:val="20"/>
        </w:rPr>
        <w:t>documentHash</w:t>
      </w:r>
      <w:proofErr w:type="spellEnd"/>
      <w:r w:rsidRPr="00B97A81">
        <w:rPr>
          <w:rFonts w:ascii="Times New Roman" w:eastAsia="Times New Roman" w:hAnsi="Times New Roman" w:cs="Times New Roman"/>
          <w:sz w:val="20"/>
          <w:szCs w:val="20"/>
        </w:rPr>
        <w:t>;</w:t>
      </w:r>
      <w:proofErr w:type="gramEnd"/>
    </w:p>
    <w:p w14:paraId="5A001E4C"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uint256 </w:t>
      </w:r>
      <w:proofErr w:type="gramStart"/>
      <w:r w:rsidRPr="00B97A81">
        <w:rPr>
          <w:rFonts w:ascii="Times New Roman" w:eastAsia="Times New Roman" w:hAnsi="Times New Roman" w:cs="Times New Roman"/>
          <w:sz w:val="20"/>
          <w:szCs w:val="20"/>
        </w:rPr>
        <w:t>amount;</w:t>
      </w:r>
      <w:proofErr w:type="gramEnd"/>
    </w:p>
    <w:p w14:paraId="51972758"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uint256 </w:t>
      </w:r>
      <w:proofErr w:type="gramStart"/>
      <w:r w:rsidRPr="00B97A81">
        <w:rPr>
          <w:rFonts w:ascii="Times New Roman" w:eastAsia="Times New Roman" w:hAnsi="Times New Roman" w:cs="Times New Roman"/>
          <w:sz w:val="20"/>
          <w:szCs w:val="20"/>
        </w:rPr>
        <w:t>timestamp;</w:t>
      </w:r>
      <w:proofErr w:type="gramEnd"/>
    </w:p>
    <w:p w14:paraId="2ECD3DBA"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address </w:t>
      </w:r>
      <w:proofErr w:type="spellStart"/>
      <w:proofErr w:type="gramStart"/>
      <w:r w:rsidRPr="00B97A81">
        <w:rPr>
          <w:rFonts w:ascii="Times New Roman" w:eastAsia="Times New Roman" w:hAnsi="Times New Roman" w:cs="Times New Roman"/>
          <w:sz w:val="20"/>
          <w:szCs w:val="20"/>
        </w:rPr>
        <w:t>submittedBy</w:t>
      </w:r>
      <w:proofErr w:type="spellEnd"/>
      <w:r w:rsidRPr="00B97A81">
        <w:rPr>
          <w:rFonts w:ascii="Times New Roman" w:eastAsia="Times New Roman" w:hAnsi="Times New Roman" w:cs="Times New Roman"/>
          <w:sz w:val="20"/>
          <w:szCs w:val="20"/>
        </w:rPr>
        <w:t>;</w:t>
      </w:r>
      <w:proofErr w:type="gramEnd"/>
    </w:p>
    <w:p w14:paraId="12C5CB7C"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
    <w:p w14:paraId="491C0F64" w14:textId="77777777" w:rsidR="00B97A81" w:rsidRPr="00B97A81" w:rsidRDefault="00B97A81" w:rsidP="00B97A81">
      <w:pPr>
        <w:jc w:val="both"/>
        <w:rPr>
          <w:rFonts w:ascii="Times New Roman" w:eastAsia="Times New Roman" w:hAnsi="Times New Roman" w:cs="Times New Roman"/>
          <w:sz w:val="20"/>
          <w:szCs w:val="20"/>
        </w:rPr>
      </w:pPr>
    </w:p>
    <w:p w14:paraId="548743C5"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gramStart"/>
      <w:r w:rsidRPr="00B97A81">
        <w:rPr>
          <w:rFonts w:ascii="Times New Roman" w:eastAsia="Times New Roman" w:hAnsi="Times New Roman" w:cs="Times New Roman"/>
          <w:sz w:val="20"/>
          <w:szCs w:val="20"/>
        </w:rPr>
        <w:t>mapping(</w:t>
      </w:r>
      <w:proofErr w:type="gramEnd"/>
      <w:r w:rsidRPr="00B97A81">
        <w:rPr>
          <w:rFonts w:ascii="Times New Roman" w:eastAsia="Times New Roman" w:hAnsi="Times New Roman" w:cs="Times New Roman"/>
          <w:sz w:val="20"/>
          <w:szCs w:val="20"/>
        </w:rPr>
        <w:t xml:space="preserve">bytes32 =&gt; </w:t>
      </w:r>
      <w:proofErr w:type="spellStart"/>
      <w:proofErr w:type="gramStart"/>
      <w:r w:rsidRPr="00B97A81">
        <w:rPr>
          <w:rFonts w:ascii="Times New Roman" w:eastAsia="Times New Roman" w:hAnsi="Times New Roman" w:cs="Times New Roman"/>
          <w:sz w:val="20"/>
          <w:szCs w:val="20"/>
        </w:rPr>
        <w:t>AuditEntry</w:t>
      </w:r>
      <w:proofErr w:type="spellEnd"/>
      <w:r w:rsidRPr="00B97A81">
        <w:rPr>
          <w:rFonts w:ascii="Times New Roman" w:eastAsia="Times New Roman" w:hAnsi="Times New Roman" w:cs="Times New Roman"/>
          <w:sz w:val="20"/>
          <w:szCs w:val="20"/>
        </w:rPr>
        <w:t>[</w:t>
      </w:r>
      <w:proofErr w:type="gramEnd"/>
      <w:r w:rsidRPr="00B97A81">
        <w:rPr>
          <w:rFonts w:ascii="Times New Roman" w:eastAsia="Times New Roman" w:hAnsi="Times New Roman" w:cs="Times New Roman"/>
          <w:sz w:val="20"/>
          <w:szCs w:val="20"/>
        </w:rPr>
        <w:t xml:space="preserve">]) private </w:t>
      </w:r>
      <w:proofErr w:type="spellStart"/>
      <w:proofErr w:type="gramStart"/>
      <w:r w:rsidRPr="00B97A81">
        <w:rPr>
          <w:rFonts w:ascii="Times New Roman" w:eastAsia="Times New Roman" w:hAnsi="Times New Roman" w:cs="Times New Roman"/>
          <w:sz w:val="20"/>
          <w:szCs w:val="20"/>
        </w:rPr>
        <w:t>entriesByReference</w:t>
      </w:r>
      <w:proofErr w:type="spellEnd"/>
      <w:r w:rsidRPr="00B97A81">
        <w:rPr>
          <w:rFonts w:ascii="Times New Roman" w:eastAsia="Times New Roman" w:hAnsi="Times New Roman" w:cs="Times New Roman"/>
          <w:sz w:val="20"/>
          <w:szCs w:val="20"/>
        </w:rPr>
        <w:t>;</w:t>
      </w:r>
      <w:proofErr w:type="gramEnd"/>
    </w:p>
    <w:p w14:paraId="643FD19A"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gramStart"/>
      <w:r w:rsidRPr="00B97A81">
        <w:rPr>
          <w:rFonts w:ascii="Times New Roman" w:eastAsia="Times New Roman" w:hAnsi="Times New Roman" w:cs="Times New Roman"/>
          <w:sz w:val="20"/>
          <w:szCs w:val="20"/>
        </w:rPr>
        <w:t>mapping(</w:t>
      </w:r>
      <w:proofErr w:type="gramEnd"/>
      <w:r w:rsidRPr="00B97A81">
        <w:rPr>
          <w:rFonts w:ascii="Times New Roman" w:eastAsia="Times New Roman" w:hAnsi="Times New Roman" w:cs="Times New Roman"/>
          <w:sz w:val="20"/>
          <w:szCs w:val="20"/>
        </w:rPr>
        <w:t xml:space="preserve">bytes32 =&gt; </w:t>
      </w:r>
      <w:proofErr w:type="gramStart"/>
      <w:r w:rsidRPr="00B97A81">
        <w:rPr>
          <w:rFonts w:ascii="Times New Roman" w:eastAsia="Times New Roman" w:hAnsi="Times New Roman" w:cs="Times New Roman"/>
          <w:sz w:val="20"/>
          <w:szCs w:val="20"/>
        </w:rPr>
        <w:t>mapping(</w:t>
      </w:r>
      <w:proofErr w:type="gramEnd"/>
      <w:r w:rsidRPr="00B97A81">
        <w:rPr>
          <w:rFonts w:ascii="Times New Roman" w:eastAsia="Times New Roman" w:hAnsi="Times New Roman" w:cs="Times New Roman"/>
          <w:sz w:val="20"/>
          <w:szCs w:val="20"/>
        </w:rPr>
        <w:t xml:space="preserve">uint8 =&gt; bytes32)) public </w:t>
      </w:r>
      <w:proofErr w:type="spellStart"/>
      <w:proofErr w:type="gramStart"/>
      <w:r w:rsidRPr="00B97A81">
        <w:rPr>
          <w:rFonts w:ascii="Times New Roman" w:eastAsia="Times New Roman" w:hAnsi="Times New Roman" w:cs="Times New Roman"/>
          <w:sz w:val="20"/>
          <w:szCs w:val="20"/>
        </w:rPr>
        <w:t>latestHashByRef</w:t>
      </w:r>
      <w:proofErr w:type="spellEnd"/>
      <w:r w:rsidRPr="00B97A81">
        <w:rPr>
          <w:rFonts w:ascii="Times New Roman" w:eastAsia="Times New Roman" w:hAnsi="Times New Roman" w:cs="Times New Roman"/>
          <w:sz w:val="20"/>
          <w:szCs w:val="20"/>
        </w:rPr>
        <w:t>;</w:t>
      </w:r>
      <w:proofErr w:type="gramEnd"/>
    </w:p>
    <w:p w14:paraId="7F58F681" w14:textId="77777777" w:rsidR="00B97A81" w:rsidRPr="00B97A81" w:rsidRDefault="00B97A81" w:rsidP="00B97A81">
      <w:pPr>
        <w:jc w:val="both"/>
        <w:rPr>
          <w:rFonts w:ascii="Times New Roman" w:eastAsia="Times New Roman" w:hAnsi="Times New Roman" w:cs="Times New Roman"/>
          <w:sz w:val="20"/>
          <w:szCs w:val="20"/>
        </w:rPr>
      </w:pPr>
    </w:p>
    <w:p w14:paraId="12F5B2D8"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event </w:t>
      </w:r>
      <w:proofErr w:type="spellStart"/>
      <w:proofErr w:type="gramStart"/>
      <w:r w:rsidRPr="00B97A81">
        <w:rPr>
          <w:rFonts w:ascii="Times New Roman" w:eastAsia="Times New Roman" w:hAnsi="Times New Roman" w:cs="Times New Roman"/>
          <w:sz w:val="20"/>
          <w:szCs w:val="20"/>
        </w:rPr>
        <w:t>AuditLogged</w:t>
      </w:r>
      <w:proofErr w:type="spellEnd"/>
      <w:r w:rsidRPr="00B97A81">
        <w:rPr>
          <w:rFonts w:ascii="Times New Roman" w:eastAsia="Times New Roman" w:hAnsi="Times New Roman" w:cs="Times New Roman"/>
          <w:sz w:val="20"/>
          <w:szCs w:val="20"/>
        </w:rPr>
        <w:t>(</w:t>
      </w:r>
      <w:proofErr w:type="gramEnd"/>
    </w:p>
    <w:p w14:paraId="76DAC53C"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bytes32 indexed </w:t>
      </w:r>
      <w:proofErr w:type="spellStart"/>
      <w:r w:rsidRPr="00B97A81">
        <w:rPr>
          <w:rFonts w:ascii="Times New Roman" w:eastAsia="Times New Roman" w:hAnsi="Times New Roman" w:cs="Times New Roman"/>
          <w:sz w:val="20"/>
          <w:szCs w:val="20"/>
        </w:rPr>
        <w:t>referenceId</w:t>
      </w:r>
      <w:proofErr w:type="spellEnd"/>
      <w:r w:rsidRPr="00B97A81">
        <w:rPr>
          <w:rFonts w:ascii="Times New Roman" w:eastAsia="Times New Roman" w:hAnsi="Times New Roman" w:cs="Times New Roman"/>
          <w:sz w:val="20"/>
          <w:szCs w:val="20"/>
        </w:rPr>
        <w:t>,</w:t>
      </w:r>
    </w:p>
    <w:p w14:paraId="41CD748D"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uint8 indexed </w:t>
      </w:r>
      <w:proofErr w:type="spellStart"/>
      <w:r w:rsidRPr="00B97A81">
        <w:rPr>
          <w:rFonts w:ascii="Times New Roman" w:eastAsia="Times New Roman" w:hAnsi="Times New Roman" w:cs="Times New Roman"/>
          <w:sz w:val="20"/>
          <w:szCs w:val="20"/>
        </w:rPr>
        <w:t>eventType</w:t>
      </w:r>
      <w:proofErr w:type="spellEnd"/>
      <w:r w:rsidRPr="00B97A81">
        <w:rPr>
          <w:rFonts w:ascii="Times New Roman" w:eastAsia="Times New Roman" w:hAnsi="Times New Roman" w:cs="Times New Roman"/>
          <w:sz w:val="20"/>
          <w:szCs w:val="20"/>
        </w:rPr>
        <w:t>,</w:t>
      </w:r>
    </w:p>
    <w:p w14:paraId="01FD127A"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bytes32 </w:t>
      </w:r>
      <w:proofErr w:type="spellStart"/>
      <w:r w:rsidRPr="00B97A81">
        <w:rPr>
          <w:rFonts w:ascii="Times New Roman" w:eastAsia="Times New Roman" w:hAnsi="Times New Roman" w:cs="Times New Roman"/>
          <w:sz w:val="20"/>
          <w:szCs w:val="20"/>
        </w:rPr>
        <w:t>documentHash</w:t>
      </w:r>
      <w:proofErr w:type="spellEnd"/>
      <w:r w:rsidRPr="00B97A81">
        <w:rPr>
          <w:rFonts w:ascii="Times New Roman" w:eastAsia="Times New Roman" w:hAnsi="Times New Roman" w:cs="Times New Roman"/>
          <w:sz w:val="20"/>
          <w:szCs w:val="20"/>
        </w:rPr>
        <w:t>,</w:t>
      </w:r>
    </w:p>
    <w:p w14:paraId="64BA9036"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uint256 amount,</w:t>
      </w:r>
    </w:p>
    <w:p w14:paraId="643B42CE"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uint256 timestamp,</w:t>
      </w:r>
    </w:p>
    <w:p w14:paraId="507ECBDA"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address indexed </w:t>
      </w:r>
      <w:proofErr w:type="spellStart"/>
      <w:r w:rsidRPr="00B97A81">
        <w:rPr>
          <w:rFonts w:ascii="Times New Roman" w:eastAsia="Times New Roman" w:hAnsi="Times New Roman" w:cs="Times New Roman"/>
          <w:sz w:val="20"/>
          <w:szCs w:val="20"/>
        </w:rPr>
        <w:t>submittedBy</w:t>
      </w:r>
      <w:proofErr w:type="spellEnd"/>
    </w:p>
    <w:p w14:paraId="2B5F3D11"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gramStart"/>
      <w:r w:rsidRPr="00B97A81">
        <w:rPr>
          <w:rFonts w:ascii="Times New Roman" w:eastAsia="Times New Roman" w:hAnsi="Times New Roman" w:cs="Times New Roman"/>
          <w:sz w:val="20"/>
          <w:szCs w:val="20"/>
        </w:rPr>
        <w:t>);</w:t>
      </w:r>
      <w:proofErr w:type="gramEnd"/>
    </w:p>
    <w:p w14:paraId="7FB68AF7" w14:textId="77777777" w:rsidR="00B97A81" w:rsidRPr="00B97A81" w:rsidRDefault="00B97A81" w:rsidP="00B97A81">
      <w:pPr>
        <w:jc w:val="both"/>
        <w:rPr>
          <w:rFonts w:ascii="Times New Roman" w:eastAsia="Times New Roman" w:hAnsi="Times New Roman" w:cs="Times New Roman"/>
          <w:sz w:val="20"/>
          <w:szCs w:val="20"/>
        </w:rPr>
      </w:pPr>
    </w:p>
    <w:p w14:paraId="18FE251C"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function </w:t>
      </w:r>
      <w:proofErr w:type="spellStart"/>
      <w:proofErr w:type="gramStart"/>
      <w:r w:rsidRPr="00B97A81">
        <w:rPr>
          <w:rFonts w:ascii="Times New Roman" w:eastAsia="Times New Roman" w:hAnsi="Times New Roman" w:cs="Times New Roman"/>
          <w:sz w:val="20"/>
          <w:szCs w:val="20"/>
        </w:rPr>
        <w:t>logEvent</w:t>
      </w:r>
      <w:proofErr w:type="spellEnd"/>
      <w:r w:rsidRPr="00B97A81">
        <w:rPr>
          <w:rFonts w:ascii="Times New Roman" w:eastAsia="Times New Roman" w:hAnsi="Times New Roman" w:cs="Times New Roman"/>
          <w:sz w:val="20"/>
          <w:szCs w:val="20"/>
        </w:rPr>
        <w:t>(</w:t>
      </w:r>
      <w:proofErr w:type="gramEnd"/>
    </w:p>
    <w:p w14:paraId="68E274EB"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bytes32 </w:t>
      </w:r>
      <w:proofErr w:type="spellStart"/>
      <w:r w:rsidRPr="00B97A81">
        <w:rPr>
          <w:rFonts w:ascii="Times New Roman" w:eastAsia="Times New Roman" w:hAnsi="Times New Roman" w:cs="Times New Roman"/>
          <w:sz w:val="20"/>
          <w:szCs w:val="20"/>
        </w:rPr>
        <w:t>referenceId</w:t>
      </w:r>
      <w:proofErr w:type="spellEnd"/>
      <w:r w:rsidRPr="00B97A81">
        <w:rPr>
          <w:rFonts w:ascii="Times New Roman" w:eastAsia="Times New Roman" w:hAnsi="Times New Roman" w:cs="Times New Roman"/>
          <w:sz w:val="20"/>
          <w:szCs w:val="20"/>
        </w:rPr>
        <w:t>,</w:t>
      </w:r>
    </w:p>
    <w:p w14:paraId="52AC3BBA"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uint8 </w:t>
      </w:r>
      <w:proofErr w:type="spellStart"/>
      <w:r w:rsidRPr="00B97A81">
        <w:rPr>
          <w:rFonts w:ascii="Times New Roman" w:eastAsia="Times New Roman" w:hAnsi="Times New Roman" w:cs="Times New Roman"/>
          <w:sz w:val="20"/>
          <w:szCs w:val="20"/>
        </w:rPr>
        <w:t>eventType</w:t>
      </w:r>
      <w:proofErr w:type="spellEnd"/>
      <w:r w:rsidRPr="00B97A81">
        <w:rPr>
          <w:rFonts w:ascii="Times New Roman" w:eastAsia="Times New Roman" w:hAnsi="Times New Roman" w:cs="Times New Roman"/>
          <w:sz w:val="20"/>
          <w:szCs w:val="20"/>
        </w:rPr>
        <w:t>,</w:t>
      </w:r>
    </w:p>
    <w:p w14:paraId="347C3F0A"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bytes32 </w:t>
      </w:r>
      <w:proofErr w:type="spellStart"/>
      <w:r w:rsidRPr="00B97A81">
        <w:rPr>
          <w:rFonts w:ascii="Times New Roman" w:eastAsia="Times New Roman" w:hAnsi="Times New Roman" w:cs="Times New Roman"/>
          <w:sz w:val="20"/>
          <w:szCs w:val="20"/>
        </w:rPr>
        <w:t>documentHash</w:t>
      </w:r>
      <w:proofErr w:type="spellEnd"/>
      <w:r w:rsidRPr="00B97A81">
        <w:rPr>
          <w:rFonts w:ascii="Times New Roman" w:eastAsia="Times New Roman" w:hAnsi="Times New Roman" w:cs="Times New Roman"/>
          <w:sz w:val="20"/>
          <w:szCs w:val="20"/>
        </w:rPr>
        <w:t>,</w:t>
      </w:r>
    </w:p>
    <w:p w14:paraId="1D8B2EC3"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uint256 amount</w:t>
      </w:r>
    </w:p>
    <w:p w14:paraId="7F8DB74B"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 </w:t>
      </w:r>
      <w:proofErr w:type="gramStart"/>
      <w:r w:rsidRPr="00B97A81">
        <w:rPr>
          <w:rFonts w:ascii="Times New Roman" w:eastAsia="Times New Roman" w:hAnsi="Times New Roman" w:cs="Times New Roman"/>
          <w:sz w:val="20"/>
          <w:szCs w:val="20"/>
        </w:rPr>
        <w:t>external</w:t>
      </w:r>
      <w:proofErr w:type="gramEnd"/>
      <w:r w:rsidRPr="00B97A81">
        <w:rPr>
          <w:rFonts w:ascii="Times New Roman" w:eastAsia="Times New Roman" w:hAnsi="Times New Roman" w:cs="Times New Roman"/>
          <w:sz w:val="20"/>
          <w:szCs w:val="20"/>
        </w:rPr>
        <w:t xml:space="preserve"> {</w:t>
      </w:r>
    </w:p>
    <w:p w14:paraId="7ABDAAE2" w14:textId="77777777" w:rsidR="00B97A81" w:rsidRPr="00B97A81" w:rsidRDefault="00B97A81" w:rsidP="00B97A81">
      <w:pPr>
        <w:jc w:val="both"/>
        <w:rPr>
          <w:rFonts w:ascii="Times New Roman" w:eastAsia="Times New Roman" w:hAnsi="Times New Roman" w:cs="Times New Roman"/>
          <w:sz w:val="20"/>
          <w:szCs w:val="20"/>
        </w:rPr>
      </w:pPr>
    </w:p>
    <w:p w14:paraId="59519D01"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AuditEntry</w:t>
      </w:r>
      <w:proofErr w:type="spellEnd"/>
      <w:r w:rsidRPr="00B97A81">
        <w:rPr>
          <w:rFonts w:ascii="Times New Roman" w:eastAsia="Times New Roman" w:hAnsi="Times New Roman" w:cs="Times New Roman"/>
          <w:sz w:val="20"/>
          <w:szCs w:val="20"/>
        </w:rPr>
        <w:t xml:space="preserve"> memory entry = </w:t>
      </w:r>
      <w:proofErr w:type="spellStart"/>
      <w:proofErr w:type="gramStart"/>
      <w:r w:rsidRPr="00B97A81">
        <w:rPr>
          <w:rFonts w:ascii="Times New Roman" w:eastAsia="Times New Roman" w:hAnsi="Times New Roman" w:cs="Times New Roman"/>
          <w:sz w:val="20"/>
          <w:szCs w:val="20"/>
        </w:rPr>
        <w:t>AuditEntry</w:t>
      </w:r>
      <w:proofErr w:type="spellEnd"/>
      <w:r w:rsidRPr="00B97A81">
        <w:rPr>
          <w:rFonts w:ascii="Times New Roman" w:eastAsia="Times New Roman" w:hAnsi="Times New Roman" w:cs="Times New Roman"/>
          <w:sz w:val="20"/>
          <w:szCs w:val="20"/>
        </w:rPr>
        <w:t>(</w:t>
      </w:r>
      <w:proofErr w:type="gramEnd"/>
      <w:r w:rsidRPr="00B97A81">
        <w:rPr>
          <w:rFonts w:ascii="Times New Roman" w:eastAsia="Times New Roman" w:hAnsi="Times New Roman" w:cs="Times New Roman"/>
          <w:sz w:val="20"/>
          <w:szCs w:val="20"/>
        </w:rPr>
        <w:t>{</w:t>
      </w:r>
    </w:p>
    <w:p w14:paraId="2B0127C6"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referenceId</w:t>
      </w:r>
      <w:proofErr w:type="spellEnd"/>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referenceId</w:t>
      </w:r>
      <w:proofErr w:type="spellEnd"/>
      <w:r w:rsidRPr="00B97A81">
        <w:rPr>
          <w:rFonts w:ascii="Times New Roman" w:eastAsia="Times New Roman" w:hAnsi="Times New Roman" w:cs="Times New Roman"/>
          <w:sz w:val="20"/>
          <w:szCs w:val="20"/>
        </w:rPr>
        <w:t>,</w:t>
      </w:r>
    </w:p>
    <w:p w14:paraId="665FACCC"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eventType</w:t>
      </w:r>
      <w:proofErr w:type="spellEnd"/>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eventType</w:t>
      </w:r>
      <w:proofErr w:type="spellEnd"/>
      <w:r w:rsidRPr="00B97A81">
        <w:rPr>
          <w:rFonts w:ascii="Times New Roman" w:eastAsia="Times New Roman" w:hAnsi="Times New Roman" w:cs="Times New Roman"/>
          <w:sz w:val="20"/>
          <w:szCs w:val="20"/>
        </w:rPr>
        <w:t>,</w:t>
      </w:r>
    </w:p>
    <w:p w14:paraId="7F74EE17"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documentHash</w:t>
      </w:r>
      <w:proofErr w:type="spellEnd"/>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documentHash</w:t>
      </w:r>
      <w:proofErr w:type="spellEnd"/>
      <w:r w:rsidRPr="00B97A81">
        <w:rPr>
          <w:rFonts w:ascii="Times New Roman" w:eastAsia="Times New Roman" w:hAnsi="Times New Roman" w:cs="Times New Roman"/>
          <w:sz w:val="20"/>
          <w:szCs w:val="20"/>
        </w:rPr>
        <w:t>,</w:t>
      </w:r>
    </w:p>
    <w:p w14:paraId="43DEDC58"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amount: amount,</w:t>
      </w:r>
    </w:p>
    <w:p w14:paraId="57B7FCB3"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timestamp: </w:t>
      </w:r>
      <w:proofErr w:type="spellStart"/>
      <w:proofErr w:type="gramStart"/>
      <w:r w:rsidRPr="00B97A81">
        <w:rPr>
          <w:rFonts w:ascii="Times New Roman" w:eastAsia="Times New Roman" w:hAnsi="Times New Roman" w:cs="Times New Roman"/>
          <w:sz w:val="20"/>
          <w:szCs w:val="20"/>
        </w:rPr>
        <w:t>block.timestamp</w:t>
      </w:r>
      <w:proofErr w:type="spellEnd"/>
      <w:proofErr w:type="gramEnd"/>
      <w:r w:rsidRPr="00B97A81">
        <w:rPr>
          <w:rFonts w:ascii="Times New Roman" w:eastAsia="Times New Roman" w:hAnsi="Times New Roman" w:cs="Times New Roman"/>
          <w:sz w:val="20"/>
          <w:szCs w:val="20"/>
        </w:rPr>
        <w:t>,</w:t>
      </w:r>
    </w:p>
    <w:p w14:paraId="48664BF9"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submittedBy</w:t>
      </w:r>
      <w:proofErr w:type="spellEnd"/>
      <w:r w:rsidRPr="00B97A81">
        <w:rPr>
          <w:rFonts w:ascii="Times New Roman" w:eastAsia="Times New Roman" w:hAnsi="Times New Roman" w:cs="Times New Roman"/>
          <w:sz w:val="20"/>
          <w:szCs w:val="20"/>
        </w:rPr>
        <w:t xml:space="preserve">: </w:t>
      </w:r>
      <w:proofErr w:type="spellStart"/>
      <w:proofErr w:type="gramStart"/>
      <w:r w:rsidRPr="00B97A81">
        <w:rPr>
          <w:rFonts w:ascii="Times New Roman" w:eastAsia="Times New Roman" w:hAnsi="Times New Roman" w:cs="Times New Roman"/>
          <w:sz w:val="20"/>
          <w:szCs w:val="20"/>
        </w:rPr>
        <w:t>msg.sender</w:t>
      </w:r>
      <w:proofErr w:type="spellEnd"/>
      <w:proofErr w:type="gramEnd"/>
    </w:p>
    <w:p w14:paraId="177D6D58"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gramStart"/>
      <w:r w:rsidRPr="00B97A81">
        <w:rPr>
          <w:rFonts w:ascii="Times New Roman" w:eastAsia="Times New Roman" w:hAnsi="Times New Roman" w:cs="Times New Roman"/>
          <w:sz w:val="20"/>
          <w:szCs w:val="20"/>
        </w:rPr>
        <w:t>);</w:t>
      </w:r>
      <w:proofErr w:type="gramEnd"/>
    </w:p>
    <w:p w14:paraId="41D8934C" w14:textId="77777777" w:rsidR="00B97A81" w:rsidRPr="00B97A81" w:rsidRDefault="00B97A81" w:rsidP="00B97A81">
      <w:pPr>
        <w:jc w:val="both"/>
        <w:rPr>
          <w:rFonts w:ascii="Times New Roman" w:eastAsia="Times New Roman" w:hAnsi="Times New Roman" w:cs="Times New Roman"/>
          <w:sz w:val="20"/>
          <w:szCs w:val="20"/>
        </w:rPr>
      </w:pPr>
    </w:p>
    <w:p w14:paraId="2C97ABA5"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entriesByReference</w:t>
      </w:r>
      <w:proofErr w:type="spellEnd"/>
      <w:r w:rsidRPr="00B97A81">
        <w:rPr>
          <w:rFonts w:ascii="Times New Roman" w:eastAsia="Times New Roman" w:hAnsi="Times New Roman" w:cs="Times New Roman"/>
          <w:sz w:val="20"/>
          <w:szCs w:val="20"/>
        </w:rPr>
        <w:t>[</w:t>
      </w:r>
      <w:proofErr w:type="spellStart"/>
      <w:r w:rsidRPr="00B97A81">
        <w:rPr>
          <w:rFonts w:ascii="Times New Roman" w:eastAsia="Times New Roman" w:hAnsi="Times New Roman" w:cs="Times New Roman"/>
          <w:sz w:val="20"/>
          <w:szCs w:val="20"/>
        </w:rPr>
        <w:t>referenceId</w:t>
      </w:r>
      <w:proofErr w:type="spellEnd"/>
      <w:proofErr w:type="gramStart"/>
      <w:r w:rsidRPr="00B97A81">
        <w:rPr>
          <w:rFonts w:ascii="Times New Roman" w:eastAsia="Times New Roman" w:hAnsi="Times New Roman" w:cs="Times New Roman"/>
          <w:sz w:val="20"/>
          <w:szCs w:val="20"/>
        </w:rPr>
        <w:t>].push</w:t>
      </w:r>
      <w:proofErr w:type="gramEnd"/>
      <w:r w:rsidRPr="00B97A81">
        <w:rPr>
          <w:rFonts w:ascii="Times New Roman" w:eastAsia="Times New Roman" w:hAnsi="Times New Roman" w:cs="Times New Roman"/>
          <w:sz w:val="20"/>
          <w:szCs w:val="20"/>
        </w:rPr>
        <w:t>(entry</w:t>
      </w:r>
      <w:proofErr w:type="gramStart"/>
      <w:r w:rsidRPr="00B97A81">
        <w:rPr>
          <w:rFonts w:ascii="Times New Roman" w:eastAsia="Times New Roman" w:hAnsi="Times New Roman" w:cs="Times New Roman"/>
          <w:sz w:val="20"/>
          <w:szCs w:val="20"/>
        </w:rPr>
        <w:t>);</w:t>
      </w:r>
      <w:proofErr w:type="gramEnd"/>
    </w:p>
    <w:p w14:paraId="51A09508"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latestHashByRef</w:t>
      </w:r>
      <w:proofErr w:type="spellEnd"/>
      <w:r w:rsidRPr="00B97A81">
        <w:rPr>
          <w:rFonts w:ascii="Times New Roman" w:eastAsia="Times New Roman" w:hAnsi="Times New Roman" w:cs="Times New Roman"/>
          <w:sz w:val="20"/>
          <w:szCs w:val="20"/>
        </w:rPr>
        <w:t>[</w:t>
      </w:r>
      <w:proofErr w:type="spellStart"/>
      <w:r w:rsidRPr="00B97A81">
        <w:rPr>
          <w:rFonts w:ascii="Times New Roman" w:eastAsia="Times New Roman" w:hAnsi="Times New Roman" w:cs="Times New Roman"/>
          <w:sz w:val="20"/>
          <w:szCs w:val="20"/>
        </w:rPr>
        <w:t>referenceId</w:t>
      </w:r>
      <w:proofErr w:type="spellEnd"/>
      <w:r w:rsidRPr="00B97A81">
        <w:rPr>
          <w:rFonts w:ascii="Times New Roman" w:eastAsia="Times New Roman" w:hAnsi="Times New Roman" w:cs="Times New Roman"/>
          <w:sz w:val="20"/>
          <w:szCs w:val="20"/>
        </w:rPr>
        <w:t>][</w:t>
      </w:r>
      <w:proofErr w:type="spellStart"/>
      <w:r w:rsidRPr="00B97A81">
        <w:rPr>
          <w:rFonts w:ascii="Times New Roman" w:eastAsia="Times New Roman" w:hAnsi="Times New Roman" w:cs="Times New Roman"/>
          <w:sz w:val="20"/>
          <w:szCs w:val="20"/>
        </w:rPr>
        <w:t>eventType</w:t>
      </w:r>
      <w:proofErr w:type="spellEnd"/>
      <w:r w:rsidRPr="00B97A81">
        <w:rPr>
          <w:rFonts w:ascii="Times New Roman" w:eastAsia="Times New Roman" w:hAnsi="Times New Roman" w:cs="Times New Roman"/>
          <w:sz w:val="20"/>
          <w:szCs w:val="20"/>
        </w:rPr>
        <w:t xml:space="preserve">] = </w:t>
      </w:r>
      <w:proofErr w:type="spellStart"/>
      <w:proofErr w:type="gramStart"/>
      <w:r w:rsidRPr="00B97A81">
        <w:rPr>
          <w:rFonts w:ascii="Times New Roman" w:eastAsia="Times New Roman" w:hAnsi="Times New Roman" w:cs="Times New Roman"/>
          <w:sz w:val="20"/>
          <w:szCs w:val="20"/>
        </w:rPr>
        <w:t>documentHash</w:t>
      </w:r>
      <w:proofErr w:type="spellEnd"/>
      <w:r w:rsidRPr="00B97A81">
        <w:rPr>
          <w:rFonts w:ascii="Times New Roman" w:eastAsia="Times New Roman" w:hAnsi="Times New Roman" w:cs="Times New Roman"/>
          <w:sz w:val="20"/>
          <w:szCs w:val="20"/>
        </w:rPr>
        <w:t>;</w:t>
      </w:r>
      <w:proofErr w:type="gramEnd"/>
    </w:p>
    <w:p w14:paraId="188247AC" w14:textId="77777777" w:rsidR="00B97A81" w:rsidRPr="00B97A81" w:rsidRDefault="00B97A81" w:rsidP="00B97A81">
      <w:pPr>
        <w:jc w:val="both"/>
        <w:rPr>
          <w:rFonts w:ascii="Times New Roman" w:eastAsia="Times New Roman" w:hAnsi="Times New Roman" w:cs="Times New Roman"/>
          <w:sz w:val="20"/>
          <w:szCs w:val="20"/>
        </w:rPr>
      </w:pPr>
    </w:p>
    <w:p w14:paraId="59045D50"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emit </w:t>
      </w:r>
      <w:proofErr w:type="spellStart"/>
      <w:proofErr w:type="gramStart"/>
      <w:r w:rsidRPr="00B97A81">
        <w:rPr>
          <w:rFonts w:ascii="Times New Roman" w:eastAsia="Times New Roman" w:hAnsi="Times New Roman" w:cs="Times New Roman"/>
          <w:sz w:val="20"/>
          <w:szCs w:val="20"/>
        </w:rPr>
        <w:t>AuditLogged</w:t>
      </w:r>
      <w:proofErr w:type="spellEnd"/>
      <w:r w:rsidRPr="00B97A81">
        <w:rPr>
          <w:rFonts w:ascii="Times New Roman" w:eastAsia="Times New Roman" w:hAnsi="Times New Roman" w:cs="Times New Roman"/>
          <w:sz w:val="20"/>
          <w:szCs w:val="20"/>
        </w:rPr>
        <w:t>(</w:t>
      </w:r>
      <w:proofErr w:type="gramEnd"/>
    </w:p>
    <w:p w14:paraId="177C9903"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referenceId</w:t>
      </w:r>
      <w:proofErr w:type="spellEnd"/>
      <w:r w:rsidRPr="00B97A81">
        <w:rPr>
          <w:rFonts w:ascii="Times New Roman" w:eastAsia="Times New Roman" w:hAnsi="Times New Roman" w:cs="Times New Roman"/>
          <w:sz w:val="20"/>
          <w:szCs w:val="20"/>
        </w:rPr>
        <w:t>,</w:t>
      </w:r>
    </w:p>
    <w:p w14:paraId="2206BE7D"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eventType</w:t>
      </w:r>
      <w:proofErr w:type="spellEnd"/>
      <w:r w:rsidRPr="00B97A81">
        <w:rPr>
          <w:rFonts w:ascii="Times New Roman" w:eastAsia="Times New Roman" w:hAnsi="Times New Roman" w:cs="Times New Roman"/>
          <w:sz w:val="20"/>
          <w:szCs w:val="20"/>
        </w:rPr>
        <w:t>,</w:t>
      </w:r>
    </w:p>
    <w:p w14:paraId="77C6964D"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r w:rsidRPr="00B97A81">
        <w:rPr>
          <w:rFonts w:ascii="Times New Roman" w:eastAsia="Times New Roman" w:hAnsi="Times New Roman" w:cs="Times New Roman"/>
          <w:sz w:val="20"/>
          <w:szCs w:val="20"/>
        </w:rPr>
        <w:t>documentHash</w:t>
      </w:r>
      <w:proofErr w:type="spellEnd"/>
      <w:r w:rsidRPr="00B97A81">
        <w:rPr>
          <w:rFonts w:ascii="Times New Roman" w:eastAsia="Times New Roman" w:hAnsi="Times New Roman" w:cs="Times New Roman"/>
          <w:sz w:val="20"/>
          <w:szCs w:val="20"/>
        </w:rPr>
        <w:t>,</w:t>
      </w:r>
    </w:p>
    <w:p w14:paraId="18810076"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amount,</w:t>
      </w:r>
    </w:p>
    <w:p w14:paraId="27FB6558"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proofErr w:type="gramStart"/>
      <w:r w:rsidRPr="00B97A81">
        <w:rPr>
          <w:rFonts w:ascii="Times New Roman" w:eastAsia="Times New Roman" w:hAnsi="Times New Roman" w:cs="Times New Roman"/>
          <w:sz w:val="20"/>
          <w:szCs w:val="20"/>
        </w:rPr>
        <w:t>block.timestamp</w:t>
      </w:r>
      <w:proofErr w:type="spellEnd"/>
      <w:proofErr w:type="gramEnd"/>
      <w:r w:rsidRPr="00B97A81">
        <w:rPr>
          <w:rFonts w:ascii="Times New Roman" w:eastAsia="Times New Roman" w:hAnsi="Times New Roman" w:cs="Times New Roman"/>
          <w:sz w:val="20"/>
          <w:szCs w:val="20"/>
        </w:rPr>
        <w:t>,</w:t>
      </w:r>
    </w:p>
    <w:p w14:paraId="726B9677"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spellStart"/>
      <w:proofErr w:type="gramStart"/>
      <w:r w:rsidRPr="00B97A81">
        <w:rPr>
          <w:rFonts w:ascii="Times New Roman" w:eastAsia="Times New Roman" w:hAnsi="Times New Roman" w:cs="Times New Roman"/>
          <w:sz w:val="20"/>
          <w:szCs w:val="20"/>
        </w:rPr>
        <w:t>msg.sender</w:t>
      </w:r>
      <w:proofErr w:type="spellEnd"/>
      <w:proofErr w:type="gramEnd"/>
    </w:p>
    <w:p w14:paraId="24784799" w14:textId="77777777"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roofErr w:type="gramStart"/>
      <w:r w:rsidRPr="00B97A81">
        <w:rPr>
          <w:rFonts w:ascii="Times New Roman" w:eastAsia="Times New Roman" w:hAnsi="Times New Roman" w:cs="Times New Roman"/>
          <w:sz w:val="20"/>
          <w:szCs w:val="20"/>
        </w:rPr>
        <w:t>);</w:t>
      </w:r>
      <w:proofErr w:type="gramEnd"/>
    </w:p>
    <w:p w14:paraId="5A1EC9FE" w14:textId="77777777" w:rsid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 xml:space="preserve">    }</w:t>
      </w:r>
    </w:p>
    <w:p w14:paraId="485C7A76" w14:textId="36E71509" w:rsidR="00B97A81" w:rsidRPr="00B97A81" w:rsidRDefault="00B97A81" w:rsidP="00B97A81">
      <w:pPr>
        <w:jc w:val="both"/>
        <w:rPr>
          <w:rFonts w:ascii="Times New Roman" w:eastAsia="Times New Roman" w:hAnsi="Times New Roman" w:cs="Times New Roman"/>
          <w:sz w:val="20"/>
          <w:szCs w:val="20"/>
        </w:rPr>
      </w:pPr>
      <w:r w:rsidRPr="00B97A81">
        <w:rPr>
          <w:rFonts w:ascii="Times New Roman" w:eastAsia="Times New Roman" w:hAnsi="Times New Roman" w:cs="Times New Roman"/>
          <w:sz w:val="20"/>
          <w:szCs w:val="20"/>
        </w:rPr>
        <w:t>}</w:t>
      </w:r>
    </w:p>
    <w:p w14:paraId="1934608D" w14:textId="7E9DF756"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When the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Procurement Agent concludes a deal, it generates a SHA-256 hash of the final PO PDF and the negotiation transcript. It calls the create PO function, embedding this cryptographic hash onto the blockchain. A secure QR code is dynamically generated. When the physical shipment arrives, scanning the QR code cross-references the physical goods with the immutable digital ledger hash, verifying total authenticity.</w:t>
      </w:r>
      <w:sdt>
        <w:sdtPr>
          <w:rPr>
            <w:rFonts w:ascii="Times New Roman" w:eastAsia="Times New Roman" w:hAnsi="Times New Roman" w:cs="Times New Roman"/>
            <w:sz w:val="20"/>
            <w:szCs w:val="20"/>
            <w:highlight w:val="white"/>
          </w:rPr>
          <w:id w:val="600843649"/>
          <w:citation/>
        </w:sdtPr>
        <w:sdtContent>
          <w:r w:rsidR="00297CF6">
            <w:rPr>
              <w:rFonts w:ascii="Times New Roman" w:eastAsia="Times New Roman" w:hAnsi="Times New Roman" w:cs="Times New Roman"/>
              <w:sz w:val="20"/>
              <w:szCs w:val="20"/>
              <w:highlight w:val="white"/>
            </w:rPr>
            <w:fldChar w:fldCharType="begin"/>
          </w:r>
          <w:r w:rsidR="00297CF6">
            <w:rPr>
              <w:rFonts w:ascii="Times New Roman" w:eastAsia="Times New Roman" w:hAnsi="Times New Roman" w:cs="Times New Roman"/>
              <w:sz w:val="20"/>
              <w:szCs w:val="20"/>
              <w:highlight w:val="white"/>
              <w:lang w:val="en-US"/>
            </w:rPr>
            <w:instrText xml:space="preserve"> CITATION Bha23 \l 1033 </w:instrText>
          </w:r>
          <w:r w:rsidR="00297CF6">
            <w:rPr>
              <w:rFonts w:ascii="Times New Roman" w:eastAsia="Times New Roman" w:hAnsi="Times New Roman" w:cs="Times New Roman"/>
              <w:sz w:val="20"/>
              <w:szCs w:val="20"/>
              <w:highlight w:val="white"/>
            </w:rPr>
            <w:fldChar w:fldCharType="separate"/>
          </w:r>
          <w:r w:rsidR="00297CF6">
            <w:rPr>
              <w:rFonts w:ascii="Times New Roman" w:eastAsia="Times New Roman" w:hAnsi="Times New Roman" w:cs="Times New Roman"/>
              <w:noProof/>
              <w:sz w:val="20"/>
              <w:szCs w:val="20"/>
              <w:highlight w:val="white"/>
              <w:lang w:val="en-US"/>
            </w:rPr>
            <w:t xml:space="preserve"> </w:t>
          </w:r>
          <w:r w:rsidR="00297CF6" w:rsidRPr="00297CF6">
            <w:rPr>
              <w:rFonts w:ascii="Times New Roman" w:eastAsia="Times New Roman" w:hAnsi="Times New Roman" w:cs="Times New Roman"/>
              <w:noProof/>
              <w:sz w:val="20"/>
              <w:szCs w:val="20"/>
              <w:highlight w:val="white"/>
              <w:lang w:val="en-US"/>
            </w:rPr>
            <w:t>[11]</w:t>
          </w:r>
          <w:r w:rsidR="00297CF6">
            <w:rPr>
              <w:rFonts w:ascii="Times New Roman" w:eastAsia="Times New Roman" w:hAnsi="Times New Roman" w:cs="Times New Roman"/>
              <w:sz w:val="20"/>
              <w:szCs w:val="20"/>
              <w:highlight w:val="white"/>
            </w:rPr>
            <w:fldChar w:fldCharType="end"/>
          </w:r>
        </w:sdtContent>
      </w:sdt>
    </w:p>
    <w:p w14:paraId="0968B48D" w14:textId="1C181E7E"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IV.</w:t>
      </w:r>
      <w:r w:rsidR="00B97A81">
        <w:rPr>
          <w:rFonts w:ascii="Times New Roman" w:eastAsia="Times New Roman" w:hAnsi="Times New Roman" w:cs="Times New Roman"/>
          <w:b/>
          <w:bCs/>
          <w:sz w:val="20"/>
          <w:szCs w:val="20"/>
          <w:highlight w:val="white"/>
        </w:rPr>
        <w:t xml:space="preserve"> Setup and</w:t>
      </w:r>
      <w:r>
        <w:rPr>
          <w:rFonts w:ascii="Times New Roman" w:eastAsia="Times New Roman" w:hAnsi="Times New Roman" w:cs="Times New Roman"/>
          <w:b/>
          <w:bCs/>
          <w:sz w:val="20"/>
          <w:szCs w:val="20"/>
          <w:highlight w:val="white"/>
        </w:rPr>
        <w:t xml:space="preserve"> P</w:t>
      </w:r>
      <w:r w:rsidR="00B97A81">
        <w:rPr>
          <w:rFonts w:ascii="Times New Roman" w:eastAsia="Times New Roman" w:hAnsi="Times New Roman" w:cs="Times New Roman"/>
          <w:b/>
          <w:bCs/>
          <w:sz w:val="20"/>
          <w:szCs w:val="20"/>
          <w:highlight w:val="white"/>
        </w:rPr>
        <w:t>roced</w:t>
      </w:r>
      <w:r>
        <w:rPr>
          <w:rFonts w:ascii="Times New Roman" w:eastAsia="Times New Roman" w:hAnsi="Times New Roman" w:cs="Times New Roman"/>
          <w:b/>
          <w:bCs/>
          <w:sz w:val="20"/>
          <w:szCs w:val="20"/>
          <w:highlight w:val="white"/>
        </w:rPr>
        <w:t xml:space="preserve">ures of the </w:t>
      </w:r>
      <w:r w:rsidR="00297CF6">
        <w:rPr>
          <w:rFonts w:ascii="Times New Roman" w:eastAsia="Times New Roman" w:hAnsi="Times New Roman" w:cs="Times New Roman"/>
          <w:b/>
          <w:bCs/>
          <w:sz w:val="20"/>
          <w:szCs w:val="20"/>
          <w:highlight w:val="white"/>
        </w:rPr>
        <w:t>E</w:t>
      </w:r>
      <w:r>
        <w:rPr>
          <w:rFonts w:ascii="Times New Roman" w:eastAsia="Times New Roman" w:hAnsi="Times New Roman" w:cs="Times New Roman"/>
          <w:b/>
          <w:bCs/>
          <w:sz w:val="20"/>
          <w:szCs w:val="20"/>
          <w:highlight w:val="white"/>
        </w:rPr>
        <w:t>xperiment</w:t>
      </w:r>
    </w:p>
    <w:p w14:paraId="10E348F6"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To strictly validate the </w:t>
      </w:r>
      <w:proofErr w:type="spellStart"/>
      <w:r>
        <w:rPr>
          <w:rFonts w:ascii="Times New Roman" w:eastAsia="Times New Roman" w:hAnsi="Times New Roman" w:cs="Times New Roman"/>
          <w:sz w:val="20"/>
          <w:szCs w:val="20"/>
          <w:highlight w:val="white"/>
        </w:rPr>
        <w:t>Autostock</w:t>
      </w:r>
      <w:proofErr w:type="spellEnd"/>
      <w:r>
        <w:rPr>
          <w:rFonts w:ascii="Times New Roman" w:eastAsia="Times New Roman" w:hAnsi="Times New Roman" w:cs="Times New Roman"/>
          <w:sz w:val="20"/>
          <w:szCs w:val="20"/>
          <w:highlight w:val="white"/>
        </w:rPr>
        <w:t xml:space="preserve"> AI architecture, an extensive simulation study was performed based on an electronics manufacturer of mid-size.</w:t>
      </w:r>
    </w:p>
    <w:p w14:paraId="7A72C0A2"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4.1 System environment and Technology Stack</w:t>
      </w:r>
    </w:p>
    <w:p w14:paraId="1F54FAB1" w14:textId="3EC03BF2"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platform was designed by using a pure JavaScript/TypeScript ecosystem for the core orchestration layer for the maximum amount of asynchronous I/O concurrency. The technology used on the backend server was Node.js (v21.x) and Express. The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AI framework version 1.4.0</w:t>
      </w:r>
      <w:sdt>
        <w:sdtPr>
          <w:rPr>
            <w:rFonts w:ascii="Times New Roman" w:eastAsia="Times New Roman" w:hAnsi="Times New Roman" w:cs="Times New Roman"/>
            <w:sz w:val="20"/>
            <w:szCs w:val="20"/>
            <w:highlight w:val="white"/>
          </w:rPr>
          <w:id w:val="1374508572"/>
          <w:citation/>
        </w:sdtPr>
        <w:sdtContent>
          <w:r w:rsidR="00297CF6">
            <w:rPr>
              <w:rFonts w:ascii="Times New Roman" w:eastAsia="Times New Roman" w:hAnsi="Times New Roman" w:cs="Times New Roman"/>
              <w:sz w:val="20"/>
              <w:szCs w:val="20"/>
              <w:highlight w:val="white"/>
            </w:rPr>
            <w:fldChar w:fldCharType="begin"/>
          </w:r>
          <w:r w:rsidR="00297CF6">
            <w:rPr>
              <w:rFonts w:ascii="Times New Roman" w:eastAsia="Times New Roman" w:hAnsi="Times New Roman" w:cs="Times New Roman"/>
              <w:sz w:val="20"/>
              <w:szCs w:val="20"/>
              <w:highlight w:val="white"/>
              <w:lang w:val="en-US"/>
            </w:rPr>
            <w:instrText xml:space="preserve"> CITATION Mas26 \l 1033 </w:instrText>
          </w:r>
          <w:r w:rsidR="00297CF6">
            <w:rPr>
              <w:rFonts w:ascii="Times New Roman" w:eastAsia="Times New Roman" w:hAnsi="Times New Roman" w:cs="Times New Roman"/>
              <w:sz w:val="20"/>
              <w:szCs w:val="20"/>
              <w:highlight w:val="white"/>
            </w:rPr>
            <w:fldChar w:fldCharType="separate"/>
          </w:r>
          <w:r w:rsidR="00297CF6">
            <w:rPr>
              <w:rFonts w:ascii="Times New Roman" w:eastAsia="Times New Roman" w:hAnsi="Times New Roman" w:cs="Times New Roman"/>
              <w:noProof/>
              <w:sz w:val="20"/>
              <w:szCs w:val="20"/>
              <w:highlight w:val="white"/>
              <w:lang w:val="en-US"/>
            </w:rPr>
            <w:t xml:space="preserve"> </w:t>
          </w:r>
          <w:r w:rsidR="00297CF6" w:rsidRPr="00297CF6">
            <w:rPr>
              <w:rFonts w:ascii="Times New Roman" w:eastAsia="Times New Roman" w:hAnsi="Times New Roman" w:cs="Times New Roman"/>
              <w:noProof/>
              <w:sz w:val="20"/>
              <w:szCs w:val="20"/>
              <w:highlight w:val="white"/>
              <w:lang w:val="en-US"/>
            </w:rPr>
            <w:t>[8]</w:t>
          </w:r>
          <w:r w:rsidR="00297CF6">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xml:space="preserve"> was used on the Node.js version. The version of </w:t>
      </w:r>
      <w:proofErr w:type="spellStart"/>
      <w:r>
        <w:rPr>
          <w:rFonts w:ascii="Times New Roman" w:eastAsia="Times New Roman" w:hAnsi="Times New Roman" w:cs="Times New Roman"/>
          <w:sz w:val="20"/>
          <w:szCs w:val="20"/>
          <w:highlight w:val="white"/>
        </w:rPr>
        <w:t>LangGraph</w:t>
      </w:r>
      <w:proofErr w:type="spellEnd"/>
      <w:r>
        <w:rPr>
          <w:rFonts w:ascii="Times New Roman" w:eastAsia="Times New Roman" w:hAnsi="Times New Roman" w:cs="Times New Roman"/>
          <w:sz w:val="20"/>
          <w:szCs w:val="20"/>
          <w:highlight w:val="white"/>
        </w:rPr>
        <w:t xml:space="preserve"> that I had on hand, dealt with backend DAGs</w:t>
      </w:r>
      <w:sdt>
        <w:sdtPr>
          <w:rPr>
            <w:rFonts w:ascii="Times New Roman" w:eastAsia="Times New Roman" w:hAnsi="Times New Roman" w:cs="Times New Roman"/>
            <w:sz w:val="20"/>
            <w:szCs w:val="20"/>
            <w:highlight w:val="white"/>
          </w:rPr>
          <w:id w:val="-1310867722"/>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Lat25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[7]</w:t>
          </w:r>
          <w:r w:rsidR="00626D75">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Data validation was extremely enforced using Zod. Data persistence was performed using MongoDB (with the help of Mongoose).</w:t>
      </w:r>
    </w:p>
    <w:p w14:paraId="1A222B40"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The study took advantage of two primary, very complex data sets:</w:t>
      </w:r>
    </w:p>
    <w:p w14:paraId="2BE1ECA6"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Retail Sales &amp; Inventory Data: 4 years of daily sales transactions in 50 different SKUs, which are generated and injected with synthetic seasonal events, sudden promotional spikes and supply shocks to benchmark </w:t>
      </w:r>
    </w:p>
    <w:p w14:paraId="15407134" w14:textId="146BE5BB"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Procurement Negotiation Corpus: An artificial corpus composed of 500 multi-turn supplier negotiation scenarios, which were modeled based strictly on </w:t>
      </w:r>
      <w:proofErr w:type="spellStart"/>
      <w:r>
        <w:rPr>
          <w:rFonts w:ascii="Times New Roman" w:eastAsia="Times New Roman" w:hAnsi="Times New Roman" w:cs="Times New Roman"/>
          <w:sz w:val="20"/>
          <w:szCs w:val="20"/>
          <w:highlight w:val="white"/>
        </w:rPr>
        <w:t>AgenticPay</w:t>
      </w:r>
      <w:proofErr w:type="spellEnd"/>
      <w:r>
        <w:rPr>
          <w:rFonts w:ascii="Times New Roman" w:eastAsia="Times New Roman" w:hAnsi="Times New Roman" w:cs="Times New Roman"/>
          <w:sz w:val="20"/>
          <w:szCs w:val="20"/>
          <w:highlight w:val="white"/>
        </w:rPr>
        <w:t xml:space="preserve"> framework </w:t>
      </w:r>
      <w:proofErr w:type="gramStart"/>
      <w:r>
        <w:rPr>
          <w:rFonts w:ascii="Times New Roman" w:eastAsia="Times New Roman" w:hAnsi="Times New Roman" w:cs="Times New Roman"/>
          <w:sz w:val="20"/>
          <w:szCs w:val="20"/>
          <w:highlight w:val="white"/>
        </w:rPr>
        <w:t>parameters ,</w:t>
      </w:r>
      <w:proofErr w:type="gramEnd"/>
      <w:sdt>
        <w:sdtPr>
          <w:rPr>
            <w:rFonts w:ascii="Times New Roman" w:eastAsia="Times New Roman" w:hAnsi="Times New Roman" w:cs="Times New Roman"/>
            <w:sz w:val="20"/>
            <w:szCs w:val="20"/>
            <w:highlight w:val="white"/>
          </w:rPr>
          <w:id w:val="887771647"/>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Liu26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[9]</w:t>
          </w:r>
          <w:r w:rsidR="00626D75">
            <w:rPr>
              <w:rFonts w:ascii="Times New Roman" w:eastAsia="Times New Roman" w:hAnsi="Times New Roman" w:cs="Times New Roman"/>
              <w:sz w:val="20"/>
              <w:szCs w:val="20"/>
              <w:highlight w:val="white"/>
            </w:rPr>
            <w:fldChar w:fldCharType="end"/>
          </w:r>
        </w:sdtContent>
      </w:sdt>
      <w:r>
        <w:rPr>
          <w:rFonts w:ascii="Times New Roman" w:eastAsia="Times New Roman" w:hAnsi="Times New Roman" w:cs="Times New Roman"/>
          <w:sz w:val="20"/>
          <w:szCs w:val="20"/>
          <w:highlight w:val="white"/>
        </w:rPr>
        <w:t xml:space="preserve"> with variable reliability indexes of vendors, and hidden cost floors.</w:t>
      </w:r>
    </w:p>
    <w:p w14:paraId="644383A6"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4.3 Hyperparameter Configuration and Training</w:t>
      </w:r>
    </w:p>
    <w:p w14:paraId="0D1E5425" w14:textId="77777777" w:rsidR="003B3C40" w:rsidRDefault="00000000">
      <w:pPr>
        <w:spacing w:after="240"/>
        <w:jc w:val="both"/>
        <w:rPr>
          <w:rFonts w:ascii="Times New Roman" w:eastAsia="Times New Roman" w:hAnsi="Times New Roman" w:cs="Times New Roman"/>
          <w:i/>
          <w:iCs/>
          <w:sz w:val="20"/>
          <w:szCs w:val="20"/>
          <w:highlight w:val="white"/>
        </w:rPr>
      </w:pPr>
      <w:r>
        <w:rPr>
          <w:rFonts w:ascii="Times New Roman" w:eastAsia="Times New Roman" w:hAnsi="Times New Roman" w:cs="Times New Roman"/>
          <w:sz w:val="20"/>
          <w:szCs w:val="20"/>
          <w:highlight w:val="white"/>
        </w:rPr>
        <w:t xml:space="preserve">For the microservice hyperparameters were finely tuned </w:t>
      </w:r>
      <w:proofErr w:type="gramStart"/>
      <w:r>
        <w:rPr>
          <w:rFonts w:ascii="Times New Roman" w:eastAsia="Times New Roman" w:hAnsi="Times New Roman" w:cs="Times New Roman"/>
          <w:sz w:val="20"/>
          <w:szCs w:val="20"/>
          <w:highlight w:val="white"/>
        </w:rPr>
        <w:t>in order to</w:t>
      </w:r>
      <w:proofErr w:type="gramEnd"/>
      <w:r>
        <w:rPr>
          <w:rFonts w:ascii="Times New Roman" w:eastAsia="Times New Roman" w:hAnsi="Times New Roman" w:cs="Times New Roman"/>
          <w:sz w:val="20"/>
          <w:szCs w:val="20"/>
          <w:highlight w:val="white"/>
        </w:rPr>
        <w:t xml:space="preserve"> handle the retail volatility. The AR-Net was set up with a </w:t>
      </w:r>
      <w:r>
        <w:rPr>
          <w:rFonts w:ascii="Times New Roman" w:eastAsia="Times New Roman" w:hAnsi="Times New Roman" w:cs="Times New Roman"/>
          <w:i/>
          <w:iCs/>
          <w:sz w:val="20"/>
          <w:szCs w:val="20"/>
          <w:highlight w:val="white"/>
        </w:rPr>
        <w:t xml:space="preserve">lag(p) </w:t>
      </w:r>
      <w:r>
        <w:rPr>
          <w:rFonts w:ascii="Times New Roman" w:eastAsia="Times New Roman" w:hAnsi="Times New Roman" w:cs="Times New Roman"/>
          <w:sz w:val="20"/>
          <w:szCs w:val="20"/>
          <w:highlight w:val="white"/>
        </w:rPr>
        <w:t xml:space="preserve">of 14 days and </w:t>
      </w:r>
      <w:r>
        <w:rPr>
          <w:rFonts w:ascii="Times New Roman" w:eastAsia="Times New Roman" w:hAnsi="Times New Roman" w:cs="Times New Roman"/>
          <w:i/>
          <w:iCs/>
          <w:sz w:val="20"/>
          <w:szCs w:val="20"/>
          <w:highlight w:val="white"/>
        </w:rPr>
        <w:t>h=7</w:t>
      </w:r>
      <w:r>
        <w:rPr>
          <w:rFonts w:ascii="Times New Roman" w:eastAsia="Times New Roman" w:hAnsi="Times New Roman" w:cs="Times New Roman"/>
          <w:sz w:val="20"/>
          <w:szCs w:val="20"/>
          <w:highlight w:val="white"/>
        </w:rPr>
        <w:t xml:space="preserve"> forecast steps. The learning rate was dynamically set using the </w:t>
      </w:r>
      <w:proofErr w:type="spellStart"/>
      <w:r>
        <w:rPr>
          <w:rFonts w:ascii="Times New Roman" w:eastAsia="Times New Roman" w:hAnsi="Times New Roman" w:cs="Times New Roman"/>
          <w:sz w:val="20"/>
          <w:szCs w:val="20"/>
          <w:highlight w:val="white"/>
        </w:rPr>
        <w:t>PyTorch</w:t>
      </w:r>
      <w:proofErr w:type="spellEnd"/>
      <w:r>
        <w:rPr>
          <w:rFonts w:ascii="Times New Roman" w:eastAsia="Times New Roman" w:hAnsi="Times New Roman" w:cs="Times New Roman"/>
          <w:sz w:val="20"/>
          <w:szCs w:val="20"/>
          <w:highlight w:val="white"/>
        </w:rPr>
        <w:t xml:space="preserve"> learning rate finder and usually converged to a rate close to 0.01. The trend component used a continuous piece-wise linear function with</w:t>
      </w:r>
      <w:r>
        <w:rPr>
          <w:rFonts w:ascii="Times New Roman" w:eastAsia="Times New Roman" w:hAnsi="Times New Roman" w:cs="Times New Roman"/>
          <w:i/>
          <w:iCs/>
          <w:sz w:val="20"/>
          <w:szCs w:val="20"/>
          <w:highlight w:val="white"/>
        </w:rPr>
        <w:t xml:space="preserve"> n_ changepoints=10</w:t>
      </w:r>
    </w:p>
    <w:p w14:paraId="5F8EC4F0"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4.4 Simulation Execution</w:t>
      </w:r>
    </w:p>
    <w:p w14:paraId="03261F8E"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The experiment was separated into three strict phases:</w:t>
      </w:r>
    </w:p>
    <w:p w14:paraId="6895416E"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Phase I:</w:t>
      </w:r>
      <w:r>
        <w:rPr>
          <w:rFonts w:ascii="Times New Roman" w:eastAsia="Times New Roman" w:hAnsi="Times New Roman" w:cs="Times New Roman"/>
          <w:sz w:val="20"/>
          <w:szCs w:val="20"/>
          <w:highlight w:val="white"/>
        </w:rPr>
        <w:t xml:space="preserve"> Retrospective evaluation of </w:t>
      </w:r>
      <w:proofErr w:type="spellStart"/>
      <w:r>
        <w:rPr>
          <w:rFonts w:ascii="Times New Roman" w:eastAsia="Times New Roman" w:hAnsi="Times New Roman" w:cs="Times New Roman"/>
          <w:sz w:val="20"/>
          <w:szCs w:val="20"/>
          <w:highlight w:val="white"/>
        </w:rPr>
        <w:t>AutoStock</w:t>
      </w:r>
      <w:proofErr w:type="spellEnd"/>
      <w:r>
        <w:rPr>
          <w:rFonts w:ascii="Times New Roman" w:eastAsia="Times New Roman" w:hAnsi="Times New Roman" w:cs="Times New Roman"/>
          <w:sz w:val="20"/>
          <w:szCs w:val="20"/>
          <w:highlight w:val="white"/>
        </w:rPr>
        <w:t xml:space="preserve"> Agent (by using Mastra.ai) versus standard statistical baselines using Root Mean Square Error (RMSE) and Mean Absolute Percentage Error (MAPE) against a holdout data set.</w:t>
      </w:r>
    </w:p>
    <w:p w14:paraId="40FC17AB"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Phase II:</w:t>
      </w:r>
      <w:r>
        <w:rPr>
          <w:rFonts w:ascii="Times New Roman" w:eastAsia="Times New Roman" w:hAnsi="Times New Roman" w:cs="Times New Roman"/>
          <w:sz w:val="20"/>
          <w:szCs w:val="20"/>
          <w:highlight w:val="white"/>
        </w:rPr>
        <w:t xml:space="preserve"> Testing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Agent against rule-based supplier </w:t>
      </w:r>
      <w:proofErr w:type="gramStart"/>
      <w:r>
        <w:rPr>
          <w:rFonts w:ascii="Times New Roman" w:eastAsia="Times New Roman" w:hAnsi="Times New Roman" w:cs="Times New Roman"/>
          <w:sz w:val="20"/>
          <w:szCs w:val="20"/>
          <w:highlight w:val="white"/>
        </w:rPr>
        <w:t>bots</w:t>
      </w:r>
      <w:proofErr w:type="gramEnd"/>
      <w:r>
        <w:rPr>
          <w:rFonts w:ascii="Times New Roman" w:eastAsia="Times New Roman" w:hAnsi="Times New Roman" w:cs="Times New Roman"/>
          <w:sz w:val="20"/>
          <w:szCs w:val="20"/>
          <w:highlight w:val="white"/>
        </w:rPr>
        <w:t xml:space="preserve"> Evaluating the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Agent in 100 simulated negotiation episodes.</w:t>
      </w:r>
    </w:p>
    <w:p w14:paraId="2224CB85" w14:textId="3EBAC88C"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Phase III:</w:t>
      </w:r>
      <w:r>
        <w:rPr>
          <w:rFonts w:ascii="Times New Roman" w:eastAsia="Times New Roman" w:hAnsi="Times New Roman" w:cs="Times New Roman"/>
          <w:sz w:val="20"/>
          <w:szCs w:val="20"/>
          <w:highlight w:val="white"/>
        </w:rPr>
        <w:t xml:space="preserve"> Measuring </w:t>
      </w:r>
      <w:proofErr w:type="gramStart"/>
      <w:r>
        <w:rPr>
          <w:rFonts w:ascii="Times New Roman" w:eastAsia="Times New Roman" w:hAnsi="Times New Roman" w:cs="Times New Roman"/>
          <w:sz w:val="20"/>
          <w:szCs w:val="20"/>
          <w:highlight w:val="white"/>
        </w:rPr>
        <w:t>the cost</w:t>
      </w:r>
      <w:proofErr w:type="gramEnd"/>
      <w:r>
        <w:rPr>
          <w:rFonts w:ascii="Times New Roman" w:eastAsia="Times New Roman" w:hAnsi="Times New Roman" w:cs="Times New Roman"/>
          <w:sz w:val="20"/>
          <w:szCs w:val="20"/>
          <w:highlight w:val="white"/>
        </w:rPr>
        <w:t xml:space="preserve"> efficiency, gas fees, association and throughput of executing the Solidity smart contracts on a simulated Ethereum </w:t>
      </w:r>
      <w:proofErr w:type="spellStart"/>
      <w:r>
        <w:rPr>
          <w:rFonts w:ascii="Times New Roman" w:eastAsia="Times New Roman" w:hAnsi="Times New Roman" w:cs="Times New Roman"/>
          <w:sz w:val="20"/>
          <w:szCs w:val="20"/>
          <w:highlight w:val="white"/>
        </w:rPr>
        <w:t>zkEVM</w:t>
      </w:r>
      <w:proofErr w:type="spellEnd"/>
      <w:r>
        <w:rPr>
          <w:rFonts w:ascii="Times New Roman" w:eastAsia="Times New Roman" w:hAnsi="Times New Roman" w:cs="Times New Roman"/>
          <w:sz w:val="20"/>
          <w:szCs w:val="20"/>
          <w:highlight w:val="white"/>
        </w:rPr>
        <w:t xml:space="preserve"> atmosphere.</w:t>
      </w:r>
      <w:sdt>
        <w:sdtPr>
          <w:rPr>
            <w:rFonts w:ascii="Times New Roman" w:eastAsia="Times New Roman" w:hAnsi="Times New Roman" w:cs="Times New Roman"/>
            <w:sz w:val="20"/>
            <w:szCs w:val="20"/>
            <w:highlight w:val="white"/>
          </w:rPr>
          <w:id w:val="332115767"/>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HPa25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[10]</w:t>
          </w:r>
          <w:r w:rsidR="00626D75">
            <w:rPr>
              <w:rFonts w:ascii="Times New Roman" w:eastAsia="Times New Roman" w:hAnsi="Times New Roman" w:cs="Times New Roman"/>
              <w:sz w:val="20"/>
              <w:szCs w:val="20"/>
              <w:highlight w:val="white"/>
            </w:rPr>
            <w:fldChar w:fldCharType="end"/>
          </w:r>
        </w:sdtContent>
      </w:sdt>
    </w:p>
    <w:p w14:paraId="78A08355"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V. RESULTS AND DISCUSSION</w:t>
      </w:r>
    </w:p>
    <w:p w14:paraId="40DB41CD"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5.1 Results of Descriptive Statistics</w:t>
      </w:r>
    </w:p>
    <w:p w14:paraId="36781AEF" w14:textId="77777777" w:rsidR="003B3C40" w:rsidRDefault="00000000">
      <w:pPr>
        <w:spacing w:after="240"/>
        <w:jc w:val="both"/>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The mean,</w:t>
      </w:r>
      <w:proofErr w:type="gramEnd"/>
      <w:r>
        <w:rPr>
          <w:rFonts w:ascii="Times New Roman" w:eastAsia="Times New Roman" w:hAnsi="Times New Roman" w:cs="Times New Roman"/>
          <w:sz w:val="20"/>
          <w:szCs w:val="20"/>
          <w:highlight w:val="white"/>
        </w:rPr>
        <w:t xml:space="preserve"> SD, maximum, minimum, and Jarque-Bera test statistics for macroeconomic variables and the inventory thresholds monitored over the period of the simulation are shown in Table 5.1.</w:t>
      </w:r>
    </w:p>
    <w:p w14:paraId="38AE04E9"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Table 5.1: Descriptive Statistics of System Variables</w:t>
      </w:r>
    </w:p>
    <w:tbl>
      <w:tblPr>
        <w:tblStyle w:val="a0"/>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625"/>
        <w:gridCol w:w="567"/>
        <w:gridCol w:w="567"/>
        <w:gridCol w:w="567"/>
        <w:gridCol w:w="708"/>
        <w:gridCol w:w="356"/>
      </w:tblGrid>
      <w:tr w:rsidR="003B3C40" w14:paraId="64644DD5" w14:textId="77777777" w:rsidTr="008D6B46">
        <w:trPr>
          <w:trHeight w:val="780"/>
        </w:trPr>
        <w:tc>
          <w:tcPr>
            <w:tcW w:w="9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6FF406E"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Variable</w:t>
            </w:r>
          </w:p>
        </w:tc>
        <w:tc>
          <w:tcPr>
            <w:tcW w:w="62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9577104"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Min</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974AA4"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Max</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9176B85"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Mean</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2847D32"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Std. Dev</w:t>
            </w:r>
          </w:p>
        </w:tc>
        <w:tc>
          <w:tcPr>
            <w:tcW w:w="70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FC3C3A1" w14:textId="601C70B9" w:rsidR="003B3C40" w:rsidRDefault="00000000">
            <w:pPr>
              <w:jc w:val="both"/>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b/>
                <w:bCs/>
                <w:sz w:val="20"/>
                <w:szCs w:val="20"/>
                <w:highlight w:val="white"/>
              </w:rPr>
              <w:t>JarqueBera</w:t>
            </w:r>
            <w:proofErr w:type="spellEnd"/>
          </w:p>
        </w:tc>
        <w:tc>
          <w:tcPr>
            <w:tcW w:w="35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434B082"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Sig.</w:t>
            </w:r>
          </w:p>
        </w:tc>
      </w:tr>
      <w:tr w:rsidR="003B3C40" w14:paraId="772BEFA4" w14:textId="77777777" w:rsidTr="008D6B46">
        <w:trPr>
          <w:trHeight w:val="884"/>
        </w:trPr>
        <w:tc>
          <w:tcPr>
            <w:tcW w:w="9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70ABFB7"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Forecast Error (units)</w:t>
            </w:r>
          </w:p>
        </w:tc>
        <w:tc>
          <w:tcPr>
            <w:tcW w:w="62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269B96D"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-12.4</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CFB84CE"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15.2</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822B691"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0.45</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6C2A973"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4.32</w:t>
            </w:r>
          </w:p>
        </w:tc>
        <w:tc>
          <w:tcPr>
            <w:tcW w:w="70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4EB7347"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1.845</w:t>
            </w:r>
          </w:p>
        </w:tc>
        <w:tc>
          <w:tcPr>
            <w:tcW w:w="35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7B21DBF"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0.397</w:t>
            </w:r>
          </w:p>
        </w:tc>
      </w:tr>
      <w:tr w:rsidR="003B3C40" w14:paraId="73544040" w14:textId="77777777" w:rsidTr="008D6B46">
        <w:trPr>
          <w:trHeight w:val="932"/>
        </w:trPr>
        <w:tc>
          <w:tcPr>
            <w:tcW w:w="9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B955CD0" w14:textId="4139936D"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Cycle Time (min</w:t>
            </w:r>
            <w:r w:rsidR="008D6B46">
              <w:rPr>
                <w:rFonts w:ascii="Times New Roman" w:eastAsia="Times New Roman" w:hAnsi="Times New Roman" w:cs="Times New Roman"/>
                <w:sz w:val="20"/>
                <w:szCs w:val="20"/>
                <w:highlight w:val="white"/>
              </w:rPr>
              <w:t>.</w:t>
            </w:r>
            <w:r>
              <w:rPr>
                <w:rFonts w:ascii="Times New Roman" w:eastAsia="Times New Roman" w:hAnsi="Times New Roman" w:cs="Times New Roman"/>
                <w:sz w:val="20"/>
                <w:szCs w:val="20"/>
                <w:highlight w:val="white"/>
              </w:rPr>
              <w:t>)</w:t>
            </w:r>
          </w:p>
        </w:tc>
        <w:tc>
          <w:tcPr>
            <w:tcW w:w="62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C1689AD"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7ACA443"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18.5</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5268630"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3.83</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1F6D634"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2.14</w:t>
            </w:r>
          </w:p>
        </w:tc>
        <w:tc>
          <w:tcPr>
            <w:tcW w:w="70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584388C"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3.512</w:t>
            </w:r>
          </w:p>
        </w:tc>
        <w:tc>
          <w:tcPr>
            <w:tcW w:w="35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C7A1A6A"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0.172</w:t>
            </w:r>
          </w:p>
        </w:tc>
      </w:tr>
      <w:tr w:rsidR="003B3C40" w14:paraId="23D8EC5D" w14:textId="77777777" w:rsidTr="008D6B46">
        <w:trPr>
          <w:trHeight w:val="780"/>
        </w:trPr>
        <w:tc>
          <w:tcPr>
            <w:tcW w:w="9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231DF40"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Cost Savings (%)</w:t>
            </w:r>
          </w:p>
        </w:tc>
        <w:tc>
          <w:tcPr>
            <w:tcW w:w="62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E4E4170"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0.00</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B313F75"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18.4</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B5C26DA"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12.5</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94B2747"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3.80</w:t>
            </w:r>
          </w:p>
        </w:tc>
        <w:tc>
          <w:tcPr>
            <w:tcW w:w="70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32E9D79"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1.214</w:t>
            </w:r>
          </w:p>
        </w:tc>
        <w:tc>
          <w:tcPr>
            <w:tcW w:w="35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7E5BD3CA"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0.544</w:t>
            </w:r>
          </w:p>
        </w:tc>
      </w:tr>
      <w:tr w:rsidR="003B3C40" w14:paraId="22256D72" w14:textId="77777777" w:rsidTr="008D6B46">
        <w:trPr>
          <w:trHeight w:val="780"/>
        </w:trPr>
        <w:tc>
          <w:tcPr>
            <w:tcW w:w="9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3F0688D" w14:textId="688D456A"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Gas Fee (</w:t>
            </w:r>
            <w:proofErr w:type="spellStart"/>
            <w:r w:rsidR="008D6B46">
              <w:rPr>
                <w:rFonts w:ascii="Times New Roman" w:eastAsia="Times New Roman" w:hAnsi="Times New Roman" w:cs="Times New Roman"/>
                <w:sz w:val="20"/>
                <w:szCs w:val="20"/>
                <w:highlight w:val="white"/>
              </w:rPr>
              <w:t>matic</w:t>
            </w:r>
            <w:proofErr w:type="spellEnd"/>
            <w:r>
              <w:rPr>
                <w:rFonts w:ascii="Times New Roman" w:eastAsia="Times New Roman" w:hAnsi="Times New Roman" w:cs="Times New Roman"/>
                <w:sz w:val="20"/>
                <w:szCs w:val="20"/>
                <w:highlight w:val="white"/>
              </w:rPr>
              <w:t>)</w:t>
            </w:r>
          </w:p>
        </w:tc>
        <w:tc>
          <w:tcPr>
            <w:tcW w:w="62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8E7CEFA"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0.001</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FFC19EB"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0.005</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57B490E"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0.002</w:t>
            </w:r>
          </w:p>
        </w:tc>
        <w:tc>
          <w:tcPr>
            <w:tcW w:w="56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5AE5B27"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0.001</w:t>
            </w:r>
          </w:p>
        </w:tc>
        <w:tc>
          <w:tcPr>
            <w:tcW w:w="70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CEBC26E"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2.103</w:t>
            </w:r>
          </w:p>
        </w:tc>
        <w:tc>
          <w:tcPr>
            <w:tcW w:w="35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B8ED8F1" w14:textId="77777777" w:rsidR="003B3C40" w:rsidRDefault="00000000">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0.349</w:t>
            </w:r>
          </w:p>
        </w:tc>
      </w:tr>
    </w:tbl>
    <w:p w14:paraId="10E4645E"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The standard deviations for each variable indicate that the data successfully simulated a highly volatile market. The Jarque-Bera test values confirm that the core metrics generally followed normal distributions, ensuring that extreme outliers did not unilaterally skew the performance averages.</w:t>
      </w:r>
    </w:p>
    <w:p w14:paraId="24EB153C" w14:textId="77777777" w:rsidR="003B3C40" w:rsidRDefault="00000000">
      <w:pPr>
        <w:pStyle w:val="Heading3"/>
        <w:keepNext w:val="0"/>
        <w:keepLines w:val="0"/>
        <w:spacing w:before="0" w:after="120"/>
        <w:jc w:val="both"/>
        <w:rPr>
          <w:rFonts w:ascii="Times New Roman" w:eastAsia="Times New Roman" w:hAnsi="Times New Roman" w:cs="Times New Roman"/>
          <w:b/>
          <w:bCs/>
          <w:color w:val="000000"/>
          <w:sz w:val="20"/>
          <w:szCs w:val="20"/>
          <w:highlight w:val="white"/>
        </w:rPr>
      </w:pPr>
      <w:bookmarkStart w:id="6" w:name="_qno7f0af8vvr" w:colFirst="0" w:colLast="0"/>
      <w:bookmarkEnd w:id="6"/>
      <w:r>
        <w:rPr>
          <w:rFonts w:ascii="Times New Roman" w:eastAsia="Times New Roman" w:hAnsi="Times New Roman" w:cs="Times New Roman"/>
          <w:b/>
          <w:bCs/>
          <w:color w:val="000000"/>
          <w:sz w:val="20"/>
          <w:szCs w:val="20"/>
          <w:highlight w:val="white"/>
        </w:rPr>
        <w:t>5.2 Forecasting and Inventory Optimization Performance</w:t>
      </w:r>
    </w:p>
    <w:p w14:paraId="699A6347" w14:textId="54AA409E"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In the comparative analysis (Phase I), the agentic approach utilizing a two-pass data extraction strategy powered by Google Gemini and orchestrated through the TypeScript-based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AI framework was combined with advanced deep learning architectures to drastically outperform traditional linear forecasting models.</w:t>
      </w:r>
      <w:sdt>
        <w:sdtPr>
          <w:rPr>
            <w:rFonts w:ascii="Times New Roman" w:eastAsia="Times New Roman" w:hAnsi="Times New Roman" w:cs="Times New Roman"/>
            <w:sz w:val="20"/>
            <w:szCs w:val="20"/>
            <w:highlight w:val="white"/>
          </w:rPr>
          <w:id w:val="-351878865"/>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Qua25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[3]</w:t>
          </w:r>
          <w:r w:rsidR="00626D75">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1925484605"/>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Goo25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[5]</w:t>
          </w:r>
          <w:r w:rsidR="00626D75">
            <w:rPr>
              <w:rFonts w:ascii="Times New Roman" w:eastAsia="Times New Roman" w:hAnsi="Times New Roman" w:cs="Times New Roman"/>
              <w:sz w:val="20"/>
              <w:szCs w:val="20"/>
              <w:highlight w:val="white"/>
            </w:rPr>
            <w:fldChar w:fldCharType="end"/>
          </w:r>
        </w:sdtContent>
      </w:sdt>
    </w:p>
    <w:p w14:paraId="3471A1C7" w14:textId="77777777" w:rsidR="00C26726" w:rsidRDefault="00C26726">
      <w:pPr>
        <w:spacing w:after="240"/>
        <w:jc w:val="both"/>
        <w:rPr>
          <w:rFonts w:ascii="Times New Roman" w:eastAsia="Times New Roman" w:hAnsi="Times New Roman" w:cs="Times New Roman"/>
          <w:b/>
          <w:bCs/>
          <w:sz w:val="20"/>
          <w:szCs w:val="20"/>
          <w:highlight w:val="white"/>
        </w:rPr>
      </w:pPr>
    </w:p>
    <w:p w14:paraId="7F76ABC9" w14:textId="77777777" w:rsidR="00C26726" w:rsidRDefault="00C26726">
      <w:pPr>
        <w:spacing w:after="240"/>
        <w:jc w:val="both"/>
        <w:rPr>
          <w:rFonts w:ascii="Times New Roman" w:eastAsia="Times New Roman" w:hAnsi="Times New Roman" w:cs="Times New Roman"/>
          <w:b/>
          <w:bCs/>
          <w:sz w:val="20"/>
          <w:szCs w:val="20"/>
          <w:highlight w:val="white"/>
        </w:rPr>
      </w:pPr>
    </w:p>
    <w:p w14:paraId="62DF9BBE" w14:textId="06582B02"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lastRenderedPageBreak/>
        <w:t>Table 5.2: Forecasting Model Comparison</w:t>
      </w:r>
    </w:p>
    <w:tbl>
      <w:tblPr>
        <w:tblStyle w:val="a1"/>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7"/>
        <w:gridCol w:w="1450"/>
        <w:gridCol w:w="1428"/>
        <w:gridCol w:w="755"/>
      </w:tblGrid>
      <w:tr w:rsidR="003B3C40" w14:paraId="088813E3" w14:textId="77777777">
        <w:trPr>
          <w:trHeight w:val="1050"/>
        </w:trPr>
        <w:tc>
          <w:tcPr>
            <w:tcW w:w="68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766B904"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Metric</w:t>
            </w:r>
          </w:p>
        </w:tc>
        <w:tc>
          <w:tcPr>
            <w:tcW w:w="144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AD4A4FE"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Standard Baseline (ARIMA/Prophet)</w:t>
            </w:r>
          </w:p>
        </w:tc>
        <w:tc>
          <w:tcPr>
            <w:tcW w:w="142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ACA9C9C" w14:textId="77777777" w:rsidR="003B3C40" w:rsidRDefault="00000000">
            <w:pPr>
              <w:spacing w:after="480"/>
              <w:jc w:val="both"/>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b/>
                <w:bCs/>
                <w:sz w:val="20"/>
                <w:szCs w:val="20"/>
                <w:highlight w:val="white"/>
              </w:rPr>
              <w:t>AutoStock</w:t>
            </w:r>
            <w:proofErr w:type="spellEnd"/>
            <w:r>
              <w:rPr>
                <w:rFonts w:ascii="Times New Roman" w:eastAsia="Times New Roman" w:hAnsi="Times New Roman" w:cs="Times New Roman"/>
                <w:b/>
                <w:bCs/>
                <w:sz w:val="20"/>
                <w:szCs w:val="20"/>
                <w:highlight w:val="white"/>
              </w:rPr>
              <w:t xml:space="preserve"> AI Agent</w:t>
            </w:r>
          </w:p>
        </w:tc>
        <w:tc>
          <w:tcPr>
            <w:tcW w:w="75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9E6DBB8"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Improvement</w:t>
            </w:r>
          </w:p>
        </w:tc>
      </w:tr>
      <w:tr w:rsidR="003B3C40" w14:paraId="790CE4CB" w14:textId="77777777">
        <w:trPr>
          <w:trHeight w:val="1050"/>
        </w:trPr>
        <w:tc>
          <w:tcPr>
            <w:tcW w:w="68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76FB079"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RMSE (Global)</w:t>
            </w:r>
          </w:p>
        </w:tc>
        <w:tc>
          <w:tcPr>
            <w:tcW w:w="144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42D1F6F6"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18.70</w:t>
            </w:r>
          </w:p>
        </w:tc>
        <w:tc>
          <w:tcPr>
            <w:tcW w:w="1427"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BFC0F84"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12.40</w:t>
            </w:r>
          </w:p>
        </w:tc>
        <w:tc>
          <w:tcPr>
            <w:tcW w:w="75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FEBEDC1"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+33.7%</w:t>
            </w:r>
          </w:p>
        </w:tc>
      </w:tr>
    </w:tbl>
    <w:p w14:paraId="7EB23E39" w14:textId="77777777" w:rsidR="003B3C40" w:rsidRDefault="003B3C40">
      <w:pPr>
        <w:spacing w:after="240"/>
        <w:jc w:val="both"/>
        <w:rPr>
          <w:rFonts w:ascii="Times New Roman" w:eastAsia="Times New Roman" w:hAnsi="Times New Roman" w:cs="Times New Roman"/>
          <w:i/>
          <w:iCs/>
          <w:sz w:val="20"/>
          <w:szCs w:val="20"/>
          <w:highlight w:val="white"/>
        </w:rPr>
      </w:pPr>
    </w:p>
    <w:p w14:paraId="170A01ED"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i/>
          <w:iCs/>
          <w:sz w:val="20"/>
          <w:szCs w:val="20"/>
          <w:highlight w:val="white"/>
        </w:rPr>
        <w:t>Discussion</w:t>
      </w:r>
      <w:r>
        <w:rPr>
          <w:rFonts w:ascii="Times New Roman" w:eastAsia="Times New Roman" w:hAnsi="Times New Roman" w:cs="Times New Roman"/>
          <w:sz w:val="20"/>
          <w:szCs w:val="20"/>
          <w:highlight w:val="white"/>
        </w:rPr>
        <w:t>: The LLM's Pass 1 ("Pattern Analysis") successfully identified contextual anomalies from unstructured text metadata that pure statistical models completely failed to register. The Deep Learning AR-Net component allowed the model to react dynamically to recent sales trends. Crucially, integrating the Economic Order Quantity formula programmatically prevented the generative model from hallucinating inefficient order sizes, successfully bridging generative linguistic reasoning and strict operational research. A 31% improvement in MAPE directly translates to a significant reduction in inventory carrying costs.</w:t>
      </w:r>
    </w:p>
    <w:p w14:paraId="75F8A641"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5.3 Autonomous Negotiating Efficiency</w:t>
      </w:r>
    </w:p>
    <w:p w14:paraId="5F0EFE8D"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In the Procurement module (Phase II), the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-driven agent highlighted the power of LLMs in strategic economic interaction.</w:t>
      </w:r>
    </w:p>
    <w:p w14:paraId="5D4859A3" w14:textId="4F4368A2"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Cycle Time Reduction:</w:t>
      </w:r>
      <w:r>
        <w:rPr>
          <w:rFonts w:ascii="Times New Roman" w:eastAsia="Times New Roman" w:hAnsi="Times New Roman" w:cs="Times New Roman"/>
          <w:sz w:val="20"/>
          <w:szCs w:val="20"/>
          <w:highlight w:val="white"/>
        </w:rPr>
        <w:t xml:space="preserve"> The average time taken to successfully complete a multi-turn negotiation took 3.8 minutes for the autonomous agent. Compared to an industry norm of 3-5 days of one's human procurement teams, this represents a near 99% reduction in time to operational process.</w:t>
      </w:r>
      <w:sdt>
        <w:sdtPr>
          <w:rPr>
            <w:rFonts w:ascii="Times New Roman" w:eastAsia="Times New Roman" w:hAnsi="Times New Roman" w:cs="Times New Roman"/>
            <w:sz w:val="20"/>
            <w:szCs w:val="20"/>
            <w:highlight w:val="white"/>
          </w:rPr>
          <w:id w:val="-392428429"/>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McK26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[2]</w:t>
          </w:r>
          <w:r w:rsidR="00626D75">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463701757"/>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Zyc25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[4]</w:t>
          </w:r>
          <w:r w:rsidR="00626D75">
            <w:rPr>
              <w:rFonts w:ascii="Times New Roman" w:eastAsia="Times New Roman" w:hAnsi="Times New Roman" w:cs="Times New Roman"/>
              <w:sz w:val="20"/>
              <w:szCs w:val="20"/>
              <w:highlight w:val="white"/>
            </w:rPr>
            <w:fldChar w:fldCharType="end"/>
          </w:r>
        </w:sdtContent>
      </w:sdt>
    </w:p>
    <w:p w14:paraId="3BA3AA11" w14:textId="15ACB4BA"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Cost Savings Captured As a result of simultaneously negotiating with multiple Supplier Agents, and using </w:t>
      </w:r>
      <w:r>
        <w:rPr>
          <w:rFonts w:ascii="Times New Roman" w:eastAsia="Times New Roman" w:hAnsi="Times New Roman" w:cs="Times New Roman"/>
          <w:sz w:val="20"/>
          <w:szCs w:val="20"/>
          <w:highlight w:val="white"/>
        </w:rPr>
        <w:t xml:space="preserve">BATNA strategies, the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Agent saved an average of 12.5% on the initial market quote.</w:t>
      </w:r>
      <w:sdt>
        <w:sdtPr>
          <w:rPr>
            <w:rFonts w:ascii="Times New Roman" w:eastAsia="Times New Roman" w:hAnsi="Times New Roman" w:cs="Times New Roman"/>
            <w:sz w:val="20"/>
            <w:szCs w:val="20"/>
            <w:highlight w:val="white"/>
          </w:rPr>
          <w:id w:val="-487862756"/>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Liu26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[9]</w:t>
          </w:r>
          <w:r w:rsidR="00626D75">
            <w:rPr>
              <w:rFonts w:ascii="Times New Roman" w:eastAsia="Times New Roman" w:hAnsi="Times New Roman" w:cs="Times New Roman"/>
              <w:sz w:val="20"/>
              <w:szCs w:val="20"/>
              <w:highlight w:val="white"/>
            </w:rPr>
            <w:fldChar w:fldCharType="end"/>
          </w:r>
        </w:sdtContent>
      </w:sdt>
    </w:p>
    <w:p w14:paraId="10C01E94" w14:textId="77777777"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Deal Rate:</w:t>
      </w:r>
      <w:r>
        <w:rPr>
          <w:rFonts w:ascii="Times New Roman" w:eastAsia="Times New Roman" w:hAnsi="Times New Roman" w:cs="Times New Roman"/>
          <w:sz w:val="20"/>
          <w:szCs w:val="20"/>
          <w:highlight w:val="white"/>
        </w:rPr>
        <w:t xml:space="preserve"> The agent had a deal closure rate of 98% The 2% failure rate was all in situations where the minimum of the supplier's price was mathematically greater than the maximum cost allowed by the buyer (</w:t>
      </w:r>
      <w:proofErr w:type="spellStart"/>
      <w:r>
        <w:rPr>
          <w:rFonts w:ascii="Times New Roman" w:eastAsia="Times New Roman" w:hAnsi="Times New Roman" w:cs="Times New Roman"/>
          <w:sz w:val="20"/>
          <w:szCs w:val="20"/>
          <w:highlight w:val="white"/>
        </w:rPr>
        <w:t>pmax</w:t>
      </w:r>
      <w:proofErr w:type="spellEnd"/>
      <w:r>
        <w:rPr>
          <w:rFonts w:ascii="Times New Roman" w:eastAsia="Times New Roman" w:hAnsi="Times New Roman" w:cs="Times New Roman"/>
          <w:sz w:val="20"/>
          <w:szCs w:val="20"/>
          <w:highlight w:val="white"/>
        </w:rPr>
        <w:t>). The agent politely ended these negotiations, confirming the financial safety controls hardcoded into the system.</w:t>
      </w:r>
    </w:p>
    <w:p w14:paraId="3561C36C"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5.4 Performance of Blockchain and Gas Efficiency</w:t>
      </w:r>
    </w:p>
    <w:p w14:paraId="0292CDCC" w14:textId="22A2B032"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deployment of the </w:t>
      </w:r>
      <w:proofErr w:type="spellStart"/>
      <w:r>
        <w:rPr>
          <w:rFonts w:ascii="Times New Roman" w:eastAsia="Times New Roman" w:hAnsi="Times New Roman" w:cs="Times New Roman"/>
          <w:sz w:val="20"/>
          <w:szCs w:val="20"/>
          <w:highlight w:val="white"/>
        </w:rPr>
        <w:t>SupplyChainAudit.sol</w:t>
      </w:r>
      <w:proofErr w:type="spellEnd"/>
      <w:r>
        <w:rPr>
          <w:rFonts w:ascii="Times New Roman" w:eastAsia="Times New Roman" w:hAnsi="Times New Roman" w:cs="Times New Roman"/>
          <w:sz w:val="20"/>
          <w:szCs w:val="20"/>
          <w:highlight w:val="white"/>
        </w:rPr>
        <w:t xml:space="preserve"> contract on the Ethereum </w:t>
      </w:r>
      <w:proofErr w:type="spellStart"/>
      <w:r>
        <w:rPr>
          <w:rFonts w:ascii="Times New Roman" w:eastAsia="Times New Roman" w:hAnsi="Times New Roman" w:cs="Times New Roman"/>
          <w:sz w:val="20"/>
          <w:szCs w:val="20"/>
          <w:highlight w:val="white"/>
        </w:rPr>
        <w:t>zkEVM</w:t>
      </w:r>
      <w:proofErr w:type="spellEnd"/>
      <w:r>
        <w:rPr>
          <w:rFonts w:ascii="Times New Roman" w:eastAsia="Times New Roman" w:hAnsi="Times New Roman" w:cs="Times New Roman"/>
          <w:sz w:val="20"/>
          <w:szCs w:val="20"/>
          <w:highlight w:val="white"/>
        </w:rPr>
        <w:t xml:space="preserve"> simulation environment had extremely positive economic results.</w:t>
      </w:r>
      <w:sdt>
        <w:sdtPr>
          <w:rPr>
            <w:rFonts w:ascii="Times New Roman" w:eastAsia="Times New Roman" w:hAnsi="Times New Roman" w:cs="Times New Roman"/>
            <w:sz w:val="20"/>
            <w:szCs w:val="20"/>
            <w:highlight w:val="white"/>
          </w:rPr>
          <w:id w:val="-1483773502"/>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HPa25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[10]</w:t>
          </w:r>
          <w:r w:rsidR="00626D75">
            <w:rPr>
              <w:rFonts w:ascii="Times New Roman" w:eastAsia="Times New Roman" w:hAnsi="Times New Roman" w:cs="Times New Roman"/>
              <w:sz w:val="20"/>
              <w:szCs w:val="20"/>
              <w:highlight w:val="white"/>
            </w:rPr>
            <w:fldChar w:fldCharType="end"/>
          </w:r>
        </w:sdtContent>
      </w:sdt>
    </w:p>
    <w:p w14:paraId="54EDAA21"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Table 5.3: Ethereum Blockchain Performance Metrics</w:t>
      </w:r>
    </w:p>
    <w:tbl>
      <w:tblPr>
        <w:tblStyle w:val="a2"/>
        <w:tblW w:w="4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8"/>
        <w:gridCol w:w="1421"/>
        <w:gridCol w:w="1531"/>
      </w:tblGrid>
      <w:tr w:rsidR="003B3C40" w14:paraId="78C691DA" w14:textId="77777777">
        <w:trPr>
          <w:trHeight w:val="1050"/>
        </w:trPr>
        <w:tc>
          <w:tcPr>
            <w:tcW w:w="136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CA49579"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Metric</w:t>
            </w:r>
          </w:p>
        </w:tc>
        <w:tc>
          <w:tcPr>
            <w:tcW w:w="142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1071981"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 xml:space="preserve">Ethereum </w:t>
            </w:r>
            <w:proofErr w:type="spellStart"/>
            <w:r>
              <w:rPr>
                <w:rFonts w:ascii="Times New Roman" w:eastAsia="Times New Roman" w:hAnsi="Times New Roman" w:cs="Times New Roman"/>
                <w:b/>
                <w:bCs/>
                <w:sz w:val="20"/>
                <w:szCs w:val="20"/>
                <w:highlight w:val="white"/>
              </w:rPr>
              <w:t>Mainnet</w:t>
            </w:r>
            <w:proofErr w:type="spellEnd"/>
            <w:r>
              <w:rPr>
                <w:rFonts w:ascii="Times New Roman" w:eastAsia="Times New Roman" w:hAnsi="Times New Roman" w:cs="Times New Roman"/>
                <w:b/>
                <w:bCs/>
                <w:sz w:val="20"/>
                <w:szCs w:val="20"/>
                <w:highlight w:val="white"/>
              </w:rPr>
              <w:t xml:space="preserve"> (Est.)</w:t>
            </w:r>
          </w:p>
        </w:tc>
        <w:tc>
          <w:tcPr>
            <w:tcW w:w="15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86A1578"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 xml:space="preserve">Ethereum </w:t>
            </w:r>
            <w:proofErr w:type="spellStart"/>
            <w:r>
              <w:rPr>
                <w:rFonts w:ascii="Times New Roman" w:eastAsia="Times New Roman" w:hAnsi="Times New Roman" w:cs="Times New Roman"/>
                <w:b/>
                <w:bCs/>
                <w:sz w:val="20"/>
                <w:szCs w:val="20"/>
                <w:highlight w:val="white"/>
              </w:rPr>
              <w:t>zkEVM</w:t>
            </w:r>
            <w:proofErr w:type="spellEnd"/>
            <w:r>
              <w:rPr>
                <w:rFonts w:ascii="Times New Roman" w:eastAsia="Times New Roman" w:hAnsi="Times New Roman" w:cs="Times New Roman"/>
                <w:b/>
                <w:bCs/>
                <w:sz w:val="20"/>
                <w:szCs w:val="20"/>
                <w:highlight w:val="white"/>
              </w:rPr>
              <w:t xml:space="preserve"> (Simulated)</w:t>
            </w:r>
          </w:p>
        </w:tc>
      </w:tr>
      <w:tr w:rsidR="003B3C40" w14:paraId="7B58713D" w14:textId="77777777">
        <w:trPr>
          <w:trHeight w:val="780"/>
        </w:trPr>
        <w:tc>
          <w:tcPr>
            <w:tcW w:w="136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74D662A9"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Avg. Gas Used per PO</w:t>
            </w:r>
          </w:p>
        </w:tc>
        <w:tc>
          <w:tcPr>
            <w:tcW w:w="142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F93E102"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124,000</w:t>
            </w:r>
          </w:p>
        </w:tc>
        <w:tc>
          <w:tcPr>
            <w:tcW w:w="15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72BEE0E"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108,500 (Batch Optimized)</w:t>
            </w:r>
          </w:p>
        </w:tc>
      </w:tr>
      <w:tr w:rsidR="003B3C40" w14:paraId="7FDD1F08" w14:textId="77777777">
        <w:trPr>
          <w:trHeight w:val="1050"/>
        </w:trPr>
        <w:tc>
          <w:tcPr>
            <w:tcW w:w="136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AFD2F6B"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Avg. Cost per Tx (USD)</w:t>
            </w:r>
          </w:p>
        </w:tc>
        <w:tc>
          <w:tcPr>
            <w:tcW w:w="142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E10D1E5"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~$2.50 - $15.00</w:t>
            </w:r>
          </w:p>
        </w:tc>
        <w:tc>
          <w:tcPr>
            <w:tcW w:w="15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5651169B"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~$0.001 - $0.05</w:t>
            </w:r>
          </w:p>
        </w:tc>
      </w:tr>
      <w:tr w:rsidR="003B3C40" w14:paraId="2E7AF0F9" w14:textId="77777777">
        <w:trPr>
          <w:trHeight w:val="780"/>
        </w:trPr>
        <w:tc>
          <w:tcPr>
            <w:tcW w:w="136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0FC773B"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Throughput (TPS)</w:t>
            </w:r>
          </w:p>
        </w:tc>
        <w:tc>
          <w:tcPr>
            <w:tcW w:w="142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077000E"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~15</w:t>
            </w:r>
          </w:p>
        </w:tc>
        <w:tc>
          <w:tcPr>
            <w:tcW w:w="153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049E8F7" w14:textId="77777777" w:rsidR="003B3C40" w:rsidRDefault="00000000">
            <w:pPr>
              <w:spacing w:after="48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~1000+</w:t>
            </w:r>
          </w:p>
        </w:tc>
      </w:tr>
    </w:tbl>
    <w:p w14:paraId="3D7B3E80" w14:textId="77777777" w:rsidR="003B3C40" w:rsidRDefault="003B3C40">
      <w:pPr>
        <w:spacing w:after="240"/>
        <w:jc w:val="both"/>
        <w:rPr>
          <w:rFonts w:ascii="Times New Roman" w:eastAsia="Times New Roman" w:hAnsi="Times New Roman" w:cs="Times New Roman"/>
          <w:i/>
          <w:iCs/>
          <w:sz w:val="20"/>
          <w:szCs w:val="20"/>
          <w:highlight w:val="white"/>
        </w:rPr>
      </w:pPr>
    </w:p>
    <w:p w14:paraId="3C1985A6" w14:textId="177DD23F"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i/>
          <w:iCs/>
          <w:sz w:val="20"/>
          <w:szCs w:val="20"/>
          <w:highlight w:val="white"/>
        </w:rPr>
        <w:t xml:space="preserve">Discussion: </w:t>
      </w:r>
      <w:r>
        <w:rPr>
          <w:rFonts w:ascii="Times New Roman" w:eastAsia="Times New Roman" w:hAnsi="Times New Roman" w:cs="Times New Roman"/>
          <w:sz w:val="20"/>
          <w:szCs w:val="20"/>
          <w:highlight w:val="white"/>
        </w:rPr>
        <w:t xml:space="preserve">Using Ethereum as a layer 2 scaling solution managed to lower the transaction costs to fractions of a cent, on average. Using storage packing </w:t>
      </w:r>
      <w:r>
        <w:rPr>
          <w:rFonts w:ascii="Times New Roman" w:eastAsia="Times New Roman" w:hAnsi="Times New Roman" w:cs="Times New Roman"/>
          <w:sz w:val="20"/>
          <w:szCs w:val="20"/>
          <w:highlight w:val="white"/>
        </w:rPr>
        <w:lastRenderedPageBreak/>
        <w:t>and function batching couldn't be done with the Solidity code but greatly reduced gas overhead. During adversarial simulations, when a "Malicious Supplier" node tried to change a PO PDF after the fact, the QR code scanning module calculated a hash which did not match with the unchangeable ledger and halted the automated payment settlement successfully - proving a trustless audit trail.</w:t>
      </w:r>
      <w:sdt>
        <w:sdtPr>
          <w:rPr>
            <w:rFonts w:ascii="Times New Roman" w:eastAsia="Times New Roman" w:hAnsi="Times New Roman" w:cs="Times New Roman"/>
            <w:sz w:val="20"/>
            <w:szCs w:val="20"/>
            <w:highlight w:val="white"/>
          </w:rPr>
          <w:id w:val="1295556793"/>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Bha23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[11]</w:t>
          </w:r>
          <w:r w:rsidR="00626D75">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881703707"/>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Kar25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[6]</w:t>
          </w:r>
          <w:r w:rsidR="00626D75">
            <w:rPr>
              <w:rFonts w:ascii="Times New Roman" w:eastAsia="Times New Roman" w:hAnsi="Times New Roman" w:cs="Times New Roman"/>
              <w:sz w:val="20"/>
              <w:szCs w:val="20"/>
              <w:highlight w:val="white"/>
            </w:rPr>
            <w:fldChar w:fldCharType="end"/>
          </w:r>
        </w:sdtContent>
      </w:sdt>
    </w:p>
    <w:p w14:paraId="3F3D985D" w14:textId="77777777" w:rsidR="00626D75" w:rsidRDefault="00626D75">
      <w:pPr>
        <w:spacing w:after="240"/>
        <w:jc w:val="both"/>
        <w:rPr>
          <w:rFonts w:ascii="Times New Roman" w:eastAsia="Times New Roman" w:hAnsi="Times New Roman" w:cs="Times New Roman"/>
          <w:b/>
          <w:bCs/>
          <w:sz w:val="20"/>
          <w:szCs w:val="20"/>
          <w:highlight w:val="white"/>
        </w:rPr>
      </w:pPr>
    </w:p>
    <w:p w14:paraId="3A290048" w14:textId="50F76DD6"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VI. CONCLUSION AND FUTURE SCOPE</w:t>
      </w:r>
    </w:p>
    <w:p w14:paraId="51FC8EDD" w14:textId="77777777" w:rsidR="003B3C40" w:rsidRDefault="00000000">
      <w:pPr>
        <w:spacing w:after="240"/>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6.1 Conclusion</w:t>
      </w:r>
    </w:p>
    <w:p w14:paraId="6101A3C7" w14:textId="2037C9A8" w:rsidR="003B3C40" w:rsidRDefault="00000000">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research comprehensively shows how viable, safe, and transformative in the economy </w:t>
      </w:r>
      <w:proofErr w:type="gramStart"/>
      <w:r>
        <w:rPr>
          <w:rFonts w:ascii="Times New Roman" w:eastAsia="Times New Roman" w:hAnsi="Times New Roman" w:cs="Times New Roman"/>
          <w:sz w:val="20"/>
          <w:szCs w:val="20"/>
          <w:highlight w:val="white"/>
        </w:rPr>
        <w:t xml:space="preserve">the </w:t>
      </w:r>
      <w:proofErr w:type="spellStart"/>
      <w:r>
        <w:rPr>
          <w:rFonts w:ascii="Times New Roman" w:eastAsia="Times New Roman" w:hAnsi="Times New Roman" w:cs="Times New Roman"/>
          <w:sz w:val="20"/>
          <w:szCs w:val="20"/>
          <w:highlight w:val="white"/>
        </w:rPr>
        <w:t>AutoStock</w:t>
      </w:r>
      <w:proofErr w:type="spellEnd"/>
      <w:proofErr w:type="gramEnd"/>
      <w:r>
        <w:rPr>
          <w:rFonts w:ascii="Times New Roman" w:eastAsia="Times New Roman" w:hAnsi="Times New Roman" w:cs="Times New Roman"/>
          <w:sz w:val="20"/>
          <w:szCs w:val="20"/>
          <w:highlight w:val="white"/>
        </w:rPr>
        <w:t xml:space="preserve"> AI can be. By combining the contextual, multi-modal reasoning capabilities of Google Gemini 2.0 Flash together with the deliberate, deterministic orchestration of TypeScript frameworks (</w:t>
      </w:r>
      <w:proofErr w:type="spellStart"/>
      <w:r>
        <w:rPr>
          <w:rFonts w:ascii="Times New Roman" w:eastAsia="Times New Roman" w:hAnsi="Times New Roman" w:cs="Times New Roman"/>
          <w:sz w:val="20"/>
          <w:szCs w:val="20"/>
          <w:highlight w:val="white"/>
        </w:rPr>
        <w:t>LangGraph</w:t>
      </w:r>
      <w:proofErr w:type="spellEnd"/>
      <w:r>
        <w:rPr>
          <w:rFonts w:ascii="Times New Roman" w:eastAsia="Times New Roman" w:hAnsi="Times New Roman" w:cs="Times New Roman"/>
          <w:sz w:val="20"/>
          <w:szCs w:val="20"/>
          <w:highlight w:val="white"/>
        </w:rPr>
        <w:t xml:space="preserve"> and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AI), the platform is well-capable of overcoming the critical shortcomings of legacy SCM systems.</w:t>
      </w:r>
      <w:sdt>
        <w:sdtPr>
          <w:rPr>
            <w:rFonts w:ascii="Times New Roman" w:eastAsia="Times New Roman" w:hAnsi="Times New Roman" w:cs="Times New Roman"/>
            <w:sz w:val="20"/>
            <w:szCs w:val="20"/>
            <w:highlight w:val="white"/>
          </w:rPr>
          <w:id w:val="-1762829882"/>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Goo25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[5]</w:t>
          </w:r>
          <w:r w:rsidR="00626D75">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748575449"/>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Mas26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[8]</w:t>
          </w:r>
          <w:r w:rsidR="00626D75">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671692580"/>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Zyc25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[4]</w:t>
          </w:r>
          <w:r w:rsidR="00626D75">
            <w:rPr>
              <w:rFonts w:ascii="Times New Roman" w:eastAsia="Times New Roman" w:hAnsi="Times New Roman" w:cs="Times New Roman"/>
              <w:sz w:val="20"/>
              <w:szCs w:val="20"/>
              <w:highlight w:val="white"/>
            </w:rPr>
            <w:fldChar w:fldCharType="end"/>
          </w:r>
        </w:sdtContent>
      </w:sdt>
    </w:p>
    <w:p w14:paraId="79647681" w14:textId="561C45AB" w:rsidR="00626D75" w:rsidRPr="00626D75" w:rsidRDefault="00000000" w:rsidP="00626D75">
      <w:pPr>
        <w:spacing w:after="24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dual-framework architecture is highly efficient (because it efficiently delegates stateless, high-frequency mathematical operations (e.g., daily Stock forecasting, EOQ calculations) to rapid </w:t>
      </w:r>
      <w:proofErr w:type="spellStart"/>
      <w:r>
        <w:rPr>
          <w:rFonts w:ascii="Times New Roman" w:eastAsia="Times New Roman" w:hAnsi="Times New Roman" w:cs="Times New Roman"/>
          <w:sz w:val="20"/>
          <w:szCs w:val="20"/>
          <w:highlight w:val="white"/>
        </w:rPr>
        <w:t>LangGraph</w:t>
      </w:r>
      <w:proofErr w:type="spellEnd"/>
      <w:r>
        <w:rPr>
          <w:rFonts w:ascii="Times New Roman" w:eastAsia="Times New Roman" w:hAnsi="Times New Roman" w:cs="Times New Roman"/>
          <w:sz w:val="20"/>
          <w:szCs w:val="20"/>
          <w:highlight w:val="white"/>
        </w:rPr>
        <w:t xml:space="preserve"> pipelines (Zoom AI pipelines), and it reserves stateful, long-horizon operations (e.g., multi-turn supplier negotiation) for the persistent memory of the </w:t>
      </w:r>
      <w:proofErr w:type="spellStart"/>
      <w:r>
        <w:rPr>
          <w:rFonts w:ascii="Times New Roman" w:eastAsia="Times New Roman" w:hAnsi="Times New Roman" w:cs="Times New Roman"/>
          <w:sz w:val="20"/>
          <w:szCs w:val="20"/>
          <w:highlight w:val="white"/>
        </w:rPr>
        <w:t>Mastra</w:t>
      </w:r>
      <w:proofErr w:type="spellEnd"/>
      <w:r>
        <w:rPr>
          <w:rFonts w:ascii="Times New Roman" w:eastAsia="Times New Roman" w:hAnsi="Times New Roman" w:cs="Times New Roman"/>
          <w:sz w:val="20"/>
          <w:szCs w:val="20"/>
          <w:highlight w:val="white"/>
        </w:rPr>
        <w:t xml:space="preserve"> AI module). The quantifiable improvements, a reduction of 33.7% in forecasting error, a reduction of 99% of procurement cycle times, 12.5% direct procurement cost reduction and the absolute tamper-evidence provided by blockchain integration prove conclusively, that Agentic AI is a discontinuous innovation. The transition ensures that autonomy does not forfeit control, to the benefit of trust, through the cryptographic algorithmic verification.</w:t>
      </w:r>
      <w:sdt>
        <w:sdtPr>
          <w:rPr>
            <w:rFonts w:ascii="Times New Roman" w:eastAsia="Times New Roman" w:hAnsi="Times New Roman" w:cs="Times New Roman"/>
            <w:sz w:val="20"/>
            <w:szCs w:val="20"/>
            <w:highlight w:val="white"/>
          </w:rPr>
          <w:id w:val="-817413143"/>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Kar25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[6]</w:t>
          </w:r>
          <w:r w:rsidR="00626D75">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488862910"/>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HPa25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[10]</w:t>
          </w:r>
          <w:r w:rsidR="00626D75">
            <w:rPr>
              <w:rFonts w:ascii="Times New Roman" w:eastAsia="Times New Roman" w:hAnsi="Times New Roman" w:cs="Times New Roman"/>
              <w:sz w:val="20"/>
              <w:szCs w:val="20"/>
              <w:highlight w:val="white"/>
            </w:rPr>
            <w:fldChar w:fldCharType="end"/>
          </w:r>
        </w:sdtContent>
      </w:sdt>
      <w:sdt>
        <w:sdtPr>
          <w:rPr>
            <w:rFonts w:ascii="Times New Roman" w:eastAsia="Times New Roman" w:hAnsi="Times New Roman" w:cs="Times New Roman"/>
            <w:sz w:val="20"/>
            <w:szCs w:val="20"/>
            <w:highlight w:val="white"/>
          </w:rPr>
          <w:id w:val="-708652683"/>
          <w:citation/>
        </w:sdtPr>
        <w:sdtContent>
          <w:r w:rsidR="00626D75">
            <w:rPr>
              <w:rFonts w:ascii="Times New Roman" w:eastAsia="Times New Roman" w:hAnsi="Times New Roman" w:cs="Times New Roman"/>
              <w:sz w:val="20"/>
              <w:szCs w:val="20"/>
              <w:highlight w:val="white"/>
            </w:rPr>
            <w:fldChar w:fldCharType="begin"/>
          </w:r>
          <w:r w:rsidR="00626D75">
            <w:rPr>
              <w:rFonts w:ascii="Times New Roman" w:eastAsia="Times New Roman" w:hAnsi="Times New Roman" w:cs="Times New Roman"/>
              <w:sz w:val="20"/>
              <w:szCs w:val="20"/>
              <w:highlight w:val="white"/>
              <w:lang w:val="en-US"/>
            </w:rPr>
            <w:instrText xml:space="preserve"> CITATION McK26 \l 1033 </w:instrText>
          </w:r>
          <w:r w:rsidR="00626D75">
            <w:rPr>
              <w:rFonts w:ascii="Times New Roman" w:eastAsia="Times New Roman" w:hAnsi="Times New Roman" w:cs="Times New Roman"/>
              <w:sz w:val="20"/>
              <w:szCs w:val="20"/>
              <w:highlight w:val="white"/>
            </w:rPr>
            <w:fldChar w:fldCharType="separate"/>
          </w:r>
          <w:r w:rsidR="00626D75">
            <w:rPr>
              <w:rFonts w:ascii="Times New Roman" w:eastAsia="Times New Roman" w:hAnsi="Times New Roman" w:cs="Times New Roman"/>
              <w:noProof/>
              <w:sz w:val="20"/>
              <w:szCs w:val="20"/>
              <w:highlight w:val="white"/>
              <w:lang w:val="en-US"/>
            </w:rPr>
            <w:t xml:space="preserve"> </w:t>
          </w:r>
          <w:r w:rsidR="00626D75" w:rsidRPr="00626D75">
            <w:rPr>
              <w:rFonts w:ascii="Times New Roman" w:eastAsia="Times New Roman" w:hAnsi="Times New Roman" w:cs="Times New Roman"/>
              <w:noProof/>
              <w:sz w:val="20"/>
              <w:szCs w:val="20"/>
              <w:highlight w:val="white"/>
              <w:lang w:val="en-US"/>
            </w:rPr>
            <w:t>[2]</w:t>
          </w:r>
          <w:r w:rsidR="00626D75">
            <w:rPr>
              <w:rFonts w:ascii="Times New Roman" w:eastAsia="Times New Roman" w:hAnsi="Times New Roman" w:cs="Times New Roman"/>
              <w:sz w:val="20"/>
              <w:szCs w:val="20"/>
              <w:highlight w:val="white"/>
            </w:rPr>
            <w:fldChar w:fldCharType="end"/>
          </w:r>
        </w:sdtContent>
      </w:sdt>
      <w:bookmarkStart w:id="7" w:name="_dlzcklrq9j9b" w:colFirst="0" w:colLast="0"/>
      <w:bookmarkEnd w:id="7"/>
    </w:p>
    <w:sdt>
      <w:sdtPr>
        <w:rPr>
          <w:sz w:val="22"/>
          <w:szCs w:val="22"/>
        </w:rPr>
        <w:id w:val="1755701869"/>
        <w:docPartObj>
          <w:docPartGallery w:val="Bibliographies"/>
          <w:docPartUnique/>
        </w:docPartObj>
      </w:sdtPr>
      <w:sdtContent>
        <w:p w14:paraId="6EC82741" w14:textId="24736132" w:rsidR="00626D75" w:rsidRPr="008D6B46" w:rsidRDefault="00626D75">
          <w:pPr>
            <w:pStyle w:val="Heading1"/>
            <w:rPr>
              <w:rFonts w:ascii="Times New Roman" w:hAnsi="Times New Roman" w:cs="Times New Roman"/>
              <w:b/>
              <w:bCs/>
              <w:sz w:val="20"/>
              <w:szCs w:val="20"/>
            </w:rPr>
          </w:pPr>
          <w:r w:rsidRPr="008D6B46">
            <w:rPr>
              <w:rFonts w:ascii="Times New Roman" w:hAnsi="Times New Roman" w:cs="Times New Roman"/>
              <w:b/>
              <w:bCs/>
              <w:sz w:val="20"/>
              <w:szCs w:val="20"/>
            </w:rPr>
            <w:t>References</w:t>
          </w:r>
        </w:p>
        <w:sdt>
          <w:sdtPr>
            <w:rPr>
              <w:rFonts w:ascii="Times New Roman" w:hAnsi="Times New Roman" w:cs="Times New Roman"/>
            </w:rPr>
            <w:id w:val="-573587230"/>
            <w:bibliography/>
          </w:sdtPr>
          <w:sdtContent>
            <w:p w14:paraId="3CCA6BBD" w14:textId="77777777" w:rsidR="00626D75" w:rsidRPr="00626D75" w:rsidRDefault="00626D75">
              <w:pPr>
                <w:rPr>
                  <w:rFonts w:ascii="Times New Roman" w:hAnsi="Times New Roman" w:cs="Times New Roman"/>
                  <w:noProof/>
                </w:rPr>
              </w:pPr>
              <w:r w:rsidRPr="00626D75">
                <w:rPr>
                  <w:rFonts w:ascii="Times New Roman" w:hAnsi="Times New Roman" w:cs="Times New Roman"/>
                </w:rPr>
                <w:fldChar w:fldCharType="begin"/>
              </w:r>
              <w:r w:rsidRPr="00626D75">
                <w:rPr>
                  <w:rFonts w:ascii="Times New Roman" w:hAnsi="Times New Roman" w:cs="Times New Roman"/>
                </w:rPr>
                <w:instrText xml:space="preserve"> BIBLIOGRAPHY </w:instrText>
              </w:r>
              <w:r w:rsidRPr="00626D75">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3911"/>
              </w:tblGrid>
              <w:tr w:rsidR="00626D75" w:rsidRPr="00626D75" w14:paraId="3A7A93D6" w14:textId="77777777">
                <w:trPr>
                  <w:divId w:val="1411152190"/>
                  <w:tblCellSpacing w:w="15" w:type="dxa"/>
                </w:trPr>
                <w:tc>
                  <w:tcPr>
                    <w:tcW w:w="50" w:type="pct"/>
                    <w:hideMark/>
                  </w:tcPr>
                  <w:p w14:paraId="7E0BD1EA" w14:textId="6CB6D306"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[1] </w:t>
                    </w:r>
                  </w:p>
                </w:tc>
                <w:tc>
                  <w:tcPr>
                    <w:tcW w:w="0" w:type="auto"/>
                    <w:hideMark/>
                  </w:tcPr>
                  <w:p w14:paraId="2680E915"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S. S., " Implementing Agentic AI Into ERP Software," </w:t>
                    </w:r>
                    <w:r w:rsidRPr="008D6B46">
                      <w:rPr>
                        <w:rFonts w:ascii="Times New Roman" w:hAnsi="Times New Roman" w:cs="Times New Roman"/>
                        <w:i/>
                        <w:iCs/>
                        <w:noProof/>
                        <w:sz w:val="20"/>
                        <w:szCs w:val="20"/>
                      </w:rPr>
                      <w:t xml:space="preserve">IEEE Access , </w:t>
                    </w:r>
                    <w:r w:rsidRPr="008D6B46">
                      <w:rPr>
                        <w:rFonts w:ascii="Times New Roman" w:hAnsi="Times New Roman" w:cs="Times New Roman"/>
                        <w:noProof/>
                        <w:sz w:val="20"/>
                        <w:szCs w:val="20"/>
                      </w:rPr>
                      <w:t xml:space="preserve">2025. </w:t>
                    </w:r>
                  </w:p>
                </w:tc>
              </w:tr>
              <w:tr w:rsidR="00626D75" w:rsidRPr="00626D75" w14:paraId="1DCAA4EF" w14:textId="77777777">
                <w:trPr>
                  <w:divId w:val="1411152190"/>
                  <w:tblCellSpacing w:w="15" w:type="dxa"/>
                </w:trPr>
                <w:tc>
                  <w:tcPr>
                    <w:tcW w:w="50" w:type="pct"/>
                    <w:hideMark/>
                  </w:tcPr>
                  <w:p w14:paraId="0B863DFB"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[2] </w:t>
                    </w:r>
                  </w:p>
                </w:tc>
                <w:tc>
                  <w:tcPr>
                    <w:tcW w:w="0" w:type="auto"/>
                    <w:hideMark/>
                  </w:tcPr>
                  <w:p w14:paraId="3804735E"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M. &amp;. Company, "Redefining procurement performance in the era of agentic AI," McKinsey &amp; Company Operations Insights , 2026.</w:t>
                    </w:r>
                  </w:p>
                </w:tc>
              </w:tr>
              <w:tr w:rsidR="00626D75" w:rsidRPr="00626D75" w14:paraId="5DC7F5AD" w14:textId="77777777">
                <w:trPr>
                  <w:divId w:val="1411152190"/>
                  <w:tblCellSpacing w:w="15" w:type="dxa"/>
                </w:trPr>
                <w:tc>
                  <w:tcPr>
                    <w:tcW w:w="50" w:type="pct"/>
                    <w:hideMark/>
                  </w:tcPr>
                  <w:p w14:paraId="022618C1"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[3] </w:t>
                    </w:r>
                  </w:p>
                </w:tc>
                <w:tc>
                  <w:tcPr>
                    <w:tcW w:w="0" w:type="auto"/>
                    <w:hideMark/>
                  </w:tcPr>
                  <w:p w14:paraId="0A9052DF"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G. S. L. X. W. J. Quan Y., " InvAgent: A Large Language Model based Multi-Agent System for Inventory Management in Supply Chains," arXiv, 2025.</w:t>
                    </w:r>
                  </w:p>
                </w:tc>
              </w:tr>
              <w:tr w:rsidR="00626D75" w:rsidRPr="00626D75" w14:paraId="48DBACF9" w14:textId="77777777">
                <w:trPr>
                  <w:divId w:val="1411152190"/>
                  <w:tblCellSpacing w:w="15" w:type="dxa"/>
                </w:trPr>
                <w:tc>
                  <w:tcPr>
                    <w:tcW w:w="50" w:type="pct"/>
                    <w:hideMark/>
                  </w:tcPr>
                  <w:p w14:paraId="5B28D550"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[4] </w:t>
                    </w:r>
                  </w:p>
                </w:tc>
                <w:tc>
                  <w:tcPr>
                    <w:tcW w:w="0" w:type="auto"/>
                    <w:hideMark/>
                  </w:tcPr>
                  <w:p w14:paraId="488C490F"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Zycus, "Agentic AI vs Traditional Procurement: A $25.5M Shift," 2025. [Online]. </w:t>
                    </w:r>
                  </w:p>
                </w:tc>
              </w:tr>
              <w:tr w:rsidR="00626D75" w:rsidRPr="00626D75" w14:paraId="4B8C8ACA" w14:textId="77777777">
                <w:trPr>
                  <w:divId w:val="1411152190"/>
                  <w:tblCellSpacing w:w="15" w:type="dxa"/>
                </w:trPr>
                <w:tc>
                  <w:tcPr>
                    <w:tcW w:w="50" w:type="pct"/>
                    <w:hideMark/>
                  </w:tcPr>
                  <w:p w14:paraId="2E87B535"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[5] </w:t>
                    </w:r>
                  </w:p>
                </w:tc>
                <w:tc>
                  <w:tcPr>
                    <w:tcW w:w="0" w:type="auto"/>
                    <w:hideMark/>
                  </w:tcPr>
                  <w:p w14:paraId="273F898C"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G. Developers, " Building agents with Google Gemini and open source frameworks," 2025. [Online]. </w:t>
                    </w:r>
                  </w:p>
                </w:tc>
              </w:tr>
              <w:tr w:rsidR="00626D75" w:rsidRPr="00626D75" w14:paraId="2A36BBBF" w14:textId="77777777">
                <w:trPr>
                  <w:divId w:val="1411152190"/>
                  <w:tblCellSpacing w:w="15" w:type="dxa"/>
                </w:trPr>
                <w:tc>
                  <w:tcPr>
                    <w:tcW w:w="50" w:type="pct"/>
                    <w:hideMark/>
                  </w:tcPr>
                  <w:p w14:paraId="69B5336F"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[6] </w:t>
                    </w:r>
                  </w:p>
                </w:tc>
                <w:tc>
                  <w:tcPr>
                    <w:tcW w:w="0" w:type="auto"/>
                    <w:hideMark/>
                  </w:tcPr>
                  <w:p w14:paraId="6783112C"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V. D. H. K. S. Q. Q. K. Y. Karim M. M., "AI Agents Meet Blockchain: A Survey on Secure and Scalable Collaboration for Multi-Agents," </w:t>
                    </w:r>
                    <w:r w:rsidRPr="008D6B46">
                      <w:rPr>
                        <w:rFonts w:ascii="Times New Roman" w:hAnsi="Times New Roman" w:cs="Times New Roman"/>
                        <w:i/>
                        <w:iCs/>
                        <w:noProof/>
                        <w:sz w:val="20"/>
                        <w:szCs w:val="20"/>
                      </w:rPr>
                      <w:t xml:space="preserve">Future Internet , </w:t>
                    </w:r>
                    <w:r w:rsidRPr="008D6B46">
                      <w:rPr>
                        <w:rFonts w:ascii="Times New Roman" w:hAnsi="Times New Roman" w:cs="Times New Roman"/>
                        <w:noProof/>
                        <w:sz w:val="20"/>
                        <w:szCs w:val="20"/>
                      </w:rPr>
                      <w:t xml:space="preserve">2025. </w:t>
                    </w:r>
                  </w:p>
                </w:tc>
              </w:tr>
              <w:tr w:rsidR="00626D75" w:rsidRPr="00626D75" w14:paraId="1A4D1BFE" w14:textId="77777777">
                <w:trPr>
                  <w:divId w:val="1411152190"/>
                  <w:tblCellSpacing w:w="15" w:type="dxa"/>
                </w:trPr>
                <w:tc>
                  <w:tcPr>
                    <w:tcW w:w="50" w:type="pct"/>
                    <w:hideMark/>
                  </w:tcPr>
                  <w:p w14:paraId="10CD6468"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[7] </w:t>
                    </w:r>
                  </w:p>
                </w:tc>
                <w:tc>
                  <w:tcPr>
                    <w:tcW w:w="0" w:type="auto"/>
                    <w:hideMark/>
                  </w:tcPr>
                  <w:p w14:paraId="3291B157"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Latenode, " LangGraph Multi-Agent Orchestration: Complete Framework Guide," 2025. [Online]. </w:t>
                    </w:r>
                  </w:p>
                </w:tc>
              </w:tr>
              <w:tr w:rsidR="00626D75" w:rsidRPr="00626D75" w14:paraId="691CB678" w14:textId="77777777">
                <w:trPr>
                  <w:divId w:val="1411152190"/>
                  <w:tblCellSpacing w:w="15" w:type="dxa"/>
                </w:trPr>
                <w:tc>
                  <w:tcPr>
                    <w:tcW w:w="50" w:type="pct"/>
                    <w:hideMark/>
                  </w:tcPr>
                  <w:p w14:paraId="1B379A65"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[8] </w:t>
                    </w:r>
                  </w:p>
                </w:tc>
                <w:tc>
                  <w:tcPr>
                    <w:tcW w:w="0" w:type="auto"/>
                    <w:hideMark/>
                  </w:tcPr>
                  <w:p w14:paraId="3F2AD43B"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Mastra AI , " Mastra AI Documentation: Multi-Agent Orchestration Patterns and Workflows," 2026 . [Online]. </w:t>
                    </w:r>
                  </w:p>
                </w:tc>
              </w:tr>
              <w:tr w:rsidR="00626D75" w:rsidRPr="00626D75" w14:paraId="36D27936" w14:textId="77777777">
                <w:trPr>
                  <w:divId w:val="1411152190"/>
                  <w:tblCellSpacing w:w="15" w:type="dxa"/>
                </w:trPr>
                <w:tc>
                  <w:tcPr>
                    <w:tcW w:w="50" w:type="pct"/>
                    <w:hideMark/>
                  </w:tcPr>
                  <w:p w14:paraId="0D910E09"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[9] </w:t>
                    </w:r>
                  </w:p>
                </w:tc>
                <w:tc>
                  <w:tcPr>
                    <w:tcW w:w="0" w:type="auto"/>
                    <w:hideMark/>
                  </w:tcPr>
                  <w:p w14:paraId="10D42D17"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G. S. S. D. Liu X., "AgenticPay: A Multi-Agent LLM Negotiation System for Buyer-Seller Transactions," arXiv, 2026.</w:t>
                    </w:r>
                  </w:p>
                </w:tc>
              </w:tr>
              <w:tr w:rsidR="00626D75" w:rsidRPr="00626D75" w14:paraId="69939E8D" w14:textId="77777777">
                <w:trPr>
                  <w:divId w:val="1411152190"/>
                  <w:tblCellSpacing w:w="15" w:type="dxa"/>
                </w:trPr>
                <w:tc>
                  <w:tcPr>
                    <w:tcW w:w="50" w:type="pct"/>
                    <w:hideMark/>
                  </w:tcPr>
                  <w:p w14:paraId="4380ECC0"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[10] </w:t>
                    </w:r>
                  </w:p>
                </w:tc>
                <w:tc>
                  <w:tcPr>
                    <w:tcW w:w="0" w:type="auto"/>
                    <w:hideMark/>
                  </w:tcPr>
                  <w:p w14:paraId="44075D50"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P. H., "Comparative Cost Efficiency Analysis of Smart Contracts: A Supply Chain Case Study on Polygon zkEVM," </w:t>
                    </w:r>
                    <w:r w:rsidRPr="008D6B46">
                      <w:rPr>
                        <w:rFonts w:ascii="Times New Roman" w:hAnsi="Times New Roman" w:cs="Times New Roman"/>
                        <w:i/>
                        <w:iCs/>
                        <w:noProof/>
                        <w:sz w:val="20"/>
                        <w:szCs w:val="20"/>
                      </w:rPr>
                      <w:t xml:space="preserve">Jurnal LOCUS, </w:t>
                    </w:r>
                    <w:r w:rsidRPr="008D6B46">
                      <w:rPr>
                        <w:rFonts w:ascii="Times New Roman" w:hAnsi="Times New Roman" w:cs="Times New Roman"/>
                        <w:noProof/>
                        <w:sz w:val="20"/>
                        <w:szCs w:val="20"/>
                      </w:rPr>
                      <w:t xml:space="preserve">2025. </w:t>
                    </w:r>
                  </w:p>
                </w:tc>
              </w:tr>
              <w:tr w:rsidR="00626D75" w:rsidRPr="00626D75" w14:paraId="1F032F77" w14:textId="77777777" w:rsidTr="00626D75">
                <w:trPr>
                  <w:divId w:val="1411152190"/>
                  <w:trHeight w:val="906"/>
                  <w:tblCellSpacing w:w="15" w:type="dxa"/>
                </w:trPr>
                <w:tc>
                  <w:tcPr>
                    <w:tcW w:w="50" w:type="pct"/>
                    <w:hideMark/>
                  </w:tcPr>
                  <w:p w14:paraId="5F3674EB"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[11] </w:t>
                    </w:r>
                  </w:p>
                </w:tc>
                <w:tc>
                  <w:tcPr>
                    <w:tcW w:w="0" w:type="auto"/>
                    <w:hideMark/>
                  </w:tcPr>
                  <w:p w14:paraId="47303236" w14:textId="77777777" w:rsidR="00626D75" w:rsidRPr="008D6B46" w:rsidRDefault="00626D75">
                    <w:pPr>
                      <w:pStyle w:val="Bibliography"/>
                      <w:rPr>
                        <w:rFonts w:ascii="Times New Roman" w:hAnsi="Times New Roman" w:cs="Times New Roman"/>
                        <w:noProof/>
                        <w:sz w:val="20"/>
                        <w:szCs w:val="20"/>
                      </w:rPr>
                    </w:pPr>
                    <w:r w:rsidRPr="008D6B46">
                      <w:rPr>
                        <w:rFonts w:ascii="Times New Roman" w:hAnsi="Times New Roman" w:cs="Times New Roman"/>
                        <w:noProof/>
                        <w:sz w:val="20"/>
                        <w:szCs w:val="20"/>
                      </w:rPr>
                      <w:t xml:space="preserve">A. A. S. Bhatia S., " A Blockchain-Driven Food Supply Chain Management Using QR Code and XAI-Faster RCNN Architecture," </w:t>
                    </w:r>
                    <w:r w:rsidRPr="008D6B46">
                      <w:rPr>
                        <w:rFonts w:ascii="Times New Roman" w:hAnsi="Times New Roman" w:cs="Times New Roman"/>
                        <w:i/>
                        <w:iCs/>
                        <w:noProof/>
                        <w:sz w:val="20"/>
                        <w:szCs w:val="20"/>
                      </w:rPr>
                      <w:t xml:space="preserve">Sustainability, </w:t>
                    </w:r>
                    <w:r w:rsidRPr="008D6B46">
                      <w:rPr>
                        <w:rFonts w:ascii="Times New Roman" w:hAnsi="Times New Roman" w:cs="Times New Roman"/>
                        <w:noProof/>
                        <w:sz w:val="20"/>
                        <w:szCs w:val="20"/>
                      </w:rPr>
                      <w:t xml:space="preserve">2023. </w:t>
                    </w:r>
                  </w:p>
                </w:tc>
              </w:tr>
            </w:tbl>
            <w:p w14:paraId="5840A6A5" w14:textId="77777777" w:rsidR="00626D75" w:rsidRPr="00626D75" w:rsidRDefault="00626D75">
              <w:pPr>
                <w:divId w:val="1411152190"/>
                <w:rPr>
                  <w:rFonts w:ascii="Times New Roman" w:eastAsia="Times New Roman" w:hAnsi="Times New Roman" w:cs="Times New Roman"/>
                  <w:noProof/>
                </w:rPr>
              </w:pPr>
            </w:p>
            <w:p w14:paraId="0F96D3D7" w14:textId="17E2EFA8" w:rsidR="00626D75" w:rsidRDefault="00626D75">
              <w:r w:rsidRPr="00626D75">
                <w:rPr>
                  <w:rFonts w:ascii="Times New Roman" w:hAnsi="Times New Roman" w:cs="Times New Roman"/>
                  <w:b/>
                  <w:bCs/>
                  <w:noProof/>
                </w:rPr>
                <w:fldChar w:fldCharType="end"/>
              </w:r>
            </w:p>
          </w:sdtContent>
        </w:sdt>
      </w:sdtContent>
    </w:sdt>
    <w:p w14:paraId="5FB4130A" w14:textId="77777777" w:rsidR="00626D75" w:rsidRDefault="00626D75">
      <w:pPr>
        <w:spacing w:after="240"/>
        <w:jc w:val="both"/>
        <w:rPr>
          <w:rFonts w:ascii="Times New Roman" w:eastAsia="Times New Roman" w:hAnsi="Times New Roman" w:cs="Times New Roman"/>
          <w:sz w:val="20"/>
          <w:szCs w:val="20"/>
          <w:highlight w:val="white"/>
        </w:rPr>
      </w:pPr>
    </w:p>
    <w:sectPr w:rsidR="00626D75">
      <w:type w:val="continuous"/>
      <w:pgSz w:w="12240" w:h="15840"/>
      <w:pgMar w:top="1440" w:right="1440" w:bottom="1440" w:left="1440" w:header="720" w:footer="720" w:gutter="0"/>
      <w:cols w:num="2" w:space="720" w:equalWidth="0">
        <w:col w:w="4320" w:space="720"/>
        <w:col w:w="43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90AEB68-0143-4329-8E8D-7ABF186B368D}"/>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2" w:fontKey="{7971B7B8-C65F-4C47-BD7F-63FC02F7816A}"/>
  </w:font>
  <w:font w:name="Cambria">
    <w:panose1 w:val="02040503050406030204"/>
    <w:charset w:val="00"/>
    <w:family w:val="roman"/>
    <w:pitch w:val="variable"/>
    <w:sig w:usb0="E00006FF" w:usb1="420024FF" w:usb2="02000000" w:usb3="00000000" w:csb0="0000019F" w:csb1="00000000"/>
    <w:embedRegular r:id="rId3" w:fontKey="{A1BC5C08-2BE6-4779-9F5D-FD596E783C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C3A06"/>
    <w:multiLevelType w:val="multilevel"/>
    <w:tmpl w:val="58B698B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80010E"/>
    <w:multiLevelType w:val="multilevel"/>
    <w:tmpl w:val="6486C10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2102238">
    <w:abstractNumId w:val="1"/>
  </w:num>
  <w:num w:numId="2" w16cid:durableId="1968899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C40"/>
    <w:rsid w:val="00121DB9"/>
    <w:rsid w:val="001579ED"/>
    <w:rsid w:val="0021364E"/>
    <w:rsid w:val="00297CF6"/>
    <w:rsid w:val="0036600F"/>
    <w:rsid w:val="00391802"/>
    <w:rsid w:val="003B3C40"/>
    <w:rsid w:val="00422E08"/>
    <w:rsid w:val="00431C3B"/>
    <w:rsid w:val="005B62B8"/>
    <w:rsid w:val="00626D75"/>
    <w:rsid w:val="007C6C10"/>
    <w:rsid w:val="00800D15"/>
    <w:rsid w:val="008D6B46"/>
    <w:rsid w:val="00A55A66"/>
    <w:rsid w:val="00AB52BD"/>
    <w:rsid w:val="00B97A81"/>
    <w:rsid w:val="00C26726"/>
    <w:rsid w:val="00CD24C9"/>
    <w:rsid w:val="00E82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8FB2"/>
  <w15:docId w15:val="{AF21DA2C-21D1-4BD3-BC9F-0FD79B3C1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customStyle="1" w:styleId="Heading1Char">
    <w:name w:val="Heading 1 Char"/>
    <w:basedOn w:val="DefaultParagraphFont"/>
    <w:link w:val="Heading1"/>
    <w:uiPriority w:val="9"/>
    <w:rsid w:val="00626D75"/>
    <w:rPr>
      <w:sz w:val="40"/>
      <w:szCs w:val="40"/>
    </w:rPr>
  </w:style>
  <w:style w:type="paragraph" w:styleId="Bibliography">
    <w:name w:val="Bibliography"/>
    <w:basedOn w:val="Normal"/>
    <w:next w:val="Normal"/>
    <w:uiPriority w:val="37"/>
    <w:unhideWhenUsed/>
    <w:rsid w:val="00626D75"/>
  </w:style>
  <w:style w:type="paragraph" w:styleId="ListParagraph">
    <w:name w:val="List Paragraph"/>
    <w:basedOn w:val="Normal"/>
    <w:uiPriority w:val="34"/>
    <w:qFormat/>
    <w:rsid w:val="00C267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48766">
      <w:bodyDiv w:val="1"/>
      <w:marLeft w:val="0"/>
      <w:marRight w:val="0"/>
      <w:marTop w:val="0"/>
      <w:marBottom w:val="0"/>
      <w:divBdr>
        <w:top w:val="none" w:sz="0" w:space="0" w:color="auto"/>
        <w:left w:val="none" w:sz="0" w:space="0" w:color="auto"/>
        <w:bottom w:val="none" w:sz="0" w:space="0" w:color="auto"/>
        <w:right w:val="none" w:sz="0" w:space="0" w:color="auto"/>
      </w:divBdr>
    </w:div>
    <w:div w:id="68819357">
      <w:bodyDiv w:val="1"/>
      <w:marLeft w:val="0"/>
      <w:marRight w:val="0"/>
      <w:marTop w:val="0"/>
      <w:marBottom w:val="0"/>
      <w:divBdr>
        <w:top w:val="none" w:sz="0" w:space="0" w:color="auto"/>
        <w:left w:val="none" w:sz="0" w:space="0" w:color="auto"/>
        <w:bottom w:val="none" w:sz="0" w:space="0" w:color="auto"/>
        <w:right w:val="none" w:sz="0" w:space="0" w:color="auto"/>
      </w:divBdr>
    </w:div>
    <w:div w:id="74515653">
      <w:bodyDiv w:val="1"/>
      <w:marLeft w:val="0"/>
      <w:marRight w:val="0"/>
      <w:marTop w:val="0"/>
      <w:marBottom w:val="0"/>
      <w:divBdr>
        <w:top w:val="none" w:sz="0" w:space="0" w:color="auto"/>
        <w:left w:val="none" w:sz="0" w:space="0" w:color="auto"/>
        <w:bottom w:val="none" w:sz="0" w:space="0" w:color="auto"/>
        <w:right w:val="none" w:sz="0" w:space="0" w:color="auto"/>
      </w:divBdr>
    </w:div>
    <w:div w:id="81461595">
      <w:bodyDiv w:val="1"/>
      <w:marLeft w:val="0"/>
      <w:marRight w:val="0"/>
      <w:marTop w:val="0"/>
      <w:marBottom w:val="0"/>
      <w:divBdr>
        <w:top w:val="none" w:sz="0" w:space="0" w:color="auto"/>
        <w:left w:val="none" w:sz="0" w:space="0" w:color="auto"/>
        <w:bottom w:val="none" w:sz="0" w:space="0" w:color="auto"/>
        <w:right w:val="none" w:sz="0" w:space="0" w:color="auto"/>
      </w:divBdr>
    </w:div>
    <w:div w:id="116073137">
      <w:bodyDiv w:val="1"/>
      <w:marLeft w:val="0"/>
      <w:marRight w:val="0"/>
      <w:marTop w:val="0"/>
      <w:marBottom w:val="0"/>
      <w:divBdr>
        <w:top w:val="none" w:sz="0" w:space="0" w:color="auto"/>
        <w:left w:val="none" w:sz="0" w:space="0" w:color="auto"/>
        <w:bottom w:val="none" w:sz="0" w:space="0" w:color="auto"/>
        <w:right w:val="none" w:sz="0" w:space="0" w:color="auto"/>
      </w:divBdr>
    </w:div>
    <w:div w:id="172426376">
      <w:bodyDiv w:val="1"/>
      <w:marLeft w:val="0"/>
      <w:marRight w:val="0"/>
      <w:marTop w:val="0"/>
      <w:marBottom w:val="0"/>
      <w:divBdr>
        <w:top w:val="none" w:sz="0" w:space="0" w:color="auto"/>
        <w:left w:val="none" w:sz="0" w:space="0" w:color="auto"/>
        <w:bottom w:val="none" w:sz="0" w:space="0" w:color="auto"/>
        <w:right w:val="none" w:sz="0" w:space="0" w:color="auto"/>
      </w:divBdr>
    </w:div>
    <w:div w:id="221988371">
      <w:bodyDiv w:val="1"/>
      <w:marLeft w:val="0"/>
      <w:marRight w:val="0"/>
      <w:marTop w:val="0"/>
      <w:marBottom w:val="0"/>
      <w:divBdr>
        <w:top w:val="none" w:sz="0" w:space="0" w:color="auto"/>
        <w:left w:val="none" w:sz="0" w:space="0" w:color="auto"/>
        <w:bottom w:val="none" w:sz="0" w:space="0" w:color="auto"/>
        <w:right w:val="none" w:sz="0" w:space="0" w:color="auto"/>
      </w:divBdr>
    </w:div>
    <w:div w:id="278027588">
      <w:bodyDiv w:val="1"/>
      <w:marLeft w:val="0"/>
      <w:marRight w:val="0"/>
      <w:marTop w:val="0"/>
      <w:marBottom w:val="0"/>
      <w:divBdr>
        <w:top w:val="none" w:sz="0" w:space="0" w:color="auto"/>
        <w:left w:val="none" w:sz="0" w:space="0" w:color="auto"/>
        <w:bottom w:val="none" w:sz="0" w:space="0" w:color="auto"/>
        <w:right w:val="none" w:sz="0" w:space="0" w:color="auto"/>
      </w:divBdr>
    </w:div>
    <w:div w:id="289868211">
      <w:bodyDiv w:val="1"/>
      <w:marLeft w:val="0"/>
      <w:marRight w:val="0"/>
      <w:marTop w:val="0"/>
      <w:marBottom w:val="0"/>
      <w:divBdr>
        <w:top w:val="none" w:sz="0" w:space="0" w:color="auto"/>
        <w:left w:val="none" w:sz="0" w:space="0" w:color="auto"/>
        <w:bottom w:val="none" w:sz="0" w:space="0" w:color="auto"/>
        <w:right w:val="none" w:sz="0" w:space="0" w:color="auto"/>
      </w:divBdr>
    </w:div>
    <w:div w:id="303896429">
      <w:bodyDiv w:val="1"/>
      <w:marLeft w:val="0"/>
      <w:marRight w:val="0"/>
      <w:marTop w:val="0"/>
      <w:marBottom w:val="0"/>
      <w:divBdr>
        <w:top w:val="none" w:sz="0" w:space="0" w:color="auto"/>
        <w:left w:val="none" w:sz="0" w:space="0" w:color="auto"/>
        <w:bottom w:val="none" w:sz="0" w:space="0" w:color="auto"/>
        <w:right w:val="none" w:sz="0" w:space="0" w:color="auto"/>
      </w:divBdr>
    </w:div>
    <w:div w:id="353774021">
      <w:bodyDiv w:val="1"/>
      <w:marLeft w:val="0"/>
      <w:marRight w:val="0"/>
      <w:marTop w:val="0"/>
      <w:marBottom w:val="0"/>
      <w:divBdr>
        <w:top w:val="none" w:sz="0" w:space="0" w:color="auto"/>
        <w:left w:val="none" w:sz="0" w:space="0" w:color="auto"/>
        <w:bottom w:val="none" w:sz="0" w:space="0" w:color="auto"/>
        <w:right w:val="none" w:sz="0" w:space="0" w:color="auto"/>
      </w:divBdr>
    </w:div>
    <w:div w:id="385449723">
      <w:bodyDiv w:val="1"/>
      <w:marLeft w:val="0"/>
      <w:marRight w:val="0"/>
      <w:marTop w:val="0"/>
      <w:marBottom w:val="0"/>
      <w:divBdr>
        <w:top w:val="none" w:sz="0" w:space="0" w:color="auto"/>
        <w:left w:val="none" w:sz="0" w:space="0" w:color="auto"/>
        <w:bottom w:val="none" w:sz="0" w:space="0" w:color="auto"/>
        <w:right w:val="none" w:sz="0" w:space="0" w:color="auto"/>
      </w:divBdr>
    </w:div>
    <w:div w:id="390887187">
      <w:bodyDiv w:val="1"/>
      <w:marLeft w:val="0"/>
      <w:marRight w:val="0"/>
      <w:marTop w:val="0"/>
      <w:marBottom w:val="0"/>
      <w:divBdr>
        <w:top w:val="none" w:sz="0" w:space="0" w:color="auto"/>
        <w:left w:val="none" w:sz="0" w:space="0" w:color="auto"/>
        <w:bottom w:val="none" w:sz="0" w:space="0" w:color="auto"/>
        <w:right w:val="none" w:sz="0" w:space="0" w:color="auto"/>
      </w:divBdr>
    </w:div>
    <w:div w:id="410583561">
      <w:bodyDiv w:val="1"/>
      <w:marLeft w:val="0"/>
      <w:marRight w:val="0"/>
      <w:marTop w:val="0"/>
      <w:marBottom w:val="0"/>
      <w:divBdr>
        <w:top w:val="none" w:sz="0" w:space="0" w:color="auto"/>
        <w:left w:val="none" w:sz="0" w:space="0" w:color="auto"/>
        <w:bottom w:val="none" w:sz="0" w:space="0" w:color="auto"/>
        <w:right w:val="none" w:sz="0" w:space="0" w:color="auto"/>
      </w:divBdr>
    </w:div>
    <w:div w:id="415446371">
      <w:bodyDiv w:val="1"/>
      <w:marLeft w:val="0"/>
      <w:marRight w:val="0"/>
      <w:marTop w:val="0"/>
      <w:marBottom w:val="0"/>
      <w:divBdr>
        <w:top w:val="none" w:sz="0" w:space="0" w:color="auto"/>
        <w:left w:val="none" w:sz="0" w:space="0" w:color="auto"/>
        <w:bottom w:val="none" w:sz="0" w:space="0" w:color="auto"/>
        <w:right w:val="none" w:sz="0" w:space="0" w:color="auto"/>
      </w:divBdr>
    </w:div>
    <w:div w:id="467748010">
      <w:bodyDiv w:val="1"/>
      <w:marLeft w:val="0"/>
      <w:marRight w:val="0"/>
      <w:marTop w:val="0"/>
      <w:marBottom w:val="0"/>
      <w:divBdr>
        <w:top w:val="none" w:sz="0" w:space="0" w:color="auto"/>
        <w:left w:val="none" w:sz="0" w:space="0" w:color="auto"/>
        <w:bottom w:val="none" w:sz="0" w:space="0" w:color="auto"/>
        <w:right w:val="none" w:sz="0" w:space="0" w:color="auto"/>
      </w:divBdr>
    </w:div>
    <w:div w:id="490173356">
      <w:bodyDiv w:val="1"/>
      <w:marLeft w:val="0"/>
      <w:marRight w:val="0"/>
      <w:marTop w:val="0"/>
      <w:marBottom w:val="0"/>
      <w:divBdr>
        <w:top w:val="none" w:sz="0" w:space="0" w:color="auto"/>
        <w:left w:val="none" w:sz="0" w:space="0" w:color="auto"/>
        <w:bottom w:val="none" w:sz="0" w:space="0" w:color="auto"/>
        <w:right w:val="none" w:sz="0" w:space="0" w:color="auto"/>
      </w:divBdr>
    </w:div>
    <w:div w:id="514029696">
      <w:bodyDiv w:val="1"/>
      <w:marLeft w:val="0"/>
      <w:marRight w:val="0"/>
      <w:marTop w:val="0"/>
      <w:marBottom w:val="0"/>
      <w:divBdr>
        <w:top w:val="none" w:sz="0" w:space="0" w:color="auto"/>
        <w:left w:val="none" w:sz="0" w:space="0" w:color="auto"/>
        <w:bottom w:val="none" w:sz="0" w:space="0" w:color="auto"/>
        <w:right w:val="none" w:sz="0" w:space="0" w:color="auto"/>
      </w:divBdr>
    </w:div>
    <w:div w:id="521012077">
      <w:bodyDiv w:val="1"/>
      <w:marLeft w:val="0"/>
      <w:marRight w:val="0"/>
      <w:marTop w:val="0"/>
      <w:marBottom w:val="0"/>
      <w:divBdr>
        <w:top w:val="none" w:sz="0" w:space="0" w:color="auto"/>
        <w:left w:val="none" w:sz="0" w:space="0" w:color="auto"/>
        <w:bottom w:val="none" w:sz="0" w:space="0" w:color="auto"/>
        <w:right w:val="none" w:sz="0" w:space="0" w:color="auto"/>
      </w:divBdr>
    </w:div>
    <w:div w:id="536821827">
      <w:bodyDiv w:val="1"/>
      <w:marLeft w:val="0"/>
      <w:marRight w:val="0"/>
      <w:marTop w:val="0"/>
      <w:marBottom w:val="0"/>
      <w:divBdr>
        <w:top w:val="none" w:sz="0" w:space="0" w:color="auto"/>
        <w:left w:val="none" w:sz="0" w:space="0" w:color="auto"/>
        <w:bottom w:val="none" w:sz="0" w:space="0" w:color="auto"/>
        <w:right w:val="none" w:sz="0" w:space="0" w:color="auto"/>
      </w:divBdr>
    </w:div>
    <w:div w:id="561916262">
      <w:bodyDiv w:val="1"/>
      <w:marLeft w:val="0"/>
      <w:marRight w:val="0"/>
      <w:marTop w:val="0"/>
      <w:marBottom w:val="0"/>
      <w:divBdr>
        <w:top w:val="none" w:sz="0" w:space="0" w:color="auto"/>
        <w:left w:val="none" w:sz="0" w:space="0" w:color="auto"/>
        <w:bottom w:val="none" w:sz="0" w:space="0" w:color="auto"/>
        <w:right w:val="none" w:sz="0" w:space="0" w:color="auto"/>
      </w:divBdr>
    </w:div>
    <w:div w:id="659576464">
      <w:bodyDiv w:val="1"/>
      <w:marLeft w:val="0"/>
      <w:marRight w:val="0"/>
      <w:marTop w:val="0"/>
      <w:marBottom w:val="0"/>
      <w:divBdr>
        <w:top w:val="none" w:sz="0" w:space="0" w:color="auto"/>
        <w:left w:val="none" w:sz="0" w:space="0" w:color="auto"/>
        <w:bottom w:val="none" w:sz="0" w:space="0" w:color="auto"/>
        <w:right w:val="none" w:sz="0" w:space="0" w:color="auto"/>
      </w:divBdr>
    </w:div>
    <w:div w:id="679084293">
      <w:bodyDiv w:val="1"/>
      <w:marLeft w:val="0"/>
      <w:marRight w:val="0"/>
      <w:marTop w:val="0"/>
      <w:marBottom w:val="0"/>
      <w:divBdr>
        <w:top w:val="none" w:sz="0" w:space="0" w:color="auto"/>
        <w:left w:val="none" w:sz="0" w:space="0" w:color="auto"/>
        <w:bottom w:val="none" w:sz="0" w:space="0" w:color="auto"/>
        <w:right w:val="none" w:sz="0" w:space="0" w:color="auto"/>
      </w:divBdr>
    </w:div>
    <w:div w:id="684865341">
      <w:bodyDiv w:val="1"/>
      <w:marLeft w:val="0"/>
      <w:marRight w:val="0"/>
      <w:marTop w:val="0"/>
      <w:marBottom w:val="0"/>
      <w:divBdr>
        <w:top w:val="none" w:sz="0" w:space="0" w:color="auto"/>
        <w:left w:val="none" w:sz="0" w:space="0" w:color="auto"/>
        <w:bottom w:val="none" w:sz="0" w:space="0" w:color="auto"/>
        <w:right w:val="none" w:sz="0" w:space="0" w:color="auto"/>
      </w:divBdr>
    </w:div>
    <w:div w:id="775252886">
      <w:bodyDiv w:val="1"/>
      <w:marLeft w:val="0"/>
      <w:marRight w:val="0"/>
      <w:marTop w:val="0"/>
      <w:marBottom w:val="0"/>
      <w:divBdr>
        <w:top w:val="none" w:sz="0" w:space="0" w:color="auto"/>
        <w:left w:val="none" w:sz="0" w:space="0" w:color="auto"/>
        <w:bottom w:val="none" w:sz="0" w:space="0" w:color="auto"/>
        <w:right w:val="none" w:sz="0" w:space="0" w:color="auto"/>
      </w:divBdr>
    </w:div>
    <w:div w:id="792334133">
      <w:bodyDiv w:val="1"/>
      <w:marLeft w:val="0"/>
      <w:marRight w:val="0"/>
      <w:marTop w:val="0"/>
      <w:marBottom w:val="0"/>
      <w:divBdr>
        <w:top w:val="none" w:sz="0" w:space="0" w:color="auto"/>
        <w:left w:val="none" w:sz="0" w:space="0" w:color="auto"/>
        <w:bottom w:val="none" w:sz="0" w:space="0" w:color="auto"/>
        <w:right w:val="none" w:sz="0" w:space="0" w:color="auto"/>
      </w:divBdr>
    </w:div>
    <w:div w:id="794451391">
      <w:bodyDiv w:val="1"/>
      <w:marLeft w:val="0"/>
      <w:marRight w:val="0"/>
      <w:marTop w:val="0"/>
      <w:marBottom w:val="0"/>
      <w:divBdr>
        <w:top w:val="none" w:sz="0" w:space="0" w:color="auto"/>
        <w:left w:val="none" w:sz="0" w:space="0" w:color="auto"/>
        <w:bottom w:val="none" w:sz="0" w:space="0" w:color="auto"/>
        <w:right w:val="none" w:sz="0" w:space="0" w:color="auto"/>
      </w:divBdr>
    </w:div>
    <w:div w:id="798649145">
      <w:bodyDiv w:val="1"/>
      <w:marLeft w:val="0"/>
      <w:marRight w:val="0"/>
      <w:marTop w:val="0"/>
      <w:marBottom w:val="0"/>
      <w:divBdr>
        <w:top w:val="none" w:sz="0" w:space="0" w:color="auto"/>
        <w:left w:val="none" w:sz="0" w:space="0" w:color="auto"/>
        <w:bottom w:val="none" w:sz="0" w:space="0" w:color="auto"/>
        <w:right w:val="none" w:sz="0" w:space="0" w:color="auto"/>
      </w:divBdr>
    </w:div>
    <w:div w:id="810171467">
      <w:bodyDiv w:val="1"/>
      <w:marLeft w:val="0"/>
      <w:marRight w:val="0"/>
      <w:marTop w:val="0"/>
      <w:marBottom w:val="0"/>
      <w:divBdr>
        <w:top w:val="none" w:sz="0" w:space="0" w:color="auto"/>
        <w:left w:val="none" w:sz="0" w:space="0" w:color="auto"/>
        <w:bottom w:val="none" w:sz="0" w:space="0" w:color="auto"/>
        <w:right w:val="none" w:sz="0" w:space="0" w:color="auto"/>
      </w:divBdr>
    </w:div>
    <w:div w:id="828712728">
      <w:bodyDiv w:val="1"/>
      <w:marLeft w:val="0"/>
      <w:marRight w:val="0"/>
      <w:marTop w:val="0"/>
      <w:marBottom w:val="0"/>
      <w:divBdr>
        <w:top w:val="none" w:sz="0" w:space="0" w:color="auto"/>
        <w:left w:val="none" w:sz="0" w:space="0" w:color="auto"/>
        <w:bottom w:val="none" w:sz="0" w:space="0" w:color="auto"/>
        <w:right w:val="none" w:sz="0" w:space="0" w:color="auto"/>
      </w:divBdr>
    </w:div>
    <w:div w:id="849297544">
      <w:bodyDiv w:val="1"/>
      <w:marLeft w:val="0"/>
      <w:marRight w:val="0"/>
      <w:marTop w:val="0"/>
      <w:marBottom w:val="0"/>
      <w:divBdr>
        <w:top w:val="none" w:sz="0" w:space="0" w:color="auto"/>
        <w:left w:val="none" w:sz="0" w:space="0" w:color="auto"/>
        <w:bottom w:val="none" w:sz="0" w:space="0" w:color="auto"/>
        <w:right w:val="none" w:sz="0" w:space="0" w:color="auto"/>
      </w:divBdr>
    </w:div>
    <w:div w:id="885219011">
      <w:bodyDiv w:val="1"/>
      <w:marLeft w:val="0"/>
      <w:marRight w:val="0"/>
      <w:marTop w:val="0"/>
      <w:marBottom w:val="0"/>
      <w:divBdr>
        <w:top w:val="none" w:sz="0" w:space="0" w:color="auto"/>
        <w:left w:val="none" w:sz="0" w:space="0" w:color="auto"/>
        <w:bottom w:val="none" w:sz="0" w:space="0" w:color="auto"/>
        <w:right w:val="none" w:sz="0" w:space="0" w:color="auto"/>
      </w:divBdr>
    </w:div>
    <w:div w:id="911348984">
      <w:bodyDiv w:val="1"/>
      <w:marLeft w:val="0"/>
      <w:marRight w:val="0"/>
      <w:marTop w:val="0"/>
      <w:marBottom w:val="0"/>
      <w:divBdr>
        <w:top w:val="none" w:sz="0" w:space="0" w:color="auto"/>
        <w:left w:val="none" w:sz="0" w:space="0" w:color="auto"/>
        <w:bottom w:val="none" w:sz="0" w:space="0" w:color="auto"/>
        <w:right w:val="none" w:sz="0" w:space="0" w:color="auto"/>
      </w:divBdr>
    </w:div>
    <w:div w:id="923144071">
      <w:bodyDiv w:val="1"/>
      <w:marLeft w:val="0"/>
      <w:marRight w:val="0"/>
      <w:marTop w:val="0"/>
      <w:marBottom w:val="0"/>
      <w:divBdr>
        <w:top w:val="none" w:sz="0" w:space="0" w:color="auto"/>
        <w:left w:val="none" w:sz="0" w:space="0" w:color="auto"/>
        <w:bottom w:val="none" w:sz="0" w:space="0" w:color="auto"/>
        <w:right w:val="none" w:sz="0" w:space="0" w:color="auto"/>
      </w:divBdr>
    </w:div>
    <w:div w:id="935939950">
      <w:bodyDiv w:val="1"/>
      <w:marLeft w:val="0"/>
      <w:marRight w:val="0"/>
      <w:marTop w:val="0"/>
      <w:marBottom w:val="0"/>
      <w:divBdr>
        <w:top w:val="none" w:sz="0" w:space="0" w:color="auto"/>
        <w:left w:val="none" w:sz="0" w:space="0" w:color="auto"/>
        <w:bottom w:val="none" w:sz="0" w:space="0" w:color="auto"/>
        <w:right w:val="none" w:sz="0" w:space="0" w:color="auto"/>
      </w:divBdr>
    </w:div>
    <w:div w:id="940450933">
      <w:bodyDiv w:val="1"/>
      <w:marLeft w:val="0"/>
      <w:marRight w:val="0"/>
      <w:marTop w:val="0"/>
      <w:marBottom w:val="0"/>
      <w:divBdr>
        <w:top w:val="none" w:sz="0" w:space="0" w:color="auto"/>
        <w:left w:val="none" w:sz="0" w:space="0" w:color="auto"/>
        <w:bottom w:val="none" w:sz="0" w:space="0" w:color="auto"/>
        <w:right w:val="none" w:sz="0" w:space="0" w:color="auto"/>
      </w:divBdr>
    </w:div>
    <w:div w:id="985160359">
      <w:bodyDiv w:val="1"/>
      <w:marLeft w:val="0"/>
      <w:marRight w:val="0"/>
      <w:marTop w:val="0"/>
      <w:marBottom w:val="0"/>
      <w:divBdr>
        <w:top w:val="none" w:sz="0" w:space="0" w:color="auto"/>
        <w:left w:val="none" w:sz="0" w:space="0" w:color="auto"/>
        <w:bottom w:val="none" w:sz="0" w:space="0" w:color="auto"/>
        <w:right w:val="none" w:sz="0" w:space="0" w:color="auto"/>
      </w:divBdr>
    </w:div>
    <w:div w:id="1031030593">
      <w:bodyDiv w:val="1"/>
      <w:marLeft w:val="0"/>
      <w:marRight w:val="0"/>
      <w:marTop w:val="0"/>
      <w:marBottom w:val="0"/>
      <w:divBdr>
        <w:top w:val="none" w:sz="0" w:space="0" w:color="auto"/>
        <w:left w:val="none" w:sz="0" w:space="0" w:color="auto"/>
        <w:bottom w:val="none" w:sz="0" w:space="0" w:color="auto"/>
        <w:right w:val="none" w:sz="0" w:space="0" w:color="auto"/>
      </w:divBdr>
    </w:div>
    <w:div w:id="1082482210">
      <w:bodyDiv w:val="1"/>
      <w:marLeft w:val="0"/>
      <w:marRight w:val="0"/>
      <w:marTop w:val="0"/>
      <w:marBottom w:val="0"/>
      <w:divBdr>
        <w:top w:val="none" w:sz="0" w:space="0" w:color="auto"/>
        <w:left w:val="none" w:sz="0" w:space="0" w:color="auto"/>
        <w:bottom w:val="none" w:sz="0" w:space="0" w:color="auto"/>
        <w:right w:val="none" w:sz="0" w:space="0" w:color="auto"/>
      </w:divBdr>
    </w:div>
    <w:div w:id="1102185708">
      <w:bodyDiv w:val="1"/>
      <w:marLeft w:val="0"/>
      <w:marRight w:val="0"/>
      <w:marTop w:val="0"/>
      <w:marBottom w:val="0"/>
      <w:divBdr>
        <w:top w:val="none" w:sz="0" w:space="0" w:color="auto"/>
        <w:left w:val="none" w:sz="0" w:space="0" w:color="auto"/>
        <w:bottom w:val="none" w:sz="0" w:space="0" w:color="auto"/>
        <w:right w:val="none" w:sz="0" w:space="0" w:color="auto"/>
      </w:divBdr>
    </w:div>
    <w:div w:id="1105998349">
      <w:bodyDiv w:val="1"/>
      <w:marLeft w:val="0"/>
      <w:marRight w:val="0"/>
      <w:marTop w:val="0"/>
      <w:marBottom w:val="0"/>
      <w:divBdr>
        <w:top w:val="none" w:sz="0" w:space="0" w:color="auto"/>
        <w:left w:val="none" w:sz="0" w:space="0" w:color="auto"/>
        <w:bottom w:val="none" w:sz="0" w:space="0" w:color="auto"/>
        <w:right w:val="none" w:sz="0" w:space="0" w:color="auto"/>
      </w:divBdr>
    </w:div>
    <w:div w:id="1108742703">
      <w:bodyDiv w:val="1"/>
      <w:marLeft w:val="0"/>
      <w:marRight w:val="0"/>
      <w:marTop w:val="0"/>
      <w:marBottom w:val="0"/>
      <w:divBdr>
        <w:top w:val="none" w:sz="0" w:space="0" w:color="auto"/>
        <w:left w:val="none" w:sz="0" w:space="0" w:color="auto"/>
        <w:bottom w:val="none" w:sz="0" w:space="0" w:color="auto"/>
        <w:right w:val="none" w:sz="0" w:space="0" w:color="auto"/>
      </w:divBdr>
    </w:div>
    <w:div w:id="1115370608">
      <w:bodyDiv w:val="1"/>
      <w:marLeft w:val="0"/>
      <w:marRight w:val="0"/>
      <w:marTop w:val="0"/>
      <w:marBottom w:val="0"/>
      <w:divBdr>
        <w:top w:val="none" w:sz="0" w:space="0" w:color="auto"/>
        <w:left w:val="none" w:sz="0" w:space="0" w:color="auto"/>
        <w:bottom w:val="none" w:sz="0" w:space="0" w:color="auto"/>
        <w:right w:val="none" w:sz="0" w:space="0" w:color="auto"/>
      </w:divBdr>
    </w:div>
    <w:div w:id="1117914449">
      <w:bodyDiv w:val="1"/>
      <w:marLeft w:val="0"/>
      <w:marRight w:val="0"/>
      <w:marTop w:val="0"/>
      <w:marBottom w:val="0"/>
      <w:divBdr>
        <w:top w:val="none" w:sz="0" w:space="0" w:color="auto"/>
        <w:left w:val="none" w:sz="0" w:space="0" w:color="auto"/>
        <w:bottom w:val="none" w:sz="0" w:space="0" w:color="auto"/>
        <w:right w:val="none" w:sz="0" w:space="0" w:color="auto"/>
      </w:divBdr>
    </w:div>
    <w:div w:id="1127625963">
      <w:bodyDiv w:val="1"/>
      <w:marLeft w:val="0"/>
      <w:marRight w:val="0"/>
      <w:marTop w:val="0"/>
      <w:marBottom w:val="0"/>
      <w:divBdr>
        <w:top w:val="none" w:sz="0" w:space="0" w:color="auto"/>
        <w:left w:val="none" w:sz="0" w:space="0" w:color="auto"/>
        <w:bottom w:val="none" w:sz="0" w:space="0" w:color="auto"/>
        <w:right w:val="none" w:sz="0" w:space="0" w:color="auto"/>
      </w:divBdr>
    </w:div>
    <w:div w:id="1149861717">
      <w:bodyDiv w:val="1"/>
      <w:marLeft w:val="0"/>
      <w:marRight w:val="0"/>
      <w:marTop w:val="0"/>
      <w:marBottom w:val="0"/>
      <w:divBdr>
        <w:top w:val="none" w:sz="0" w:space="0" w:color="auto"/>
        <w:left w:val="none" w:sz="0" w:space="0" w:color="auto"/>
        <w:bottom w:val="none" w:sz="0" w:space="0" w:color="auto"/>
        <w:right w:val="none" w:sz="0" w:space="0" w:color="auto"/>
      </w:divBdr>
    </w:div>
    <w:div w:id="1210648594">
      <w:bodyDiv w:val="1"/>
      <w:marLeft w:val="0"/>
      <w:marRight w:val="0"/>
      <w:marTop w:val="0"/>
      <w:marBottom w:val="0"/>
      <w:divBdr>
        <w:top w:val="none" w:sz="0" w:space="0" w:color="auto"/>
        <w:left w:val="none" w:sz="0" w:space="0" w:color="auto"/>
        <w:bottom w:val="none" w:sz="0" w:space="0" w:color="auto"/>
        <w:right w:val="none" w:sz="0" w:space="0" w:color="auto"/>
      </w:divBdr>
    </w:div>
    <w:div w:id="1270118691">
      <w:bodyDiv w:val="1"/>
      <w:marLeft w:val="0"/>
      <w:marRight w:val="0"/>
      <w:marTop w:val="0"/>
      <w:marBottom w:val="0"/>
      <w:divBdr>
        <w:top w:val="none" w:sz="0" w:space="0" w:color="auto"/>
        <w:left w:val="none" w:sz="0" w:space="0" w:color="auto"/>
        <w:bottom w:val="none" w:sz="0" w:space="0" w:color="auto"/>
        <w:right w:val="none" w:sz="0" w:space="0" w:color="auto"/>
      </w:divBdr>
    </w:div>
    <w:div w:id="1275943115">
      <w:bodyDiv w:val="1"/>
      <w:marLeft w:val="0"/>
      <w:marRight w:val="0"/>
      <w:marTop w:val="0"/>
      <w:marBottom w:val="0"/>
      <w:divBdr>
        <w:top w:val="none" w:sz="0" w:space="0" w:color="auto"/>
        <w:left w:val="none" w:sz="0" w:space="0" w:color="auto"/>
        <w:bottom w:val="none" w:sz="0" w:space="0" w:color="auto"/>
        <w:right w:val="none" w:sz="0" w:space="0" w:color="auto"/>
      </w:divBdr>
    </w:div>
    <w:div w:id="1298219180">
      <w:bodyDiv w:val="1"/>
      <w:marLeft w:val="0"/>
      <w:marRight w:val="0"/>
      <w:marTop w:val="0"/>
      <w:marBottom w:val="0"/>
      <w:divBdr>
        <w:top w:val="none" w:sz="0" w:space="0" w:color="auto"/>
        <w:left w:val="none" w:sz="0" w:space="0" w:color="auto"/>
        <w:bottom w:val="none" w:sz="0" w:space="0" w:color="auto"/>
        <w:right w:val="none" w:sz="0" w:space="0" w:color="auto"/>
      </w:divBdr>
    </w:div>
    <w:div w:id="1327632831">
      <w:bodyDiv w:val="1"/>
      <w:marLeft w:val="0"/>
      <w:marRight w:val="0"/>
      <w:marTop w:val="0"/>
      <w:marBottom w:val="0"/>
      <w:divBdr>
        <w:top w:val="none" w:sz="0" w:space="0" w:color="auto"/>
        <w:left w:val="none" w:sz="0" w:space="0" w:color="auto"/>
        <w:bottom w:val="none" w:sz="0" w:space="0" w:color="auto"/>
        <w:right w:val="none" w:sz="0" w:space="0" w:color="auto"/>
      </w:divBdr>
    </w:div>
    <w:div w:id="1349067519">
      <w:bodyDiv w:val="1"/>
      <w:marLeft w:val="0"/>
      <w:marRight w:val="0"/>
      <w:marTop w:val="0"/>
      <w:marBottom w:val="0"/>
      <w:divBdr>
        <w:top w:val="none" w:sz="0" w:space="0" w:color="auto"/>
        <w:left w:val="none" w:sz="0" w:space="0" w:color="auto"/>
        <w:bottom w:val="none" w:sz="0" w:space="0" w:color="auto"/>
        <w:right w:val="none" w:sz="0" w:space="0" w:color="auto"/>
      </w:divBdr>
    </w:div>
    <w:div w:id="1383552544">
      <w:bodyDiv w:val="1"/>
      <w:marLeft w:val="0"/>
      <w:marRight w:val="0"/>
      <w:marTop w:val="0"/>
      <w:marBottom w:val="0"/>
      <w:divBdr>
        <w:top w:val="none" w:sz="0" w:space="0" w:color="auto"/>
        <w:left w:val="none" w:sz="0" w:space="0" w:color="auto"/>
        <w:bottom w:val="none" w:sz="0" w:space="0" w:color="auto"/>
        <w:right w:val="none" w:sz="0" w:space="0" w:color="auto"/>
      </w:divBdr>
    </w:div>
    <w:div w:id="1411152190">
      <w:bodyDiv w:val="1"/>
      <w:marLeft w:val="0"/>
      <w:marRight w:val="0"/>
      <w:marTop w:val="0"/>
      <w:marBottom w:val="0"/>
      <w:divBdr>
        <w:top w:val="none" w:sz="0" w:space="0" w:color="auto"/>
        <w:left w:val="none" w:sz="0" w:space="0" w:color="auto"/>
        <w:bottom w:val="none" w:sz="0" w:space="0" w:color="auto"/>
        <w:right w:val="none" w:sz="0" w:space="0" w:color="auto"/>
      </w:divBdr>
    </w:div>
    <w:div w:id="1412774870">
      <w:bodyDiv w:val="1"/>
      <w:marLeft w:val="0"/>
      <w:marRight w:val="0"/>
      <w:marTop w:val="0"/>
      <w:marBottom w:val="0"/>
      <w:divBdr>
        <w:top w:val="none" w:sz="0" w:space="0" w:color="auto"/>
        <w:left w:val="none" w:sz="0" w:space="0" w:color="auto"/>
        <w:bottom w:val="none" w:sz="0" w:space="0" w:color="auto"/>
        <w:right w:val="none" w:sz="0" w:space="0" w:color="auto"/>
      </w:divBdr>
    </w:div>
    <w:div w:id="1414551598">
      <w:bodyDiv w:val="1"/>
      <w:marLeft w:val="0"/>
      <w:marRight w:val="0"/>
      <w:marTop w:val="0"/>
      <w:marBottom w:val="0"/>
      <w:divBdr>
        <w:top w:val="none" w:sz="0" w:space="0" w:color="auto"/>
        <w:left w:val="none" w:sz="0" w:space="0" w:color="auto"/>
        <w:bottom w:val="none" w:sz="0" w:space="0" w:color="auto"/>
        <w:right w:val="none" w:sz="0" w:space="0" w:color="auto"/>
      </w:divBdr>
    </w:div>
    <w:div w:id="1453329461">
      <w:bodyDiv w:val="1"/>
      <w:marLeft w:val="0"/>
      <w:marRight w:val="0"/>
      <w:marTop w:val="0"/>
      <w:marBottom w:val="0"/>
      <w:divBdr>
        <w:top w:val="none" w:sz="0" w:space="0" w:color="auto"/>
        <w:left w:val="none" w:sz="0" w:space="0" w:color="auto"/>
        <w:bottom w:val="none" w:sz="0" w:space="0" w:color="auto"/>
        <w:right w:val="none" w:sz="0" w:space="0" w:color="auto"/>
      </w:divBdr>
    </w:div>
    <w:div w:id="1469132039">
      <w:bodyDiv w:val="1"/>
      <w:marLeft w:val="0"/>
      <w:marRight w:val="0"/>
      <w:marTop w:val="0"/>
      <w:marBottom w:val="0"/>
      <w:divBdr>
        <w:top w:val="none" w:sz="0" w:space="0" w:color="auto"/>
        <w:left w:val="none" w:sz="0" w:space="0" w:color="auto"/>
        <w:bottom w:val="none" w:sz="0" w:space="0" w:color="auto"/>
        <w:right w:val="none" w:sz="0" w:space="0" w:color="auto"/>
      </w:divBdr>
    </w:div>
    <w:div w:id="1505127591">
      <w:bodyDiv w:val="1"/>
      <w:marLeft w:val="0"/>
      <w:marRight w:val="0"/>
      <w:marTop w:val="0"/>
      <w:marBottom w:val="0"/>
      <w:divBdr>
        <w:top w:val="none" w:sz="0" w:space="0" w:color="auto"/>
        <w:left w:val="none" w:sz="0" w:space="0" w:color="auto"/>
        <w:bottom w:val="none" w:sz="0" w:space="0" w:color="auto"/>
        <w:right w:val="none" w:sz="0" w:space="0" w:color="auto"/>
      </w:divBdr>
    </w:div>
    <w:div w:id="1567185155">
      <w:bodyDiv w:val="1"/>
      <w:marLeft w:val="0"/>
      <w:marRight w:val="0"/>
      <w:marTop w:val="0"/>
      <w:marBottom w:val="0"/>
      <w:divBdr>
        <w:top w:val="none" w:sz="0" w:space="0" w:color="auto"/>
        <w:left w:val="none" w:sz="0" w:space="0" w:color="auto"/>
        <w:bottom w:val="none" w:sz="0" w:space="0" w:color="auto"/>
        <w:right w:val="none" w:sz="0" w:space="0" w:color="auto"/>
      </w:divBdr>
    </w:div>
    <w:div w:id="1574662477">
      <w:bodyDiv w:val="1"/>
      <w:marLeft w:val="0"/>
      <w:marRight w:val="0"/>
      <w:marTop w:val="0"/>
      <w:marBottom w:val="0"/>
      <w:divBdr>
        <w:top w:val="none" w:sz="0" w:space="0" w:color="auto"/>
        <w:left w:val="none" w:sz="0" w:space="0" w:color="auto"/>
        <w:bottom w:val="none" w:sz="0" w:space="0" w:color="auto"/>
        <w:right w:val="none" w:sz="0" w:space="0" w:color="auto"/>
      </w:divBdr>
    </w:div>
    <w:div w:id="1581065197">
      <w:bodyDiv w:val="1"/>
      <w:marLeft w:val="0"/>
      <w:marRight w:val="0"/>
      <w:marTop w:val="0"/>
      <w:marBottom w:val="0"/>
      <w:divBdr>
        <w:top w:val="none" w:sz="0" w:space="0" w:color="auto"/>
        <w:left w:val="none" w:sz="0" w:space="0" w:color="auto"/>
        <w:bottom w:val="none" w:sz="0" w:space="0" w:color="auto"/>
        <w:right w:val="none" w:sz="0" w:space="0" w:color="auto"/>
      </w:divBdr>
    </w:div>
    <w:div w:id="1584755987">
      <w:bodyDiv w:val="1"/>
      <w:marLeft w:val="0"/>
      <w:marRight w:val="0"/>
      <w:marTop w:val="0"/>
      <w:marBottom w:val="0"/>
      <w:divBdr>
        <w:top w:val="none" w:sz="0" w:space="0" w:color="auto"/>
        <w:left w:val="none" w:sz="0" w:space="0" w:color="auto"/>
        <w:bottom w:val="none" w:sz="0" w:space="0" w:color="auto"/>
        <w:right w:val="none" w:sz="0" w:space="0" w:color="auto"/>
      </w:divBdr>
    </w:div>
    <w:div w:id="1629236590">
      <w:bodyDiv w:val="1"/>
      <w:marLeft w:val="0"/>
      <w:marRight w:val="0"/>
      <w:marTop w:val="0"/>
      <w:marBottom w:val="0"/>
      <w:divBdr>
        <w:top w:val="none" w:sz="0" w:space="0" w:color="auto"/>
        <w:left w:val="none" w:sz="0" w:space="0" w:color="auto"/>
        <w:bottom w:val="none" w:sz="0" w:space="0" w:color="auto"/>
        <w:right w:val="none" w:sz="0" w:space="0" w:color="auto"/>
      </w:divBdr>
    </w:div>
    <w:div w:id="1753773152">
      <w:bodyDiv w:val="1"/>
      <w:marLeft w:val="0"/>
      <w:marRight w:val="0"/>
      <w:marTop w:val="0"/>
      <w:marBottom w:val="0"/>
      <w:divBdr>
        <w:top w:val="none" w:sz="0" w:space="0" w:color="auto"/>
        <w:left w:val="none" w:sz="0" w:space="0" w:color="auto"/>
        <w:bottom w:val="none" w:sz="0" w:space="0" w:color="auto"/>
        <w:right w:val="none" w:sz="0" w:space="0" w:color="auto"/>
      </w:divBdr>
    </w:div>
    <w:div w:id="1794665076">
      <w:bodyDiv w:val="1"/>
      <w:marLeft w:val="0"/>
      <w:marRight w:val="0"/>
      <w:marTop w:val="0"/>
      <w:marBottom w:val="0"/>
      <w:divBdr>
        <w:top w:val="none" w:sz="0" w:space="0" w:color="auto"/>
        <w:left w:val="none" w:sz="0" w:space="0" w:color="auto"/>
        <w:bottom w:val="none" w:sz="0" w:space="0" w:color="auto"/>
        <w:right w:val="none" w:sz="0" w:space="0" w:color="auto"/>
      </w:divBdr>
    </w:div>
    <w:div w:id="1866211474">
      <w:bodyDiv w:val="1"/>
      <w:marLeft w:val="0"/>
      <w:marRight w:val="0"/>
      <w:marTop w:val="0"/>
      <w:marBottom w:val="0"/>
      <w:divBdr>
        <w:top w:val="none" w:sz="0" w:space="0" w:color="auto"/>
        <w:left w:val="none" w:sz="0" w:space="0" w:color="auto"/>
        <w:bottom w:val="none" w:sz="0" w:space="0" w:color="auto"/>
        <w:right w:val="none" w:sz="0" w:space="0" w:color="auto"/>
      </w:divBdr>
    </w:div>
    <w:div w:id="1956138560">
      <w:bodyDiv w:val="1"/>
      <w:marLeft w:val="0"/>
      <w:marRight w:val="0"/>
      <w:marTop w:val="0"/>
      <w:marBottom w:val="0"/>
      <w:divBdr>
        <w:top w:val="none" w:sz="0" w:space="0" w:color="auto"/>
        <w:left w:val="none" w:sz="0" w:space="0" w:color="auto"/>
        <w:bottom w:val="none" w:sz="0" w:space="0" w:color="auto"/>
        <w:right w:val="none" w:sz="0" w:space="0" w:color="auto"/>
      </w:divBdr>
    </w:div>
    <w:div w:id="2056419360">
      <w:bodyDiv w:val="1"/>
      <w:marLeft w:val="0"/>
      <w:marRight w:val="0"/>
      <w:marTop w:val="0"/>
      <w:marBottom w:val="0"/>
      <w:divBdr>
        <w:top w:val="none" w:sz="0" w:space="0" w:color="auto"/>
        <w:left w:val="none" w:sz="0" w:space="0" w:color="auto"/>
        <w:bottom w:val="none" w:sz="0" w:space="0" w:color="auto"/>
        <w:right w:val="none" w:sz="0" w:space="0" w:color="auto"/>
      </w:divBdr>
    </w:div>
    <w:div w:id="2066559207">
      <w:bodyDiv w:val="1"/>
      <w:marLeft w:val="0"/>
      <w:marRight w:val="0"/>
      <w:marTop w:val="0"/>
      <w:marBottom w:val="0"/>
      <w:divBdr>
        <w:top w:val="none" w:sz="0" w:space="0" w:color="auto"/>
        <w:left w:val="none" w:sz="0" w:space="0" w:color="auto"/>
        <w:bottom w:val="none" w:sz="0" w:space="0" w:color="auto"/>
        <w:right w:val="none" w:sz="0" w:space="0" w:color="auto"/>
      </w:divBdr>
    </w:div>
    <w:div w:id="2076586560">
      <w:bodyDiv w:val="1"/>
      <w:marLeft w:val="0"/>
      <w:marRight w:val="0"/>
      <w:marTop w:val="0"/>
      <w:marBottom w:val="0"/>
      <w:divBdr>
        <w:top w:val="none" w:sz="0" w:space="0" w:color="auto"/>
        <w:left w:val="none" w:sz="0" w:space="0" w:color="auto"/>
        <w:bottom w:val="none" w:sz="0" w:space="0" w:color="auto"/>
        <w:right w:val="none" w:sz="0" w:space="0" w:color="auto"/>
      </w:divBdr>
    </w:div>
    <w:div w:id="2096438332">
      <w:bodyDiv w:val="1"/>
      <w:marLeft w:val="0"/>
      <w:marRight w:val="0"/>
      <w:marTop w:val="0"/>
      <w:marBottom w:val="0"/>
      <w:divBdr>
        <w:top w:val="none" w:sz="0" w:space="0" w:color="auto"/>
        <w:left w:val="none" w:sz="0" w:space="0" w:color="auto"/>
        <w:bottom w:val="none" w:sz="0" w:space="0" w:color="auto"/>
        <w:right w:val="none" w:sz="0" w:space="0" w:color="auto"/>
      </w:divBdr>
    </w:div>
    <w:div w:id="2098014566">
      <w:bodyDiv w:val="1"/>
      <w:marLeft w:val="0"/>
      <w:marRight w:val="0"/>
      <w:marTop w:val="0"/>
      <w:marBottom w:val="0"/>
      <w:divBdr>
        <w:top w:val="none" w:sz="0" w:space="0" w:color="auto"/>
        <w:left w:val="none" w:sz="0" w:space="0" w:color="auto"/>
        <w:bottom w:val="none" w:sz="0" w:space="0" w:color="auto"/>
        <w:right w:val="none" w:sz="0" w:space="0" w:color="auto"/>
      </w:divBdr>
    </w:div>
    <w:div w:id="2109766402">
      <w:bodyDiv w:val="1"/>
      <w:marLeft w:val="0"/>
      <w:marRight w:val="0"/>
      <w:marTop w:val="0"/>
      <w:marBottom w:val="0"/>
      <w:divBdr>
        <w:top w:val="none" w:sz="0" w:space="0" w:color="auto"/>
        <w:left w:val="none" w:sz="0" w:space="0" w:color="auto"/>
        <w:bottom w:val="none" w:sz="0" w:space="0" w:color="auto"/>
        <w:right w:val="none" w:sz="0" w:space="0" w:color="auto"/>
      </w:divBdr>
    </w:div>
    <w:div w:id="2116172669">
      <w:bodyDiv w:val="1"/>
      <w:marLeft w:val="0"/>
      <w:marRight w:val="0"/>
      <w:marTop w:val="0"/>
      <w:marBottom w:val="0"/>
      <w:divBdr>
        <w:top w:val="none" w:sz="0" w:space="0" w:color="auto"/>
        <w:left w:val="none" w:sz="0" w:space="0" w:color="auto"/>
        <w:bottom w:val="none" w:sz="0" w:space="0" w:color="auto"/>
        <w:right w:val="none" w:sz="0" w:space="0" w:color="auto"/>
      </w:divBdr>
    </w:div>
    <w:div w:id="2133858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Kar25</b:Tag>
    <b:SourceType>JournalArticle</b:SourceType>
    <b:Guid>{27E3A8C0-3175-401F-AD52-1CEC10722F5F}</b:Guid>
    <b:Title>AI Agents Meet Blockchain: A Survey on Secure and Scalable Collaboration for Multi-Agents</b:Title>
    <b:Year>2025</b:Year>
    <b:Author>
      <b:Author>
        <b:NameList>
          <b:Person>
            <b:Last>Karim M. M.</b:Last>
            <b:First>Van</b:First>
            <b:Middle>D. H., Khan S., Qu Q., Kholodov Y.</b:Middle>
          </b:Person>
        </b:NameList>
      </b:Author>
    </b:Author>
    <b:JournalName>Future Internet </b:JournalName>
    <b:RefOrder>7</b:RefOrder>
  </b:Source>
  <b:Source>
    <b:Tag>Bha23</b:Tag>
    <b:SourceType>JournalArticle</b:SourceType>
    <b:Guid>{FFE463A2-93E4-459C-ADD1-6B1056A87AF0}</b:Guid>
    <b:Author>
      <b:Author>
        <b:NameList>
          <b:Person>
            <b:Last>Bhatia S.</b:Last>
            <b:First>Albarrak</b:First>
            <b:Middle>A. S.</b:Middle>
          </b:Person>
        </b:NameList>
      </b:Author>
    </b:Author>
    <b:Title> A Blockchain-Driven Food Supply Chain Management Using QR Code and XAI-Faster RCNN Architecture </b:Title>
    <b:JournalName>Sustainability</b:JournalName>
    <b:Year>2023</b:Year>
    <b:RefOrder>1</b:RefOrder>
  </b:Source>
  <b:Source>
    <b:Tag>Liu26</b:Tag>
    <b:SourceType>Report</b:SourceType>
    <b:Guid>{79930216-5702-4A63-8160-07B3F1E06543}</b:Guid>
    <b:Title>AgenticPay: A Multi-Agent LLM Negotiation System for Buyer-Seller Transactions</b:Title>
    <b:Year>2026</b:Year>
    <b:Author>
      <b:Author>
        <b:NameList>
          <b:Person>
            <b:Last>Liu X.</b:Last>
            <b:First>Gu</b:First>
            <b:Middle>S., Song D.</b:Middle>
          </b:Person>
        </b:NameList>
      </b:Author>
    </b:Author>
    <b:Publisher>arXiv</b:Publisher>
    <b:RefOrder>10</b:RefOrder>
  </b:Source>
  <b:Source>
    <b:Tag>Qua25</b:Tag>
    <b:SourceType>Report</b:SourceType>
    <b:Guid>{E2DE41A5-7B4D-45C0-A118-B07F80BCF9CF}</b:Guid>
    <b:Author>
      <b:Author>
        <b:NameList>
          <b:Person>
            <b:Last>Quan Y.</b:Last>
            <b:First>Guo</b:First>
            <b:Middle>S., Liu X., Wang J.</b:Middle>
          </b:Person>
        </b:NameList>
      </b:Author>
    </b:Author>
    <b:Title> InvAgent: A Large Language Model based Multi-Agent System for Inventory Management in Supply Chains</b:Title>
    <b:Year>2025</b:Year>
    <b:Publisher>arXiv</b:Publisher>
    <b:RefOrder>4</b:RefOrder>
  </b:Source>
  <b:Source>
    <b:Tag>HPa25</b:Tag>
    <b:SourceType>JournalArticle</b:SourceType>
    <b:Guid>{9C61EE75-504B-4015-868B-8D30E18F1E45}</b:Guid>
    <b:Title>Comparative Cost Efficiency Analysis of Smart Contracts: A Supply Chain Case Study on Polygon zkEVM</b:Title>
    <b:Year>2025</b:Year>
    <b:Author>
      <b:Author>
        <b:NameList>
          <b:Person>
            <b:Last>H.</b:Last>
            <b:First>Pamungkas</b:First>
          </b:Person>
        </b:NameList>
      </b:Author>
    </b:Author>
    <b:JournalName>Jurnal LOCUS</b:JournalName>
    <b:RefOrder>11</b:RefOrder>
  </b:Source>
  <b:Source>
    <b:Tag>McK26</b:Tag>
    <b:SourceType>Report</b:SourceType>
    <b:Guid>{5A9344DA-B0EC-4577-9CF7-524A7F3AA3BE}</b:Guid>
    <b:Title>Redefining procurement performance in the era of agentic AI</b:Title>
    <b:Year>2026</b:Year>
    <b:Author>
      <b:Author>
        <b:NameList>
          <b:Person>
            <b:Last>Company</b:Last>
            <b:First>McKinsey</b:First>
            <b:Middle>&amp;</b:Middle>
          </b:Person>
        </b:NameList>
      </b:Author>
    </b:Author>
    <b:Publisher> McKinsey &amp; Company Operations Insights  </b:Publisher>
    <b:RefOrder>2</b:RefOrder>
  </b:Source>
  <b:Source>
    <b:Tag>Goo25</b:Tag>
    <b:SourceType>InternetSite</b:SourceType>
    <b:Guid>{73202FA0-E87F-4CCF-B0A2-6C4962891722}</b:Guid>
    <b:Title> Building agents with Google Gemini and open source frameworks</b:Title>
    <b:Year>2025</b:Year>
    <b:Author>
      <b:Author>
        <b:NameList>
          <b:Person>
            <b:Last>Developers</b:Last>
            <b:First>Google</b:First>
          </b:Person>
        </b:NameList>
      </b:Author>
    </b:Author>
    <b:RefOrder>6</b:RefOrder>
  </b:Source>
  <b:Source>
    <b:Tag>Sar25</b:Tag>
    <b:SourceType>JournalArticle</b:SourceType>
    <b:Guid>{DCCF507C-A3A0-4E2F-8BAD-C4457E1A318C}</b:Guid>
    <b:Title> Implementing Agentic AI Into ERP Software </b:Title>
    <b:Year>2025</b:Year>
    <b:Author>
      <b:Author>
        <b:NameList>
          <b:Person>
            <b:Last>S.</b:Last>
            <b:First>Sarferaz</b:First>
          </b:Person>
        </b:NameList>
      </b:Author>
    </b:Author>
    <b:JournalName> IEEE Access   </b:JournalName>
    <b:RefOrder>3</b:RefOrder>
  </b:Source>
  <b:Source>
    <b:Tag>Mas26</b:Tag>
    <b:SourceType>InternetSite</b:SourceType>
    <b:Guid>{C632BC8F-EC0D-404D-A2FC-64B6F7A1D31B}</b:Guid>
    <b:Title> Mastra AI Documentation: Multi-Agent Orchestration Patterns and Workflows</b:Title>
    <b:Year> 2026   </b:Year>
    <b:Author>
      <b:Author>
        <b:Corporate> Mastra AI  </b:Corporate>
      </b:Author>
    </b:Author>
    <b:RefOrder>9</b:RefOrder>
  </b:Source>
  <b:Source>
    <b:Tag>Lat25</b:Tag>
    <b:SourceType>InternetSite</b:SourceType>
    <b:Guid>{E5475D6C-772A-4A47-970A-4A83449EFC8A}</b:Guid>
    <b:Author>
      <b:Author>
        <b:Corporate>Latenode</b:Corporate>
      </b:Author>
    </b:Author>
    <b:Title> LangGraph Multi-Agent Orchestration: Complete Framework Guide</b:Title>
    <b:Year>2025</b:Year>
    <b:RefOrder>8</b:RefOrder>
  </b:Source>
  <b:Source>
    <b:Tag>Zyc25</b:Tag>
    <b:SourceType>InternetSite</b:SourceType>
    <b:Guid>{16E058AF-9AC0-43F9-B754-06C8BB42FA2C}</b:Guid>
    <b:Author>
      <b:Author>
        <b:Corporate>Zycus</b:Corporate>
      </b:Author>
    </b:Author>
    <b:Title>Agentic AI vs Traditional Procurement: A $25.5M Shift</b:Title>
    <b:Year>2025</b:Year>
    <b:RefOrder>5</b:RefOrder>
  </b:Source>
</b:Sources>
</file>

<file path=customXml/itemProps1.xml><?xml version="1.0" encoding="utf-8"?>
<ds:datastoreItem xmlns:ds="http://schemas.openxmlformats.org/officeDocument/2006/customXml" ds:itemID="{16508744-F7BF-4C11-B8C2-67E6D39D6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878</TotalTime>
  <Pages>10</Pages>
  <Words>4944</Words>
  <Characters>28183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Jayesh Gupta</cp:lastModifiedBy>
  <cp:revision>11</cp:revision>
  <dcterms:created xsi:type="dcterms:W3CDTF">2026-04-12T16:05:00Z</dcterms:created>
  <dcterms:modified xsi:type="dcterms:W3CDTF">2026-04-13T06:55:00Z</dcterms:modified>
</cp:coreProperties>
</file>