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C278C" w14:textId="77777777" w:rsidR="000E3349" w:rsidRDefault="000E3349">
      <w:pPr>
        <w:pBdr>
          <w:top w:val="nil"/>
          <w:left w:val="nil"/>
          <w:bottom w:val="nil"/>
          <w:right w:val="nil"/>
          <w:between w:val="nil"/>
        </w:pBdr>
        <w:spacing w:line="276" w:lineRule="auto"/>
        <w:jc w:val="left"/>
        <w:rPr>
          <w:rFonts w:ascii="Muli" w:eastAsia="Muli" w:hAnsi="Muli" w:cs="Muli"/>
        </w:rPr>
      </w:pPr>
    </w:p>
    <w:p w14:paraId="51E5D8D0" w14:textId="77777777" w:rsidR="000E3349" w:rsidRDefault="000E3349">
      <w:pPr>
        <w:pBdr>
          <w:top w:val="nil"/>
          <w:left w:val="nil"/>
          <w:bottom w:val="nil"/>
          <w:right w:val="nil"/>
          <w:between w:val="nil"/>
        </w:pBdr>
        <w:spacing w:line="276" w:lineRule="auto"/>
        <w:jc w:val="left"/>
        <w:rPr>
          <w:rFonts w:ascii="Muli" w:eastAsia="Muli" w:hAnsi="Muli" w:cs="Muli"/>
        </w:rPr>
      </w:pPr>
      <w:bookmarkStart w:id="0" w:name="_heading=h.gjdgxs" w:colFirst="0" w:colLast="0"/>
      <w:bookmarkEnd w:id="0"/>
    </w:p>
    <w:p w14:paraId="79BB792F" w14:textId="77777777" w:rsidR="000E3349" w:rsidRDefault="000E3349">
      <w:pPr>
        <w:widowControl/>
        <w:pBdr>
          <w:top w:val="nil"/>
          <w:left w:val="nil"/>
          <w:bottom w:val="nil"/>
          <w:right w:val="nil"/>
          <w:between w:val="nil"/>
        </w:pBdr>
        <w:jc w:val="center"/>
        <w:rPr>
          <w:rFonts w:ascii="Muli" w:eastAsia="Muli" w:hAnsi="Muli" w:cs="Muli"/>
          <w:color w:val="000000"/>
          <w:sz w:val="32"/>
          <w:szCs w:val="32"/>
        </w:rPr>
      </w:pPr>
    </w:p>
    <w:p w14:paraId="2824F963" w14:textId="77777777" w:rsidR="000E3349" w:rsidRDefault="000E3349">
      <w:pPr>
        <w:widowControl/>
        <w:pBdr>
          <w:top w:val="nil"/>
          <w:left w:val="nil"/>
          <w:bottom w:val="nil"/>
          <w:right w:val="nil"/>
          <w:between w:val="nil"/>
        </w:pBdr>
        <w:jc w:val="center"/>
        <w:rPr>
          <w:rFonts w:ascii="Muli" w:eastAsia="Muli" w:hAnsi="Muli" w:cs="Muli"/>
          <w:color w:val="000000"/>
          <w:sz w:val="32"/>
          <w:szCs w:val="32"/>
        </w:rPr>
      </w:pPr>
    </w:p>
    <w:p w14:paraId="2D800170"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PaNOSC</w:t>
      </w:r>
    </w:p>
    <w:p w14:paraId="22C4018D"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Photon and Neutron Open Science Cloud</w:t>
      </w:r>
    </w:p>
    <w:p w14:paraId="547C4C39"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 xml:space="preserve">H2020-INFRAEOSC-04-2018 </w:t>
      </w:r>
    </w:p>
    <w:p w14:paraId="3F8503EB"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Grant Agreement Number: 823852</w:t>
      </w:r>
    </w:p>
    <w:p w14:paraId="6CF426B6" w14:textId="77777777" w:rsidR="000E3349" w:rsidRDefault="000E3349">
      <w:pPr>
        <w:widowControl/>
        <w:pBdr>
          <w:top w:val="nil"/>
          <w:left w:val="nil"/>
          <w:bottom w:val="nil"/>
          <w:right w:val="nil"/>
          <w:between w:val="nil"/>
        </w:pBdr>
        <w:jc w:val="center"/>
        <w:rPr>
          <w:rFonts w:ascii="Muli" w:eastAsia="Muli" w:hAnsi="Muli" w:cs="Muli"/>
          <w:color w:val="000000"/>
          <w:sz w:val="40"/>
          <w:szCs w:val="40"/>
        </w:rPr>
      </w:pPr>
    </w:p>
    <w:p w14:paraId="6D7DF3E0" w14:textId="77777777" w:rsidR="000E3349" w:rsidRDefault="001255E5">
      <w:pPr>
        <w:widowControl/>
        <w:pBdr>
          <w:top w:val="nil"/>
          <w:left w:val="nil"/>
          <w:bottom w:val="nil"/>
          <w:right w:val="nil"/>
          <w:between w:val="nil"/>
        </w:pBdr>
        <w:jc w:val="center"/>
        <w:rPr>
          <w:rFonts w:ascii="Muli" w:eastAsia="Muli" w:hAnsi="Muli" w:cs="Muli"/>
          <w:color w:val="000000"/>
          <w:sz w:val="28"/>
          <w:szCs w:val="28"/>
        </w:rPr>
      </w:pPr>
      <w:r>
        <w:rPr>
          <w:rFonts w:ascii="Muli" w:eastAsia="Muli" w:hAnsi="Muli" w:cs="Muli"/>
          <w:noProof/>
          <w:color w:val="000000"/>
          <w:sz w:val="28"/>
          <w:szCs w:val="28"/>
          <w:lang w:eastAsia="en-GB" w:bidi="ar-SA"/>
        </w:rPr>
        <w:drawing>
          <wp:inline distT="0" distB="0" distL="114300" distR="114300" wp14:anchorId="7213E73F" wp14:editId="009B4CF5">
            <wp:extent cx="6211570" cy="3224530"/>
            <wp:effectExtent l="0" t="0" r="0" b="0"/>
            <wp:docPr id="43" name="image4.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4.jpg" descr="Macintosh HD:Users:nicoletta:Documents:DOCS CERIC:PROJECTS:PaNOSC:PaNOSC_WPs:PaNOSC_WP9:PaNOSC_logo:PaNOSClogo_web_RGB.jpg"/>
                    <pic:cNvPicPr preferRelativeResize="0"/>
                  </pic:nvPicPr>
                  <pic:blipFill>
                    <a:blip r:embed="rId8"/>
                    <a:srcRect/>
                    <a:stretch>
                      <a:fillRect/>
                    </a:stretch>
                  </pic:blipFill>
                  <pic:spPr>
                    <a:xfrm>
                      <a:off x="0" y="0"/>
                      <a:ext cx="6211570" cy="3224530"/>
                    </a:xfrm>
                    <a:prstGeom prst="rect">
                      <a:avLst/>
                    </a:prstGeom>
                    <a:ln/>
                  </pic:spPr>
                </pic:pic>
              </a:graphicData>
            </a:graphic>
          </wp:inline>
        </w:drawing>
      </w:r>
    </w:p>
    <w:p w14:paraId="1401B79D" w14:textId="77777777" w:rsidR="000E3349" w:rsidRDefault="000E3349">
      <w:pPr>
        <w:widowControl/>
        <w:pBdr>
          <w:top w:val="nil"/>
          <w:left w:val="nil"/>
          <w:bottom w:val="nil"/>
          <w:right w:val="nil"/>
          <w:between w:val="nil"/>
        </w:pBdr>
        <w:jc w:val="center"/>
        <w:rPr>
          <w:rFonts w:ascii="Muli" w:eastAsia="Muli" w:hAnsi="Muli" w:cs="Muli"/>
          <w:color w:val="000000"/>
          <w:sz w:val="28"/>
          <w:szCs w:val="28"/>
        </w:rPr>
      </w:pPr>
    </w:p>
    <w:p w14:paraId="20EDB06B" w14:textId="77777777" w:rsidR="000E3349" w:rsidRDefault="000E3349">
      <w:pPr>
        <w:widowControl/>
        <w:pBdr>
          <w:top w:val="nil"/>
          <w:left w:val="nil"/>
          <w:bottom w:val="nil"/>
          <w:right w:val="nil"/>
          <w:between w:val="nil"/>
        </w:pBdr>
        <w:jc w:val="center"/>
        <w:rPr>
          <w:rFonts w:ascii="Muli" w:eastAsia="Muli" w:hAnsi="Muli" w:cs="Muli"/>
          <w:color w:val="000000"/>
          <w:sz w:val="28"/>
          <w:szCs w:val="28"/>
        </w:rPr>
      </w:pPr>
    </w:p>
    <w:p w14:paraId="5995BD0E" w14:textId="77777777" w:rsidR="000E3349" w:rsidRDefault="001255E5">
      <w:pPr>
        <w:widowControl/>
        <w:pBdr>
          <w:top w:val="nil"/>
          <w:left w:val="nil"/>
          <w:bottom w:val="nil"/>
          <w:right w:val="nil"/>
          <w:between w:val="nil"/>
        </w:pBdr>
        <w:jc w:val="left"/>
        <w:rPr>
          <w:rFonts w:ascii="Muli" w:eastAsia="Muli" w:hAnsi="Muli" w:cs="Muli"/>
          <w:sz w:val="28"/>
          <w:szCs w:val="28"/>
        </w:rPr>
      </w:pPr>
      <w:r>
        <w:rPr>
          <w:rFonts w:ascii="Muli" w:eastAsia="Muli" w:hAnsi="Muli" w:cs="Muli"/>
          <w:sz w:val="28"/>
          <w:szCs w:val="28"/>
        </w:rPr>
        <w:t xml:space="preserve">Task 8.2 Integrating Jupyter Technologies </w:t>
      </w:r>
    </w:p>
    <w:p w14:paraId="6082A72A" w14:textId="77777777" w:rsidR="000E3349" w:rsidRDefault="001255E5">
      <w:pPr>
        <w:widowControl/>
        <w:pBdr>
          <w:top w:val="nil"/>
          <w:left w:val="nil"/>
          <w:bottom w:val="nil"/>
          <w:right w:val="nil"/>
          <w:between w:val="nil"/>
        </w:pBdr>
        <w:jc w:val="left"/>
        <w:rPr>
          <w:rFonts w:ascii="Muli" w:eastAsia="Muli" w:hAnsi="Muli" w:cs="Muli"/>
          <w:sz w:val="28"/>
          <w:szCs w:val="28"/>
        </w:rPr>
      </w:pPr>
      <w:r>
        <w:rPr>
          <w:rFonts w:ascii="Muli" w:eastAsia="Muli" w:hAnsi="Muli" w:cs="Muli"/>
          <w:sz w:val="28"/>
          <w:szCs w:val="28"/>
        </w:rPr>
        <w:t xml:space="preserve">MS 8.4 Jupyter Integrated with </w:t>
      </w:r>
      <w:proofErr w:type="gramStart"/>
      <w:r>
        <w:rPr>
          <w:rFonts w:ascii="Muli" w:eastAsia="Muli" w:hAnsi="Muli" w:cs="Muli"/>
          <w:sz w:val="28"/>
          <w:szCs w:val="28"/>
        </w:rPr>
        <w:t>e-learning</w:t>
      </w:r>
      <w:proofErr w:type="gramEnd"/>
    </w:p>
    <w:p w14:paraId="0F53D160" w14:textId="77777777" w:rsidR="000E3349" w:rsidRDefault="001255E5">
      <w:pPr>
        <w:jc w:val="left"/>
        <w:rPr>
          <w:rFonts w:ascii="-webkit-standard" w:eastAsia="-webkit-standard" w:hAnsi="-webkit-standard" w:cs="-webkit-standard"/>
          <w:color w:val="000000"/>
          <w:sz w:val="28"/>
          <w:szCs w:val="28"/>
          <w:highlight w:val="white"/>
        </w:rPr>
      </w:pPr>
      <w:r>
        <w:rPr>
          <w:rFonts w:ascii="Muli" w:eastAsia="Muli" w:hAnsi="Muli" w:cs="Muli"/>
          <w:color w:val="000000"/>
          <w:sz w:val="28"/>
          <w:szCs w:val="28"/>
        </w:rPr>
        <w:t xml:space="preserve">Milestone: </w:t>
      </w:r>
      <w:r>
        <w:rPr>
          <w:rFonts w:ascii="Muli" w:eastAsia="Muli" w:hAnsi="Muli" w:cs="Muli"/>
          <w:sz w:val="28"/>
          <w:szCs w:val="28"/>
        </w:rPr>
        <w:t>I</w:t>
      </w:r>
      <w:r>
        <w:rPr>
          <w:rFonts w:ascii="Muli" w:eastAsia="Muli" w:hAnsi="Muli" w:cs="Muli"/>
          <w:color w:val="000000"/>
          <w:sz w:val="28"/>
          <w:szCs w:val="28"/>
        </w:rPr>
        <w:t xml:space="preserve">MS </w:t>
      </w:r>
      <w:r>
        <w:rPr>
          <w:rFonts w:ascii="Muli" w:eastAsia="Muli" w:hAnsi="Muli" w:cs="Muli"/>
          <w:sz w:val="28"/>
          <w:szCs w:val="28"/>
        </w:rPr>
        <w:t>8.2</w:t>
      </w:r>
      <w:r>
        <w:rPr>
          <w:rFonts w:ascii="-webkit-standard" w:eastAsia="-webkit-standard" w:hAnsi="-webkit-standard" w:cs="-webkit-standard"/>
          <w:color w:val="000000"/>
          <w:sz w:val="28"/>
          <w:szCs w:val="28"/>
          <w:highlight w:val="white"/>
        </w:rPr>
        <w:t xml:space="preserve"> Jupyter integrated with the e-learning platform</w:t>
      </w:r>
    </w:p>
    <w:p w14:paraId="1D93FE8F" w14:textId="77777777" w:rsidR="000E3349" w:rsidRDefault="000E3349">
      <w:pPr>
        <w:jc w:val="left"/>
        <w:rPr>
          <w:rFonts w:ascii="-webkit-standard" w:eastAsia="-webkit-standard" w:hAnsi="-webkit-standard" w:cs="-webkit-standard"/>
          <w:sz w:val="28"/>
          <w:szCs w:val="28"/>
          <w:highlight w:val="white"/>
        </w:rPr>
      </w:pPr>
    </w:p>
    <w:p w14:paraId="51996DA5" w14:textId="77777777" w:rsidR="000E3349" w:rsidRDefault="000E3349">
      <w:pPr>
        <w:widowControl/>
        <w:pBdr>
          <w:top w:val="nil"/>
          <w:left w:val="nil"/>
          <w:bottom w:val="nil"/>
          <w:right w:val="nil"/>
          <w:between w:val="nil"/>
        </w:pBdr>
        <w:rPr>
          <w:rFonts w:ascii="Muli" w:eastAsia="Muli" w:hAnsi="Muli" w:cs="Muli"/>
          <w:color w:val="000000"/>
          <w:sz w:val="20"/>
          <w:szCs w:val="20"/>
        </w:rPr>
      </w:pPr>
    </w:p>
    <w:p w14:paraId="0610278A" w14:textId="77777777" w:rsidR="000E3349" w:rsidRDefault="001255E5">
      <w:pPr>
        <w:rPr>
          <w:sz w:val="42"/>
          <w:szCs w:val="42"/>
        </w:rPr>
      </w:pPr>
      <w:r>
        <w:br w:type="page"/>
      </w:r>
    </w:p>
    <w:p w14:paraId="34C98F62" w14:textId="77777777" w:rsidR="000E3349" w:rsidRDefault="001255E5">
      <w:pPr>
        <w:rPr>
          <w:rFonts w:ascii="Muli" w:eastAsia="Muli" w:hAnsi="Muli" w:cs="Muli"/>
          <w:sz w:val="42"/>
          <w:szCs w:val="42"/>
        </w:rPr>
      </w:pPr>
      <w:r>
        <w:rPr>
          <w:rFonts w:ascii="Muli" w:eastAsia="Muli" w:hAnsi="Muli" w:cs="Muli"/>
          <w:sz w:val="42"/>
          <w:szCs w:val="42"/>
        </w:rPr>
        <w:lastRenderedPageBreak/>
        <w:t>Project Deliverable Information Sheet</w:t>
      </w:r>
    </w:p>
    <w:tbl>
      <w:tblPr>
        <w:tblStyle w:val="aff0"/>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0E3349" w14:paraId="02927227" w14:textId="77777777">
        <w:tc>
          <w:tcPr>
            <w:tcW w:w="3171" w:type="dxa"/>
          </w:tcPr>
          <w:p w14:paraId="338E698F" w14:textId="77777777" w:rsidR="000E3349" w:rsidRDefault="001255E5">
            <w:pPr>
              <w:rPr>
                <w:rFonts w:ascii="Muli" w:eastAsia="Muli" w:hAnsi="Muli" w:cs="Muli"/>
              </w:rPr>
            </w:pPr>
            <w:r>
              <w:rPr>
                <w:rFonts w:ascii="Muli" w:eastAsia="Muli" w:hAnsi="Muli" w:cs="Muli"/>
              </w:rPr>
              <w:t>Project Reference No.</w:t>
            </w:r>
          </w:p>
        </w:tc>
        <w:tc>
          <w:tcPr>
            <w:tcW w:w="6461" w:type="dxa"/>
          </w:tcPr>
          <w:p w14:paraId="79746D4F" w14:textId="77777777" w:rsidR="000E3349" w:rsidRDefault="001255E5">
            <w:pPr>
              <w:rPr>
                <w:rFonts w:ascii="Muli" w:eastAsia="Muli" w:hAnsi="Muli" w:cs="Muli"/>
              </w:rPr>
            </w:pPr>
            <w:r>
              <w:rPr>
                <w:rFonts w:ascii="Muli" w:eastAsia="Muli" w:hAnsi="Muli" w:cs="Muli"/>
              </w:rPr>
              <w:t>823852</w:t>
            </w:r>
          </w:p>
        </w:tc>
      </w:tr>
      <w:tr w:rsidR="000E3349" w14:paraId="2B12CA17" w14:textId="77777777">
        <w:tc>
          <w:tcPr>
            <w:tcW w:w="3171" w:type="dxa"/>
          </w:tcPr>
          <w:p w14:paraId="4731FEC9" w14:textId="77777777" w:rsidR="000E3349" w:rsidRDefault="001255E5">
            <w:pPr>
              <w:rPr>
                <w:rFonts w:ascii="Muli" w:eastAsia="Muli" w:hAnsi="Muli" w:cs="Muli"/>
              </w:rPr>
            </w:pPr>
            <w:r>
              <w:rPr>
                <w:rFonts w:ascii="Muli" w:eastAsia="Muli" w:hAnsi="Muli" w:cs="Muli"/>
              </w:rPr>
              <w:t>Project acronym:</w:t>
            </w:r>
          </w:p>
        </w:tc>
        <w:tc>
          <w:tcPr>
            <w:tcW w:w="6461" w:type="dxa"/>
          </w:tcPr>
          <w:p w14:paraId="64083CD6" w14:textId="77777777" w:rsidR="000E3349" w:rsidRDefault="001255E5">
            <w:pPr>
              <w:rPr>
                <w:rFonts w:ascii="Muli" w:eastAsia="Muli" w:hAnsi="Muli" w:cs="Muli"/>
              </w:rPr>
            </w:pPr>
            <w:r>
              <w:rPr>
                <w:rFonts w:ascii="Muli" w:eastAsia="Muli" w:hAnsi="Muli" w:cs="Muli"/>
              </w:rPr>
              <w:t>PaNOSC</w:t>
            </w:r>
          </w:p>
        </w:tc>
      </w:tr>
      <w:tr w:rsidR="000E3349" w14:paraId="47679B98" w14:textId="77777777">
        <w:tc>
          <w:tcPr>
            <w:tcW w:w="3171" w:type="dxa"/>
          </w:tcPr>
          <w:p w14:paraId="0ADFA0DC" w14:textId="77777777" w:rsidR="000E3349" w:rsidRDefault="001255E5">
            <w:pPr>
              <w:rPr>
                <w:rFonts w:ascii="Muli" w:eastAsia="Muli" w:hAnsi="Muli" w:cs="Muli"/>
              </w:rPr>
            </w:pPr>
            <w:r>
              <w:rPr>
                <w:rFonts w:ascii="Muli" w:eastAsia="Muli" w:hAnsi="Muli" w:cs="Muli"/>
              </w:rPr>
              <w:t>Project full name:</w:t>
            </w:r>
          </w:p>
        </w:tc>
        <w:tc>
          <w:tcPr>
            <w:tcW w:w="6461" w:type="dxa"/>
          </w:tcPr>
          <w:p w14:paraId="402ADCDB" w14:textId="77777777" w:rsidR="000E3349" w:rsidRDefault="001255E5">
            <w:pPr>
              <w:rPr>
                <w:rFonts w:ascii="Muli" w:eastAsia="Muli" w:hAnsi="Muli" w:cs="Muli"/>
              </w:rPr>
            </w:pPr>
            <w:r>
              <w:rPr>
                <w:rFonts w:ascii="Muli" w:eastAsia="Muli" w:hAnsi="Muli" w:cs="Muli"/>
              </w:rPr>
              <w:t>Photon and Neutron Open Science Cloud</w:t>
            </w:r>
          </w:p>
        </w:tc>
      </w:tr>
      <w:tr w:rsidR="000E3349" w14:paraId="733E6C05" w14:textId="77777777">
        <w:tc>
          <w:tcPr>
            <w:tcW w:w="3171" w:type="dxa"/>
          </w:tcPr>
          <w:p w14:paraId="6CC8EE7B" w14:textId="77777777" w:rsidR="000E3349" w:rsidRDefault="001255E5">
            <w:pPr>
              <w:rPr>
                <w:rFonts w:ascii="Muli" w:eastAsia="Muli" w:hAnsi="Muli" w:cs="Muli"/>
              </w:rPr>
            </w:pPr>
            <w:r>
              <w:rPr>
                <w:rFonts w:ascii="Muli" w:eastAsia="Muli" w:hAnsi="Muli" w:cs="Muli"/>
              </w:rPr>
              <w:t>H2020 Call:</w:t>
            </w:r>
          </w:p>
        </w:tc>
        <w:tc>
          <w:tcPr>
            <w:tcW w:w="6461" w:type="dxa"/>
          </w:tcPr>
          <w:p w14:paraId="7371E3D6" w14:textId="77777777" w:rsidR="000E3349" w:rsidRDefault="001255E5">
            <w:pPr>
              <w:rPr>
                <w:rFonts w:ascii="Muli" w:eastAsia="Muli" w:hAnsi="Muli" w:cs="Muli"/>
              </w:rPr>
            </w:pPr>
            <w:r>
              <w:rPr>
                <w:rFonts w:ascii="Muli" w:eastAsia="Muli" w:hAnsi="Muli" w:cs="Muli"/>
              </w:rPr>
              <w:t>INFRAEOSC-04-2018</w:t>
            </w:r>
          </w:p>
        </w:tc>
      </w:tr>
      <w:tr w:rsidR="000E3349" w:rsidRPr="004F0367" w14:paraId="1E1153D3" w14:textId="77777777">
        <w:tc>
          <w:tcPr>
            <w:tcW w:w="3171" w:type="dxa"/>
          </w:tcPr>
          <w:p w14:paraId="3CC2EF95" w14:textId="77777777" w:rsidR="000E3349" w:rsidRDefault="001255E5">
            <w:pPr>
              <w:rPr>
                <w:rFonts w:ascii="Muli" w:eastAsia="Muli" w:hAnsi="Muli" w:cs="Muli"/>
              </w:rPr>
            </w:pPr>
            <w:r>
              <w:rPr>
                <w:rFonts w:ascii="Muli" w:eastAsia="Muli" w:hAnsi="Muli" w:cs="Muli"/>
              </w:rPr>
              <w:t>Project Coordinator</w:t>
            </w:r>
          </w:p>
        </w:tc>
        <w:tc>
          <w:tcPr>
            <w:tcW w:w="6461" w:type="dxa"/>
          </w:tcPr>
          <w:p w14:paraId="1D6DF309" w14:textId="77777777" w:rsidR="000E3349" w:rsidRPr="004F0367" w:rsidRDefault="001255E5">
            <w:pPr>
              <w:rPr>
                <w:rFonts w:ascii="Muli" w:eastAsia="Muli" w:hAnsi="Muli" w:cs="Muli"/>
                <w:lang w:val="pl-PL"/>
              </w:rPr>
            </w:pPr>
            <w:r w:rsidRPr="004F0367">
              <w:rPr>
                <w:rFonts w:ascii="Muli" w:eastAsia="Muli" w:hAnsi="Muli" w:cs="Muli"/>
                <w:lang w:val="pl-PL"/>
              </w:rPr>
              <w:t>Andy Götz (andy.gotz@esrf.fr)</w:t>
            </w:r>
          </w:p>
        </w:tc>
      </w:tr>
      <w:tr w:rsidR="000E3349" w14:paraId="73AA6688" w14:textId="77777777">
        <w:tc>
          <w:tcPr>
            <w:tcW w:w="3171" w:type="dxa"/>
          </w:tcPr>
          <w:p w14:paraId="19C977EF" w14:textId="77777777" w:rsidR="000E3349" w:rsidRDefault="001255E5">
            <w:pPr>
              <w:rPr>
                <w:rFonts w:ascii="Muli" w:eastAsia="Muli" w:hAnsi="Muli" w:cs="Muli"/>
              </w:rPr>
            </w:pPr>
            <w:r>
              <w:rPr>
                <w:rFonts w:ascii="Muli" w:eastAsia="Muli" w:hAnsi="Muli" w:cs="Muli"/>
              </w:rPr>
              <w:t>Coordinating Organization:</w:t>
            </w:r>
          </w:p>
        </w:tc>
        <w:tc>
          <w:tcPr>
            <w:tcW w:w="6461" w:type="dxa"/>
          </w:tcPr>
          <w:p w14:paraId="610ABABA" w14:textId="77777777" w:rsidR="000E3349" w:rsidRDefault="001255E5">
            <w:pPr>
              <w:rPr>
                <w:rFonts w:ascii="Muli" w:eastAsia="Muli" w:hAnsi="Muli" w:cs="Muli"/>
              </w:rPr>
            </w:pPr>
            <w:r>
              <w:rPr>
                <w:rFonts w:ascii="Muli" w:eastAsia="Muli" w:hAnsi="Muli" w:cs="Muli"/>
              </w:rPr>
              <w:t>ESRF</w:t>
            </w:r>
          </w:p>
        </w:tc>
      </w:tr>
      <w:tr w:rsidR="000E3349" w14:paraId="60DF2620" w14:textId="77777777">
        <w:tc>
          <w:tcPr>
            <w:tcW w:w="3171" w:type="dxa"/>
          </w:tcPr>
          <w:p w14:paraId="6B2C5E00" w14:textId="77777777" w:rsidR="000E3349" w:rsidRDefault="001255E5">
            <w:pPr>
              <w:rPr>
                <w:rFonts w:ascii="Muli" w:eastAsia="Muli" w:hAnsi="Muli" w:cs="Muli"/>
              </w:rPr>
            </w:pPr>
            <w:r>
              <w:rPr>
                <w:rFonts w:ascii="Muli" w:eastAsia="Muli" w:hAnsi="Muli" w:cs="Muli"/>
              </w:rPr>
              <w:t>Project Website:</w:t>
            </w:r>
          </w:p>
        </w:tc>
        <w:tc>
          <w:tcPr>
            <w:tcW w:w="6461" w:type="dxa"/>
          </w:tcPr>
          <w:p w14:paraId="201F03BD" w14:textId="77777777" w:rsidR="000E3349" w:rsidRDefault="001255E5">
            <w:pPr>
              <w:rPr>
                <w:rFonts w:ascii="Muli" w:eastAsia="Muli" w:hAnsi="Muli" w:cs="Muli"/>
              </w:rPr>
            </w:pPr>
            <w:r>
              <w:rPr>
                <w:rFonts w:ascii="Muli" w:eastAsia="Muli" w:hAnsi="Muli" w:cs="Muli"/>
              </w:rPr>
              <w:t>www.panosc.eu</w:t>
            </w:r>
          </w:p>
        </w:tc>
      </w:tr>
      <w:tr w:rsidR="000E3349" w14:paraId="3CEABDB1" w14:textId="77777777">
        <w:tc>
          <w:tcPr>
            <w:tcW w:w="3171" w:type="dxa"/>
          </w:tcPr>
          <w:p w14:paraId="6BC689DD" w14:textId="77777777" w:rsidR="000E3349" w:rsidRDefault="001255E5">
            <w:pPr>
              <w:rPr>
                <w:rFonts w:ascii="Muli" w:eastAsia="Muli" w:hAnsi="Muli" w:cs="Muli"/>
              </w:rPr>
            </w:pPr>
            <w:r>
              <w:rPr>
                <w:rFonts w:ascii="Muli" w:eastAsia="Muli" w:hAnsi="Muli" w:cs="Muli"/>
              </w:rPr>
              <w:t>Deliverable No:</w:t>
            </w:r>
          </w:p>
        </w:tc>
        <w:tc>
          <w:tcPr>
            <w:tcW w:w="6461" w:type="dxa"/>
          </w:tcPr>
          <w:p w14:paraId="3AA3E73C" w14:textId="77777777" w:rsidR="000E3349" w:rsidRDefault="001255E5">
            <w:pPr>
              <w:rPr>
                <w:rFonts w:ascii="Muli" w:eastAsia="Muli" w:hAnsi="Muli" w:cs="Muli"/>
              </w:rPr>
            </w:pPr>
            <w:r>
              <w:rPr>
                <w:rFonts w:ascii="Muli" w:eastAsia="Muli" w:hAnsi="Muli" w:cs="Muli"/>
              </w:rPr>
              <w:t>MS26</w:t>
            </w:r>
          </w:p>
        </w:tc>
      </w:tr>
      <w:tr w:rsidR="000E3349" w14:paraId="257EB367" w14:textId="77777777">
        <w:tc>
          <w:tcPr>
            <w:tcW w:w="3171" w:type="dxa"/>
          </w:tcPr>
          <w:p w14:paraId="147C016D" w14:textId="77777777" w:rsidR="000E3349" w:rsidRDefault="001255E5">
            <w:pPr>
              <w:rPr>
                <w:rFonts w:ascii="Muli" w:eastAsia="Muli" w:hAnsi="Muli" w:cs="Muli"/>
              </w:rPr>
            </w:pPr>
            <w:r>
              <w:rPr>
                <w:rFonts w:ascii="Muli" w:eastAsia="Muli" w:hAnsi="Muli" w:cs="Muli"/>
              </w:rPr>
              <w:t>Deliverable Type:</w:t>
            </w:r>
          </w:p>
        </w:tc>
        <w:tc>
          <w:tcPr>
            <w:tcW w:w="6461" w:type="dxa"/>
          </w:tcPr>
          <w:p w14:paraId="744F6911" w14:textId="77777777" w:rsidR="000E3349" w:rsidRDefault="001255E5">
            <w:pPr>
              <w:rPr>
                <w:rFonts w:ascii="Muli" w:eastAsia="Muli" w:hAnsi="Muli" w:cs="Muli"/>
              </w:rPr>
            </w:pPr>
            <w:r>
              <w:rPr>
                <w:rFonts w:ascii="Muli" w:eastAsia="Muli" w:hAnsi="Muli" w:cs="Muli"/>
              </w:rPr>
              <w:t>Milestone</w:t>
            </w:r>
          </w:p>
        </w:tc>
      </w:tr>
      <w:tr w:rsidR="000E3349" w14:paraId="00C6C3C1" w14:textId="77777777">
        <w:tc>
          <w:tcPr>
            <w:tcW w:w="3171" w:type="dxa"/>
          </w:tcPr>
          <w:p w14:paraId="08B54492" w14:textId="77777777" w:rsidR="000E3349" w:rsidRDefault="001255E5">
            <w:pPr>
              <w:rPr>
                <w:rFonts w:ascii="Muli" w:eastAsia="Muli" w:hAnsi="Muli" w:cs="Muli"/>
              </w:rPr>
            </w:pPr>
            <w:r>
              <w:rPr>
                <w:rFonts w:ascii="Muli" w:eastAsia="Muli" w:hAnsi="Muli" w:cs="Muli"/>
              </w:rPr>
              <w:t>Dissemination Level</w:t>
            </w:r>
          </w:p>
        </w:tc>
        <w:tc>
          <w:tcPr>
            <w:tcW w:w="6461" w:type="dxa"/>
          </w:tcPr>
          <w:p w14:paraId="2D1459D3" w14:textId="77777777" w:rsidR="000E3349" w:rsidRDefault="001255E5">
            <w:pPr>
              <w:rPr>
                <w:rFonts w:ascii="Muli" w:eastAsia="Muli" w:hAnsi="Muli" w:cs="Muli"/>
              </w:rPr>
            </w:pPr>
            <w:r>
              <w:rPr>
                <w:rFonts w:ascii="Muli" w:eastAsia="Muli" w:hAnsi="Muli" w:cs="Muli"/>
              </w:rPr>
              <w:t>Public</w:t>
            </w:r>
          </w:p>
        </w:tc>
      </w:tr>
      <w:tr w:rsidR="000E3349" w14:paraId="44B3002A" w14:textId="77777777">
        <w:tc>
          <w:tcPr>
            <w:tcW w:w="3171" w:type="dxa"/>
          </w:tcPr>
          <w:p w14:paraId="64507D41" w14:textId="77777777" w:rsidR="000E3349" w:rsidRDefault="001255E5">
            <w:pPr>
              <w:rPr>
                <w:rFonts w:ascii="Muli" w:eastAsia="Muli" w:hAnsi="Muli" w:cs="Muli"/>
              </w:rPr>
            </w:pPr>
            <w:r>
              <w:rPr>
                <w:rFonts w:ascii="Muli" w:eastAsia="Muli" w:hAnsi="Muli" w:cs="Muli"/>
              </w:rPr>
              <w:t>Contractual Delivery Date:</w:t>
            </w:r>
          </w:p>
        </w:tc>
        <w:tc>
          <w:tcPr>
            <w:tcW w:w="6461" w:type="dxa"/>
          </w:tcPr>
          <w:p w14:paraId="7EE22504" w14:textId="77777777" w:rsidR="000E3349" w:rsidRDefault="001255E5">
            <w:pPr>
              <w:rPr>
                <w:rFonts w:ascii="Muli" w:eastAsia="Muli" w:hAnsi="Muli" w:cs="Muli"/>
              </w:rPr>
            </w:pPr>
            <w:r>
              <w:rPr>
                <w:rFonts w:ascii="Muli" w:eastAsia="Muli" w:hAnsi="Muli" w:cs="Muli"/>
              </w:rPr>
              <w:t>30/05/2021</w:t>
            </w:r>
          </w:p>
        </w:tc>
      </w:tr>
      <w:tr w:rsidR="000E3349" w14:paraId="57023E62" w14:textId="77777777">
        <w:tc>
          <w:tcPr>
            <w:tcW w:w="3171" w:type="dxa"/>
          </w:tcPr>
          <w:p w14:paraId="221A32E3" w14:textId="77777777" w:rsidR="000E3349" w:rsidRDefault="001255E5">
            <w:pPr>
              <w:rPr>
                <w:rFonts w:ascii="Muli" w:eastAsia="Muli" w:hAnsi="Muli" w:cs="Muli"/>
              </w:rPr>
            </w:pPr>
            <w:r>
              <w:rPr>
                <w:rFonts w:ascii="Muli" w:eastAsia="Muli" w:hAnsi="Muli" w:cs="Muli"/>
              </w:rPr>
              <w:t>Actual Delivery Date:</w:t>
            </w:r>
          </w:p>
        </w:tc>
        <w:tc>
          <w:tcPr>
            <w:tcW w:w="6461" w:type="dxa"/>
          </w:tcPr>
          <w:p w14:paraId="621EE9F5" w14:textId="77777777" w:rsidR="000E3349" w:rsidRDefault="001255E5">
            <w:pPr>
              <w:rPr>
                <w:rFonts w:ascii="Muli" w:eastAsia="Muli" w:hAnsi="Muli" w:cs="Muli"/>
              </w:rPr>
            </w:pPr>
            <w:r>
              <w:rPr>
                <w:rFonts w:ascii="Muli" w:eastAsia="Muli" w:hAnsi="Muli" w:cs="Muli"/>
              </w:rPr>
              <w:t>01/02/2021</w:t>
            </w:r>
          </w:p>
        </w:tc>
      </w:tr>
      <w:tr w:rsidR="000E3349" w14:paraId="3C4CBFEF" w14:textId="77777777">
        <w:tc>
          <w:tcPr>
            <w:tcW w:w="3171" w:type="dxa"/>
          </w:tcPr>
          <w:p w14:paraId="0C202267" w14:textId="77777777" w:rsidR="000E3349" w:rsidRDefault="001255E5">
            <w:pPr>
              <w:rPr>
                <w:rFonts w:ascii="Muli" w:eastAsia="Muli" w:hAnsi="Muli" w:cs="Muli"/>
              </w:rPr>
            </w:pPr>
            <w:r>
              <w:rPr>
                <w:rFonts w:ascii="Muli" w:eastAsia="Muli" w:hAnsi="Muli" w:cs="Muli"/>
              </w:rPr>
              <w:t>EC Project Officer:</w:t>
            </w:r>
          </w:p>
        </w:tc>
        <w:tc>
          <w:tcPr>
            <w:tcW w:w="6461" w:type="dxa"/>
          </w:tcPr>
          <w:p w14:paraId="47D47301" w14:textId="185C10BD" w:rsidR="000E3349" w:rsidRDefault="00A669E1">
            <w:pPr>
              <w:rPr>
                <w:rFonts w:ascii="Muli" w:eastAsia="Muli" w:hAnsi="Muli" w:cs="Muli"/>
                <w:color w:val="FF0000"/>
              </w:rPr>
            </w:pPr>
            <w:r w:rsidRPr="00A669E1">
              <w:rPr>
                <w:rFonts w:ascii="Muli" w:eastAsia="Muli" w:hAnsi="Muli" w:cs="Muli"/>
              </w:rPr>
              <w:t xml:space="preserve">Simona </w:t>
            </w:r>
            <w:proofErr w:type="spellStart"/>
            <w:r w:rsidRPr="00A669E1">
              <w:rPr>
                <w:rFonts w:ascii="Muli" w:eastAsia="Muli" w:hAnsi="Muli" w:cs="Muli"/>
              </w:rPr>
              <w:t>Misiti</w:t>
            </w:r>
            <w:proofErr w:type="spellEnd"/>
          </w:p>
        </w:tc>
      </w:tr>
    </w:tbl>
    <w:p w14:paraId="676C141B" w14:textId="77777777" w:rsidR="000E3349" w:rsidRDefault="001255E5">
      <w:pPr>
        <w:spacing w:before="240"/>
        <w:rPr>
          <w:rFonts w:ascii="Muli" w:eastAsia="Muli" w:hAnsi="Muli" w:cs="Muli"/>
          <w:sz w:val="30"/>
          <w:szCs w:val="30"/>
        </w:rPr>
      </w:pPr>
      <w:bookmarkStart w:id="1" w:name="_heading=h.30j0zll" w:colFirst="0" w:colLast="0"/>
      <w:bookmarkEnd w:id="1"/>
      <w:r>
        <w:rPr>
          <w:rFonts w:ascii="Muli" w:eastAsia="Muli" w:hAnsi="Muli" w:cs="Muli"/>
          <w:sz w:val="30"/>
          <w:szCs w:val="30"/>
        </w:rPr>
        <w:t>Document Control Sheet</w:t>
      </w:r>
    </w:p>
    <w:tbl>
      <w:tblPr>
        <w:tblStyle w:val="aff1"/>
        <w:tblW w:w="9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0E3349" w14:paraId="3D533639" w14:textId="77777777">
        <w:trPr>
          <w:trHeight w:val="250"/>
        </w:trPr>
        <w:tc>
          <w:tcPr>
            <w:tcW w:w="2862" w:type="dxa"/>
            <w:vMerge w:val="restart"/>
          </w:tcPr>
          <w:p w14:paraId="384C394F" w14:textId="77777777" w:rsidR="000E3349" w:rsidRDefault="001255E5">
            <w:pPr>
              <w:rPr>
                <w:rFonts w:ascii="Muli" w:eastAsia="Muli" w:hAnsi="Muli" w:cs="Muli"/>
              </w:rPr>
            </w:pPr>
            <w:r>
              <w:rPr>
                <w:rFonts w:ascii="Muli" w:eastAsia="Muli" w:hAnsi="Muli" w:cs="Muli"/>
              </w:rPr>
              <w:t xml:space="preserve">Document </w:t>
            </w:r>
          </w:p>
        </w:tc>
        <w:tc>
          <w:tcPr>
            <w:tcW w:w="6756" w:type="dxa"/>
          </w:tcPr>
          <w:p w14:paraId="5F3F5BF2" w14:textId="77777777" w:rsidR="000E3349" w:rsidRDefault="001255E5">
            <w:r>
              <w:rPr>
                <w:rFonts w:ascii="Muli" w:eastAsia="Muli" w:hAnsi="Muli" w:cs="Muli"/>
              </w:rPr>
              <w:t xml:space="preserve">Title: </w:t>
            </w:r>
            <w:r>
              <w:rPr>
                <w:rFonts w:ascii="-webkit-standard" w:eastAsia="-webkit-standard" w:hAnsi="-webkit-standard" w:cs="-webkit-standard"/>
                <w:color w:val="000000"/>
                <w:highlight w:val="white"/>
              </w:rPr>
              <w:t>Jupyter integrated with the e-learning platform</w:t>
            </w:r>
          </w:p>
          <w:p w14:paraId="1CB7415C" w14:textId="77777777" w:rsidR="000E3349" w:rsidRDefault="000E3349">
            <w:pPr>
              <w:jc w:val="left"/>
              <w:rPr>
                <w:rFonts w:ascii="Muli" w:eastAsia="Muli" w:hAnsi="Muli" w:cs="Muli"/>
              </w:rPr>
            </w:pPr>
            <w:bookmarkStart w:id="2" w:name="_GoBack"/>
            <w:bookmarkEnd w:id="2"/>
          </w:p>
        </w:tc>
      </w:tr>
      <w:tr w:rsidR="000E3349" w14:paraId="7448D9BC" w14:textId="77777777">
        <w:trPr>
          <w:trHeight w:val="281"/>
        </w:trPr>
        <w:tc>
          <w:tcPr>
            <w:tcW w:w="2862" w:type="dxa"/>
            <w:vMerge/>
          </w:tcPr>
          <w:p w14:paraId="3C53ED58" w14:textId="77777777" w:rsidR="000E3349" w:rsidRDefault="000E3349">
            <w:pPr>
              <w:spacing w:line="276" w:lineRule="auto"/>
              <w:jc w:val="left"/>
              <w:rPr>
                <w:rFonts w:ascii="Muli" w:eastAsia="Muli" w:hAnsi="Muli" w:cs="Muli"/>
              </w:rPr>
            </w:pPr>
          </w:p>
        </w:tc>
        <w:tc>
          <w:tcPr>
            <w:tcW w:w="6756" w:type="dxa"/>
          </w:tcPr>
          <w:p w14:paraId="7AC50B21" w14:textId="77777777" w:rsidR="000E3349" w:rsidRDefault="001255E5">
            <w:pPr>
              <w:jc w:val="left"/>
              <w:rPr>
                <w:rFonts w:ascii="Muli" w:eastAsia="Muli" w:hAnsi="Muli" w:cs="Muli"/>
                <w:color w:val="FF0000"/>
              </w:rPr>
            </w:pPr>
            <w:r>
              <w:rPr>
                <w:rFonts w:ascii="Muli" w:eastAsia="Muli" w:hAnsi="Muli" w:cs="Muli"/>
              </w:rPr>
              <w:t>Version: 1.0</w:t>
            </w:r>
          </w:p>
        </w:tc>
      </w:tr>
      <w:tr w:rsidR="000E3349" w14:paraId="03ACDDBF" w14:textId="77777777">
        <w:trPr>
          <w:trHeight w:val="265"/>
        </w:trPr>
        <w:tc>
          <w:tcPr>
            <w:tcW w:w="2862" w:type="dxa"/>
            <w:vMerge/>
          </w:tcPr>
          <w:p w14:paraId="29D5FF1A" w14:textId="77777777" w:rsidR="000E3349" w:rsidRDefault="000E3349">
            <w:pPr>
              <w:spacing w:line="276" w:lineRule="auto"/>
              <w:jc w:val="left"/>
              <w:rPr>
                <w:rFonts w:ascii="Muli" w:eastAsia="Muli" w:hAnsi="Muli" w:cs="Muli"/>
                <w:color w:val="FF0000"/>
              </w:rPr>
            </w:pPr>
          </w:p>
        </w:tc>
        <w:tc>
          <w:tcPr>
            <w:tcW w:w="6756" w:type="dxa"/>
          </w:tcPr>
          <w:p w14:paraId="11A86163" w14:textId="77777777" w:rsidR="000E3349" w:rsidRDefault="001255E5">
            <w:pPr>
              <w:jc w:val="left"/>
              <w:rPr>
                <w:rFonts w:ascii="Muli" w:eastAsia="Muli" w:hAnsi="Muli" w:cs="Muli"/>
              </w:rPr>
            </w:pPr>
            <w:r>
              <w:rPr>
                <w:rFonts w:ascii="Muli" w:eastAsia="Muli" w:hAnsi="Muli" w:cs="Muli"/>
              </w:rPr>
              <w:t>Available at: https://drive.google.com/file/d/1ztP5un2fTJQPkWaf6RFiIqy0GrczqdCs/view?usp=sharing</w:t>
            </w:r>
          </w:p>
        </w:tc>
      </w:tr>
      <w:tr w:rsidR="000E3349" w14:paraId="406DD2DE" w14:textId="77777777">
        <w:trPr>
          <w:trHeight w:val="265"/>
        </w:trPr>
        <w:tc>
          <w:tcPr>
            <w:tcW w:w="2862" w:type="dxa"/>
            <w:vMerge/>
          </w:tcPr>
          <w:p w14:paraId="19C3A681" w14:textId="77777777" w:rsidR="000E3349" w:rsidRDefault="000E3349">
            <w:pPr>
              <w:spacing w:line="276" w:lineRule="auto"/>
              <w:jc w:val="left"/>
              <w:rPr>
                <w:rFonts w:ascii="Muli" w:eastAsia="Muli" w:hAnsi="Muli" w:cs="Muli"/>
              </w:rPr>
            </w:pPr>
          </w:p>
        </w:tc>
        <w:tc>
          <w:tcPr>
            <w:tcW w:w="6756" w:type="dxa"/>
          </w:tcPr>
          <w:p w14:paraId="01D76C99" w14:textId="77777777" w:rsidR="000E3349" w:rsidRDefault="001255E5">
            <w:pPr>
              <w:jc w:val="left"/>
              <w:rPr>
                <w:rFonts w:ascii="Muli" w:eastAsia="Muli" w:hAnsi="Muli" w:cs="Muli"/>
              </w:rPr>
            </w:pPr>
            <w:r>
              <w:rPr>
                <w:rFonts w:ascii="Muli" w:eastAsia="Muli" w:hAnsi="Muli" w:cs="Muli"/>
              </w:rPr>
              <w:t>Files: 1</w:t>
            </w:r>
          </w:p>
        </w:tc>
      </w:tr>
      <w:tr w:rsidR="000E3349" w14:paraId="174B219E" w14:textId="77777777">
        <w:trPr>
          <w:trHeight w:val="265"/>
        </w:trPr>
        <w:tc>
          <w:tcPr>
            <w:tcW w:w="2862" w:type="dxa"/>
          </w:tcPr>
          <w:p w14:paraId="503F6BB6" w14:textId="77777777" w:rsidR="000E3349" w:rsidRDefault="001255E5">
            <w:pPr>
              <w:spacing w:line="276" w:lineRule="auto"/>
              <w:jc w:val="left"/>
              <w:rPr>
                <w:rFonts w:ascii="Muli" w:eastAsia="Muli" w:hAnsi="Muli" w:cs="Muli"/>
              </w:rPr>
            </w:pPr>
            <w:r>
              <w:rPr>
                <w:rFonts w:ascii="Muli" w:eastAsia="Muli" w:hAnsi="Muli" w:cs="Muli"/>
              </w:rPr>
              <w:t>Date</w:t>
            </w:r>
          </w:p>
        </w:tc>
        <w:tc>
          <w:tcPr>
            <w:tcW w:w="6756" w:type="dxa"/>
          </w:tcPr>
          <w:p w14:paraId="2C140687" w14:textId="77777777" w:rsidR="000E3349" w:rsidRDefault="001255E5">
            <w:pPr>
              <w:jc w:val="left"/>
              <w:rPr>
                <w:rFonts w:ascii="Muli" w:eastAsia="Muli" w:hAnsi="Muli" w:cs="Muli"/>
              </w:rPr>
            </w:pPr>
            <w:r>
              <w:rPr>
                <w:rFonts w:ascii="Muli" w:eastAsia="Muli" w:hAnsi="Muli" w:cs="Muli"/>
              </w:rPr>
              <w:t>20/02/2021</w:t>
            </w:r>
          </w:p>
        </w:tc>
      </w:tr>
      <w:tr w:rsidR="000E3349" w14:paraId="16D0FFFD" w14:textId="77777777">
        <w:trPr>
          <w:trHeight w:val="250"/>
        </w:trPr>
        <w:tc>
          <w:tcPr>
            <w:tcW w:w="2862" w:type="dxa"/>
            <w:vMerge w:val="restart"/>
          </w:tcPr>
          <w:p w14:paraId="38556332" w14:textId="77777777" w:rsidR="000E3349" w:rsidRDefault="001255E5">
            <w:pPr>
              <w:rPr>
                <w:rFonts w:ascii="Muli" w:eastAsia="Muli" w:hAnsi="Muli" w:cs="Muli"/>
              </w:rPr>
            </w:pPr>
            <w:r>
              <w:rPr>
                <w:rFonts w:ascii="Muli" w:eastAsia="Muli" w:hAnsi="Muli" w:cs="Muli"/>
              </w:rPr>
              <w:t>Authorship</w:t>
            </w:r>
          </w:p>
        </w:tc>
        <w:tc>
          <w:tcPr>
            <w:tcW w:w="6756" w:type="dxa"/>
          </w:tcPr>
          <w:p w14:paraId="3ECB42DD" w14:textId="77777777" w:rsidR="000E3349" w:rsidRDefault="001255E5">
            <w:pPr>
              <w:jc w:val="left"/>
              <w:rPr>
                <w:rFonts w:ascii="Muli" w:eastAsia="Muli" w:hAnsi="Muli" w:cs="Muli"/>
              </w:rPr>
            </w:pPr>
            <w:r>
              <w:rPr>
                <w:rFonts w:ascii="Muli" w:eastAsia="Muli" w:hAnsi="Muli" w:cs="Muli"/>
              </w:rPr>
              <w:t xml:space="preserve">Written by: T. </w:t>
            </w:r>
            <w:proofErr w:type="spellStart"/>
            <w:r>
              <w:rPr>
                <w:rFonts w:ascii="Muli" w:eastAsia="Muli" w:hAnsi="Muli" w:cs="Muli"/>
              </w:rPr>
              <w:t>Ivănoaica</w:t>
            </w:r>
            <w:proofErr w:type="spellEnd"/>
            <w:r>
              <w:rPr>
                <w:rFonts w:ascii="Muli" w:eastAsia="Muli" w:hAnsi="Muli" w:cs="Muli"/>
              </w:rPr>
              <w:t xml:space="preserve"> (ELI-DC), F. </w:t>
            </w:r>
            <w:proofErr w:type="spellStart"/>
            <w:r>
              <w:rPr>
                <w:rFonts w:ascii="Muli" w:eastAsia="Muli" w:hAnsi="Muli" w:cs="Muli"/>
              </w:rPr>
              <w:t>Gliksohn</w:t>
            </w:r>
            <w:proofErr w:type="spellEnd"/>
            <w:r>
              <w:rPr>
                <w:rFonts w:ascii="Muli" w:eastAsia="Muli" w:hAnsi="Muli" w:cs="Muli"/>
              </w:rPr>
              <w:t xml:space="preserve"> (ELI-DC), </w:t>
            </w:r>
          </w:p>
        </w:tc>
      </w:tr>
      <w:tr w:rsidR="000E3349" w14:paraId="77F0EBE2" w14:textId="77777777">
        <w:trPr>
          <w:trHeight w:val="281"/>
        </w:trPr>
        <w:tc>
          <w:tcPr>
            <w:tcW w:w="2862" w:type="dxa"/>
            <w:vMerge/>
          </w:tcPr>
          <w:p w14:paraId="6AF94F5F" w14:textId="77777777" w:rsidR="000E3349" w:rsidRDefault="000E3349">
            <w:pPr>
              <w:spacing w:line="276" w:lineRule="auto"/>
              <w:jc w:val="left"/>
              <w:rPr>
                <w:rFonts w:ascii="Muli" w:eastAsia="Muli" w:hAnsi="Muli" w:cs="Muli"/>
              </w:rPr>
            </w:pPr>
          </w:p>
        </w:tc>
        <w:tc>
          <w:tcPr>
            <w:tcW w:w="6756" w:type="dxa"/>
          </w:tcPr>
          <w:p w14:paraId="7966CDC5" w14:textId="77777777" w:rsidR="000E3349" w:rsidRDefault="001255E5">
            <w:pPr>
              <w:jc w:val="left"/>
              <w:rPr>
                <w:rFonts w:ascii="Muli" w:eastAsia="Muli" w:hAnsi="Muli" w:cs="Muli"/>
              </w:rPr>
            </w:pPr>
            <w:r>
              <w:rPr>
                <w:rFonts w:ascii="Muli" w:eastAsia="Muli" w:hAnsi="Muli" w:cs="Muli"/>
              </w:rPr>
              <w:t xml:space="preserve">Contributors: T.H. Rod (ESS), P. </w:t>
            </w:r>
            <w:proofErr w:type="spellStart"/>
            <w:r>
              <w:rPr>
                <w:rFonts w:ascii="Muli" w:eastAsia="Muli" w:hAnsi="Muli" w:cs="Muli"/>
              </w:rPr>
              <w:t>Willendrup</w:t>
            </w:r>
            <w:proofErr w:type="spellEnd"/>
            <w:r>
              <w:rPr>
                <w:rFonts w:ascii="Muli" w:eastAsia="Muli" w:hAnsi="Muli" w:cs="Muli"/>
              </w:rPr>
              <w:t xml:space="preserve"> (ESS)</w:t>
            </w:r>
          </w:p>
        </w:tc>
      </w:tr>
      <w:tr w:rsidR="000E3349" w14:paraId="5C75742F" w14:textId="77777777">
        <w:trPr>
          <w:trHeight w:val="265"/>
        </w:trPr>
        <w:tc>
          <w:tcPr>
            <w:tcW w:w="2862" w:type="dxa"/>
            <w:vMerge/>
          </w:tcPr>
          <w:p w14:paraId="70963DE7" w14:textId="77777777" w:rsidR="000E3349" w:rsidRDefault="000E3349">
            <w:pPr>
              <w:spacing w:line="276" w:lineRule="auto"/>
              <w:jc w:val="left"/>
              <w:rPr>
                <w:rFonts w:ascii="Muli" w:eastAsia="Muli" w:hAnsi="Muli" w:cs="Muli"/>
              </w:rPr>
            </w:pPr>
          </w:p>
        </w:tc>
        <w:tc>
          <w:tcPr>
            <w:tcW w:w="6756" w:type="dxa"/>
          </w:tcPr>
          <w:p w14:paraId="4ED1AA0C" w14:textId="77777777" w:rsidR="000E3349" w:rsidRDefault="001255E5">
            <w:pPr>
              <w:jc w:val="left"/>
              <w:rPr>
                <w:rFonts w:ascii="Muli" w:eastAsia="Muli" w:hAnsi="Muli" w:cs="Muli"/>
              </w:rPr>
            </w:pPr>
            <w:r>
              <w:rPr>
                <w:rFonts w:ascii="Muli" w:eastAsia="Muli" w:hAnsi="Muli" w:cs="Muli"/>
              </w:rPr>
              <w:t xml:space="preserve">Reviewed by: A. </w:t>
            </w:r>
            <w:proofErr w:type="spellStart"/>
            <w:r>
              <w:rPr>
                <w:rFonts w:ascii="Muli" w:eastAsia="Muli" w:hAnsi="Muli" w:cs="Muli"/>
              </w:rPr>
              <w:t>Götz</w:t>
            </w:r>
            <w:proofErr w:type="spellEnd"/>
            <w:r>
              <w:rPr>
                <w:rFonts w:ascii="Muli" w:eastAsia="Muli" w:hAnsi="Muli" w:cs="Muli"/>
              </w:rPr>
              <w:t>(ESRF)</w:t>
            </w:r>
          </w:p>
        </w:tc>
      </w:tr>
      <w:tr w:rsidR="000E3349" w14:paraId="339B3D0A" w14:textId="77777777">
        <w:trPr>
          <w:trHeight w:val="265"/>
        </w:trPr>
        <w:tc>
          <w:tcPr>
            <w:tcW w:w="2862" w:type="dxa"/>
            <w:vMerge/>
          </w:tcPr>
          <w:p w14:paraId="20F72982" w14:textId="77777777" w:rsidR="000E3349" w:rsidRDefault="000E3349">
            <w:pPr>
              <w:spacing w:line="276" w:lineRule="auto"/>
              <w:jc w:val="left"/>
              <w:rPr>
                <w:rFonts w:ascii="Muli" w:eastAsia="Muli" w:hAnsi="Muli" w:cs="Muli"/>
              </w:rPr>
            </w:pPr>
          </w:p>
        </w:tc>
        <w:tc>
          <w:tcPr>
            <w:tcW w:w="6756" w:type="dxa"/>
          </w:tcPr>
          <w:p w14:paraId="4500326C" w14:textId="77777777" w:rsidR="000E3349" w:rsidRDefault="001255E5">
            <w:pPr>
              <w:tabs>
                <w:tab w:val="center" w:pos="3263"/>
              </w:tabs>
              <w:jc w:val="left"/>
              <w:rPr>
                <w:rFonts w:ascii="Muli" w:eastAsia="Muli" w:hAnsi="Muli" w:cs="Muli"/>
              </w:rPr>
            </w:pPr>
            <w:r>
              <w:rPr>
                <w:rFonts w:ascii="Muli" w:eastAsia="Muli" w:hAnsi="Muli" w:cs="Muli"/>
              </w:rPr>
              <w:t xml:space="preserve">Approved: J. </w:t>
            </w:r>
            <w:proofErr w:type="spellStart"/>
            <w:r>
              <w:rPr>
                <w:rFonts w:ascii="Muli" w:eastAsia="Muli" w:hAnsi="Muli" w:cs="Muli"/>
              </w:rPr>
              <w:t>Bodera</w:t>
            </w:r>
            <w:proofErr w:type="spellEnd"/>
            <w:r>
              <w:rPr>
                <w:rFonts w:ascii="Muli" w:eastAsia="Muli" w:hAnsi="Muli" w:cs="Muli"/>
              </w:rPr>
              <w:t xml:space="preserve"> </w:t>
            </w:r>
            <w:proofErr w:type="spellStart"/>
            <w:r>
              <w:rPr>
                <w:rFonts w:ascii="Muli" w:eastAsia="Muli" w:hAnsi="Muli" w:cs="Muli"/>
              </w:rPr>
              <w:t>Sempere</w:t>
            </w:r>
            <w:proofErr w:type="spellEnd"/>
            <w:r>
              <w:rPr>
                <w:rFonts w:ascii="Muli" w:eastAsia="Muli" w:hAnsi="Muli" w:cs="Muli"/>
              </w:rPr>
              <w:t xml:space="preserve"> (ESRF)</w:t>
            </w:r>
          </w:p>
        </w:tc>
      </w:tr>
    </w:tbl>
    <w:p w14:paraId="6581805F" w14:textId="77777777" w:rsidR="000E3349" w:rsidRDefault="001255E5">
      <w:pPr>
        <w:spacing w:before="240"/>
        <w:rPr>
          <w:rFonts w:ascii="Muli" w:eastAsia="Muli" w:hAnsi="Muli" w:cs="Muli"/>
          <w:sz w:val="30"/>
          <w:szCs w:val="30"/>
        </w:rPr>
      </w:pPr>
      <w:bookmarkStart w:id="3" w:name="_heading=h.1fob9te" w:colFirst="0" w:colLast="0"/>
      <w:bookmarkEnd w:id="3"/>
      <w:r>
        <w:rPr>
          <w:rFonts w:ascii="Muli" w:eastAsia="Muli" w:hAnsi="Muli" w:cs="Muli"/>
          <w:sz w:val="30"/>
          <w:szCs w:val="30"/>
        </w:rPr>
        <w:t>List of participants</w:t>
      </w:r>
    </w:p>
    <w:tbl>
      <w:tblPr>
        <w:tblStyle w:val="aff2"/>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0E3349" w14:paraId="4496F427" w14:textId="77777777">
        <w:tc>
          <w:tcPr>
            <w:tcW w:w="1838" w:type="dxa"/>
          </w:tcPr>
          <w:p w14:paraId="3426B140" w14:textId="77777777" w:rsidR="000E3349" w:rsidRDefault="001255E5">
            <w:pPr>
              <w:spacing w:before="60" w:after="60"/>
              <w:jc w:val="center"/>
              <w:rPr>
                <w:rFonts w:ascii="Muli" w:eastAsia="Muli" w:hAnsi="Muli" w:cs="Muli"/>
              </w:rPr>
            </w:pPr>
            <w:r>
              <w:rPr>
                <w:rFonts w:ascii="Muli" w:eastAsia="Muli" w:hAnsi="Muli" w:cs="Muli"/>
              </w:rPr>
              <w:t>Participant No.</w:t>
            </w:r>
          </w:p>
        </w:tc>
        <w:tc>
          <w:tcPr>
            <w:tcW w:w="5954" w:type="dxa"/>
          </w:tcPr>
          <w:p w14:paraId="4B6ABDF0" w14:textId="77777777" w:rsidR="000E3349" w:rsidRDefault="001255E5">
            <w:pPr>
              <w:spacing w:before="60" w:after="60"/>
              <w:jc w:val="center"/>
              <w:rPr>
                <w:rFonts w:ascii="Muli" w:eastAsia="Muli" w:hAnsi="Muli" w:cs="Muli"/>
              </w:rPr>
            </w:pPr>
            <w:r>
              <w:rPr>
                <w:rFonts w:ascii="Muli" w:eastAsia="Muli" w:hAnsi="Muli" w:cs="Muli"/>
              </w:rPr>
              <w:t>Participant organisation name</w:t>
            </w:r>
          </w:p>
        </w:tc>
        <w:tc>
          <w:tcPr>
            <w:tcW w:w="1840" w:type="dxa"/>
          </w:tcPr>
          <w:p w14:paraId="59058A49" w14:textId="77777777" w:rsidR="000E3349" w:rsidRDefault="001255E5">
            <w:pPr>
              <w:spacing w:before="60" w:after="60"/>
              <w:jc w:val="center"/>
              <w:rPr>
                <w:rFonts w:ascii="Muli" w:eastAsia="Muli" w:hAnsi="Muli" w:cs="Muli"/>
              </w:rPr>
            </w:pPr>
            <w:r>
              <w:rPr>
                <w:rFonts w:ascii="Muli" w:eastAsia="Muli" w:hAnsi="Muli" w:cs="Muli"/>
              </w:rPr>
              <w:t>Country</w:t>
            </w:r>
          </w:p>
        </w:tc>
      </w:tr>
      <w:tr w:rsidR="000E3349" w14:paraId="637EA80D" w14:textId="77777777">
        <w:tc>
          <w:tcPr>
            <w:tcW w:w="1838" w:type="dxa"/>
            <w:vAlign w:val="center"/>
          </w:tcPr>
          <w:p w14:paraId="6E2149A4" w14:textId="77777777" w:rsidR="000E3349" w:rsidRDefault="001255E5">
            <w:pPr>
              <w:spacing w:before="60" w:after="60"/>
              <w:jc w:val="center"/>
              <w:rPr>
                <w:rFonts w:ascii="Muli" w:eastAsia="Muli" w:hAnsi="Muli" w:cs="Muli"/>
              </w:rPr>
            </w:pPr>
            <w:r>
              <w:rPr>
                <w:rFonts w:ascii="Muli" w:eastAsia="Muli" w:hAnsi="Muli" w:cs="Muli"/>
              </w:rPr>
              <w:t>1</w:t>
            </w:r>
          </w:p>
        </w:tc>
        <w:tc>
          <w:tcPr>
            <w:tcW w:w="5954" w:type="dxa"/>
          </w:tcPr>
          <w:p w14:paraId="0E1311BE" w14:textId="77777777" w:rsidR="000E3349" w:rsidRDefault="001255E5">
            <w:pPr>
              <w:spacing w:before="60" w:after="60"/>
              <w:jc w:val="left"/>
              <w:rPr>
                <w:rFonts w:ascii="Muli" w:eastAsia="Muli" w:hAnsi="Muli" w:cs="Muli"/>
              </w:rPr>
            </w:pPr>
            <w:r>
              <w:rPr>
                <w:rFonts w:ascii="Muli" w:eastAsia="Muli" w:hAnsi="Muli" w:cs="Muli"/>
              </w:rPr>
              <w:t>European Synchrotron Radiation Facility (ESRF)</w:t>
            </w:r>
          </w:p>
        </w:tc>
        <w:tc>
          <w:tcPr>
            <w:tcW w:w="1840" w:type="dxa"/>
            <w:vAlign w:val="center"/>
          </w:tcPr>
          <w:p w14:paraId="0C9C4E90" w14:textId="77777777" w:rsidR="000E3349" w:rsidRDefault="001255E5">
            <w:pPr>
              <w:spacing w:before="60" w:after="60"/>
              <w:jc w:val="center"/>
              <w:rPr>
                <w:rFonts w:ascii="Muli" w:eastAsia="Muli" w:hAnsi="Muli" w:cs="Muli"/>
              </w:rPr>
            </w:pPr>
            <w:r>
              <w:rPr>
                <w:rFonts w:ascii="Muli" w:eastAsia="Muli" w:hAnsi="Muli" w:cs="Muli"/>
              </w:rPr>
              <w:t>France</w:t>
            </w:r>
          </w:p>
        </w:tc>
      </w:tr>
      <w:tr w:rsidR="000E3349" w14:paraId="6682A82A" w14:textId="77777777">
        <w:tc>
          <w:tcPr>
            <w:tcW w:w="1838" w:type="dxa"/>
            <w:vAlign w:val="center"/>
          </w:tcPr>
          <w:p w14:paraId="0D01EE57" w14:textId="77777777" w:rsidR="000E3349" w:rsidRDefault="001255E5">
            <w:pPr>
              <w:spacing w:before="60" w:after="60"/>
              <w:jc w:val="center"/>
              <w:rPr>
                <w:rFonts w:ascii="Muli" w:eastAsia="Muli" w:hAnsi="Muli" w:cs="Muli"/>
              </w:rPr>
            </w:pPr>
            <w:r>
              <w:rPr>
                <w:rFonts w:ascii="Muli" w:eastAsia="Muli" w:hAnsi="Muli" w:cs="Muli"/>
              </w:rPr>
              <w:t>2</w:t>
            </w:r>
          </w:p>
        </w:tc>
        <w:tc>
          <w:tcPr>
            <w:tcW w:w="5954" w:type="dxa"/>
          </w:tcPr>
          <w:p w14:paraId="1E213D80" w14:textId="77777777" w:rsidR="000E3349" w:rsidRDefault="001255E5">
            <w:pPr>
              <w:spacing w:before="60" w:after="60"/>
              <w:jc w:val="left"/>
              <w:rPr>
                <w:rFonts w:ascii="Muli" w:eastAsia="Muli" w:hAnsi="Muli" w:cs="Muli"/>
              </w:rPr>
            </w:pPr>
            <w:proofErr w:type="spellStart"/>
            <w:r>
              <w:rPr>
                <w:rFonts w:ascii="Muli" w:eastAsia="Muli" w:hAnsi="Muli" w:cs="Muli"/>
              </w:rPr>
              <w:t>Institut</w:t>
            </w:r>
            <w:proofErr w:type="spellEnd"/>
            <w:r>
              <w:rPr>
                <w:rFonts w:ascii="Muli" w:eastAsia="Muli" w:hAnsi="Muli" w:cs="Muli"/>
              </w:rPr>
              <w:t xml:space="preserve"> Laue-</w:t>
            </w:r>
            <w:proofErr w:type="spellStart"/>
            <w:r>
              <w:rPr>
                <w:rFonts w:ascii="Muli" w:eastAsia="Muli" w:hAnsi="Muli" w:cs="Muli"/>
              </w:rPr>
              <w:t>Langevin</w:t>
            </w:r>
            <w:proofErr w:type="spellEnd"/>
            <w:r>
              <w:rPr>
                <w:rFonts w:ascii="Muli" w:eastAsia="Muli" w:hAnsi="Muli" w:cs="Muli"/>
              </w:rPr>
              <w:t xml:space="preserve"> (ILL)</w:t>
            </w:r>
          </w:p>
        </w:tc>
        <w:tc>
          <w:tcPr>
            <w:tcW w:w="1840" w:type="dxa"/>
            <w:vAlign w:val="center"/>
          </w:tcPr>
          <w:p w14:paraId="7C410C52" w14:textId="77777777" w:rsidR="000E3349" w:rsidRDefault="001255E5">
            <w:pPr>
              <w:spacing w:before="60" w:after="60"/>
              <w:jc w:val="center"/>
              <w:rPr>
                <w:rFonts w:ascii="Muli" w:eastAsia="Muli" w:hAnsi="Muli" w:cs="Muli"/>
              </w:rPr>
            </w:pPr>
            <w:r>
              <w:rPr>
                <w:rFonts w:ascii="Muli" w:eastAsia="Muli" w:hAnsi="Muli" w:cs="Muli"/>
              </w:rPr>
              <w:t>France</w:t>
            </w:r>
          </w:p>
        </w:tc>
      </w:tr>
      <w:tr w:rsidR="000E3349" w14:paraId="30BF6AC4" w14:textId="77777777">
        <w:tc>
          <w:tcPr>
            <w:tcW w:w="1838" w:type="dxa"/>
            <w:vAlign w:val="center"/>
          </w:tcPr>
          <w:p w14:paraId="3D7A2F32" w14:textId="77777777" w:rsidR="000E3349" w:rsidRDefault="001255E5">
            <w:pPr>
              <w:spacing w:before="60" w:after="60"/>
              <w:jc w:val="center"/>
              <w:rPr>
                <w:rFonts w:ascii="Muli" w:eastAsia="Muli" w:hAnsi="Muli" w:cs="Muli"/>
              </w:rPr>
            </w:pPr>
            <w:r>
              <w:rPr>
                <w:rFonts w:ascii="Muli" w:eastAsia="Muli" w:hAnsi="Muli" w:cs="Muli"/>
              </w:rPr>
              <w:t>3</w:t>
            </w:r>
          </w:p>
        </w:tc>
        <w:tc>
          <w:tcPr>
            <w:tcW w:w="5954" w:type="dxa"/>
          </w:tcPr>
          <w:p w14:paraId="13716623" w14:textId="77777777" w:rsidR="000E3349" w:rsidRDefault="001255E5">
            <w:pPr>
              <w:spacing w:before="60" w:after="60"/>
              <w:jc w:val="left"/>
              <w:rPr>
                <w:rFonts w:ascii="Muli" w:eastAsia="Muli" w:hAnsi="Muli" w:cs="Muli"/>
              </w:rPr>
            </w:pPr>
            <w:r>
              <w:rPr>
                <w:rFonts w:ascii="Muli" w:eastAsia="Muli" w:hAnsi="Muli" w:cs="Muli"/>
              </w:rPr>
              <w:t>European XFEL (</w:t>
            </w:r>
            <w:proofErr w:type="spellStart"/>
            <w:r>
              <w:rPr>
                <w:rFonts w:ascii="Muli" w:eastAsia="Muli" w:hAnsi="Muli" w:cs="Muli"/>
              </w:rPr>
              <w:t>EuXFEL</w:t>
            </w:r>
            <w:proofErr w:type="spellEnd"/>
            <w:r>
              <w:rPr>
                <w:rFonts w:ascii="Muli" w:eastAsia="Muli" w:hAnsi="Muli" w:cs="Muli"/>
              </w:rPr>
              <w:t>)</w:t>
            </w:r>
          </w:p>
        </w:tc>
        <w:tc>
          <w:tcPr>
            <w:tcW w:w="1840" w:type="dxa"/>
            <w:vAlign w:val="center"/>
          </w:tcPr>
          <w:p w14:paraId="0067FF72" w14:textId="77777777" w:rsidR="000E3349" w:rsidRDefault="001255E5">
            <w:pPr>
              <w:spacing w:before="60" w:after="60"/>
              <w:jc w:val="center"/>
              <w:rPr>
                <w:rFonts w:ascii="Muli" w:eastAsia="Muli" w:hAnsi="Muli" w:cs="Muli"/>
              </w:rPr>
            </w:pPr>
            <w:r>
              <w:rPr>
                <w:rFonts w:ascii="Muli" w:eastAsia="Muli" w:hAnsi="Muli" w:cs="Muli"/>
              </w:rPr>
              <w:t>Germany</w:t>
            </w:r>
          </w:p>
        </w:tc>
      </w:tr>
      <w:tr w:rsidR="000E3349" w14:paraId="10E6EC64" w14:textId="77777777">
        <w:tc>
          <w:tcPr>
            <w:tcW w:w="1838" w:type="dxa"/>
            <w:vAlign w:val="center"/>
          </w:tcPr>
          <w:p w14:paraId="3A6FBD71" w14:textId="77777777" w:rsidR="000E3349" w:rsidRDefault="001255E5">
            <w:pPr>
              <w:spacing w:before="60" w:after="60"/>
              <w:jc w:val="center"/>
              <w:rPr>
                <w:rFonts w:ascii="Muli" w:eastAsia="Muli" w:hAnsi="Muli" w:cs="Muli"/>
              </w:rPr>
            </w:pPr>
            <w:r>
              <w:rPr>
                <w:rFonts w:ascii="Muli" w:eastAsia="Muli" w:hAnsi="Muli" w:cs="Muli"/>
              </w:rPr>
              <w:t>4</w:t>
            </w:r>
          </w:p>
        </w:tc>
        <w:tc>
          <w:tcPr>
            <w:tcW w:w="5954" w:type="dxa"/>
          </w:tcPr>
          <w:p w14:paraId="6BC370EA" w14:textId="77777777" w:rsidR="000E3349" w:rsidRDefault="001255E5">
            <w:pPr>
              <w:spacing w:before="60" w:after="60"/>
              <w:jc w:val="left"/>
              <w:rPr>
                <w:rFonts w:ascii="Muli" w:eastAsia="Muli" w:hAnsi="Muli" w:cs="Muli"/>
              </w:rPr>
            </w:pPr>
            <w:r>
              <w:rPr>
                <w:rFonts w:ascii="Muli" w:eastAsia="Muli" w:hAnsi="Muli" w:cs="Muli"/>
              </w:rPr>
              <w:t>The European Spallation Source (ESS)</w:t>
            </w:r>
          </w:p>
        </w:tc>
        <w:tc>
          <w:tcPr>
            <w:tcW w:w="1840" w:type="dxa"/>
            <w:vAlign w:val="center"/>
          </w:tcPr>
          <w:p w14:paraId="43CFAB2E" w14:textId="77777777" w:rsidR="000E3349" w:rsidRDefault="001255E5">
            <w:pPr>
              <w:spacing w:before="60" w:after="60"/>
              <w:jc w:val="center"/>
              <w:rPr>
                <w:rFonts w:ascii="Muli" w:eastAsia="Muli" w:hAnsi="Muli" w:cs="Muli"/>
              </w:rPr>
            </w:pPr>
            <w:r>
              <w:rPr>
                <w:rFonts w:ascii="Muli" w:eastAsia="Muli" w:hAnsi="Muli" w:cs="Muli"/>
              </w:rPr>
              <w:t>Sweden</w:t>
            </w:r>
          </w:p>
        </w:tc>
      </w:tr>
      <w:tr w:rsidR="000E3349" w14:paraId="20797CE0" w14:textId="77777777">
        <w:tc>
          <w:tcPr>
            <w:tcW w:w="1838" w:type="dxa"/>
            <w:vAlign w:val="center"/>
          </w:tcPr>
          <w:p w14:paraId="0607624B" w14:textId="77777777" w:rsidR="000E3349" w:rsidRDefault="001255E5">
            <w:pPr>
              <w:spacing w:before="60" w:after="60"/>
              <w:jc w:val="center"/>
              <w:rPr>
                <w:rFonts w:ascii="Muli" w:eastAsia="Muli" w:hAnsi="Muli" w:cs="Muli"/>
              </w:rPr>
            </w:pPr>
            <w:r>
              <w:rPr>
                <w:rFonts w:ascii="Muli" w:eastAsia="Muli" w:hAnsi="Muli" w:cs="Muli"/>
              </w:rPr>
              <w:t>5</w:t>
            </w:r>
          </w:p>
        </w:tc>
        <w:tc>
          <w:tcPr>
            <w:tcW w:w="5954" w:type="dxa"/>
          </w:tcPr>
          <w:p w14:paraId="64527FEE" w14:textId="77777777" w:rsidR="000E3349" w:rsidRDefault="001255E5">
            <w:pPr>
              <w:spacing w:before="60" w:after="60"/>
              <w:jc w:val="left"/>
              <w:rPr>
                <w:rFonts w:ascii="Muli" w:eastAsia="Muli" w:hAnsi="Muli" w:cs="Muli"/>
              </w:rPr>
            </w:pPr>
            <w:r>
              <w:rPr>
                <w:rFonts w:ascii="Muli" w:eastAsia="Muli" w:hAnsi="Muli" w:cs="Muli"/>
              </w:rPr>
              <w:t>Extreme Light Infrastructure Delivery Consortium (ELI-DC)</w:t>
            </w:r>
          </w:p>
        </w:tc>
        <w:tc>
          <w:tcPr>
            <w:tcW w:w="1840" w:type="dxa"/>
            <w:vAlign w:val="center"/>
          </w:tcPr>
          <w:p w14:paraId="4C02BF80" w14:textId="77777777" w:rsidR="000E3349" w:rsidRDefault="001255E5">
            <w:pPr>
              <w:spacing w:before="60" w:after="60"/>
              <w:jc w:val="center"/>
              <w:rPr>
                <w:rFonts w:ascii="Muli" w:eastAsia="Muli" w:hAnsi="Muli" w:cs="Muli"/>
              </w:rPr>
            </w:pPr>
            <w:r>
              <w:rPr>
                <w:rFonts w:ascii="Muli" w:eastAsia="Muli" w:hAnsi="Muli" w:cs="Muli"/>
              </w:rPr>
              <w:t>Belgium</w:t>
            </w:r>
          </w:p>
        </w:tc>
      </w:tr>
      <w:tr w:rsidR="000E3349" w14:paraId="4B0CADF1" w14:textId="77777777">
        <w:tc>
          <w:tcPr>
            <w:tcW w:w="1838" w:type="dxa"/>
            <w:vAlign w:val="center"/>
          </w:tcPr>
          <w:p w14:paraId="6FB85C03" w14:textId="77777777" w:rsidR="000E3349" w:rsidRDefault="001255E5">
            <w:pPr>
              <w:spacing w:before="60" w:after="60"/>
              <w:jc w:val="center"/>
              <w:rPr>
                <w:rFonts w:ascii="Muli" w:eastAsia="Muli" w:hAnsi="Muli" w:cs="Muli"/>
              </w:rPr>
            </w:pPr>
            <w:r>
              <w:rPr>
                <w:rFonts w:ascii="Muli" w:eastAsia="Muli" w:hAnsi="Muli" w:cs="Muli"/>
              </w:rPr>
              <w:t>6</w:t>
            </w:r>
          </w:p>
        </w:tc>
        <w:tc>
          <w:tcPr>
            <w:tcW w:w="5954" w:type="dxa"/>
          </w:tcPr>
          <w:p w14:paraId="0EAED99A" w14:textId="77777777" w:rsidR="000E3349" w:rsidRDefault="001255E5">
            <w:pPr>
              <w:spacing w:before="60" w:after="60"/>
              <w:jc w:val="left"/>
              <w:rPr>
                <w:rFonts w:ascii="Muli" w:eastAsia="Muli" w:hAnsi="Muli" w:cs="Muli"/>
              </w:rPr>
            </w:pPr>
            <w:r>
              <w:rPr>
                <w:rFonts w:ascii="Muli" w:eastAsia="Muli" w:hAnsi="Muli" w:cs="Muli"/>
              </w:rPr>
              <w:t xml:space="preserve">Central European Research Infrastructure Consortium </w:t>
            </w:r>
            <w:r>
              <w:rPr>
                <w:rFonts w:ascii="Muli" w:eastAsia="Muli" w:hAnsi="Muli" w:cs="Muli"/>
              </w:rPr>
              <w:lastRenderedPageBreak/>
              <w:t>(CERIC-ERIC)</w:t>
            </w:r>
          </w:p>
        </w:tc>
        <w:tc>
          <w:tcPr>
            <w:tcW w:w="1840" w:type="dxa"/>
            <w:vAlign w:val="center"/>
          </w:tcPr>
          <w:p w14:paraId="64DE9BD2" w14:textId="77777777" w:rsidR="000E3349" w:rsidRDefault="001255E5">
            <w:pPr>
              <w:spacing w:before="60" w:after="60"/>
              <w:jc w:val="center"/>
              <w:rPr>
                <w:rFonts w:ascii="Muli" w:eastAsia="Muli" w:hAnsi="Muli" w:cs="Muli"/>
                <w:color w:val="000000"/>
                <w:sz w:val="20"/>
                <w:szCs w:val="20"/>
              </w:rPr>
            </w:pPr>
            <w:r>
              <w:rPr>
                <w:rFonts w:ascii="Muli" w:eastAsia="Muli" w:hAnsi="Muli" w:cs="Muli"/>
                <w:color w:val="000000"/>
              </w:rPr>
              <w:lastRenderedPageBreak/>
              <w:t>Italy</w:t>
            </w:r>
          </w:p>
        </w:tc>
      </w:tr>
      <w:tr w:rsidR="000E3349" w14:paraId="3487FDBD" w14:textId="77777777">
        <w:tc>
          <w:tcPr>
            <w:tcW w:w="1838" w:type="dxa"/>
            <w:vAlign w:val="center"/>
          </w:tcPr>
          <w:p w14:paraId="4079CA8C" w14:textId="77777777" w:rsidR="000E3349" w:rsidRDefault="001255E5">
            <w:pPr>
              <w:spacing w:before="60" w:after="60"/>
              <w:jc w:val="center"/>
              <w:rPr>
                <w:rFonts w:ascii="Muli" w:eastAsia="Muli" w:hAnsi="Muli" w:cs="Muli"/>
              </w:rPr>
            </w:pPr>
            <w:r>
              <w:rPr>
                <w:rFonts w:ascii="Muli" w:eastAsia="Muli" w:hAnsi="Muli" w:cs="Muli"/>
              </w:rPr>
              <w:t>7</w:t>
            </w:r>
          </w:p>
        </w:tc>
        <w:tc>
          <w:tcPr>
            <w:tcW w:w="5954" w:type="dxa"/>
            <w:vAlign w:val="center"/>
          </w:tcPr>
          <w:p w14:paraId="1B5C2817" w14:textId="77777777" w:rsidR="000E3349" w:rsidRDefault="001255E5">
            <w:pPr>
              <w:spacing w:before="60" w:after="60"/>
              <w:jc w:val="left"/>
              <w:rPr>
                <w:rFonts w:ascii="Muli" w:eastAsia="Muli" w:hAnsi="Muli" w:cs="Muli"/>
              </w:rPr>
            </w:pPr>
            <w:r>
              <w:rPr>
                <w:rFonts w:ascii="Muli" w:eastAsia="Muli" w:hAnsi="Muli" w:cs="Muli"/>
              </w:rPr>
              <w:t>EGI Foundation (EGI.eu)</w:t>
            </w:r>
          </w:p>
        </w:tc>
        <w:tc>
          <w:tcPr>
            <w:tcW w:w="1840" w:type="dxa"/>
            <w:vAlign w:val="center"/>
          </w:tcPr>
          <w:p w14:paraId="397ABBEB" w14:textId="77777777" w:rsidR="000E3349" w:rsidRDefault="001255E5">
            <w:pPr>
              <w:spacing w:before="60" w:after="60"/>
              <w:jc w:val="center"/>
              <w:rPr>
                <w:rFonts w:ascii="Muli" w:eastAsia="Muli" w:hAnsi="Muli" w:cs="Muli"/>
              </w:rPr>
            </w:pPr>
            <w:r>
              <w:rPr>
                <w:rFonts w:ascii="Muli" w:eastAsia="Muli" w:hAnsi="Muli" w:cs="Muli"/>
              </w:rPr>
              <w:t>The Netherlands</w:t>
            </w:r>
          </w:p>
        </w:tc>
      </w:tr>
    </w:tbl>
    <w:p w14:paraId="601E0D8E" w14:textId="77777777" w:rsidR="000E3349" w:rsidRDefault="000E3349">
      <w:pPr>
        <w:pBdr>
          <w:top w:val="nil"/>
          <w:left w:val="nil"/>
          <w:bottom w:val="nil"/>
          <w:right w:val="nil"/>
          <w:between w:val="nil"/>
        </w:pBdr>
        <w:spacing w:line="288" w:lineRule="auto"/>
        <w:rPr>
          <w:rFonts w:ascii="Muli" w:eastAsia="Muli" w:hAnsi="Muli" w:cs="Muli"/>
          <w:color w:val="231F20"/>
          <w:sz w:val="20"/>
          <w:szCs w:val="20"/>
        </w:rPr>
      </w:pPr>
    </w:p>
    <w:p w14:paraId="7BFAEEE1" w14:textId="77777777" w:rsidR="000E3349" w:rsidRDefault="001255E5">
      <w:pPr>
        <w:widowControl/>
        <w:jc w:val="left"/>
        <w:rPr>
          <w:rFonts w:ascii="Muli" w:eastAsia="Muli" w:hAnsi="Muli" w:cs="Muli"/>
          <w:color w:val="231F20"/>
          <w:sz w:val="20"/>
          <w:szCs w:val="20"/>
        </w:rPr>
      </w:pPr>
      <w:bookmarkStart w:id="4" w:name="_heading=h.3znysh7" w:colFirst="0" w:colLast="0"/>
      <w:bookmarkEnd w:id="4"/>
      <w:r>
        <w:br w:type="page"/>
      </w:r>
    </w:p>
    <w:p w14:paraId="64AB15F6" w14:textId="77777777" w:rsidR="000E3349" w:rsidRDefault="001255E5" w:rsidP="004F0367">
      <w:pPr>
        <w:jc w:val="left"/>
        <w:rPr>
          <w:rFonts w:ascii="Muli" w:eastAsia="Muli" w:hAnsi="Muli" w:cs="Muli"/>
          <w:sz w:val="32"/>
          <w:szCs w:val="32"/>
        </w:rPr>
      </w:pPr>
      <w:r>
        <w:rPr>
          <w:rFonts w:ascii="Muli" w:eastAsia="Muli" w:hAnsi="Muli" w:cs="Muli"/>
          <w:sz w:val="32"/>
          <w:szCs w:val="32"/>
        </w:rPr>
        <w:lastRenderedPageBreak/>
        <w:t>Table of Content</w:t>
      </w:r>
      <w:r>
        <w:rPr>
          <w:rFonts w:ascii="Muli" w:eastAsia="Muli" w:hAnsi="Muli" w:cs="Muli"/>
          <w:sz w:val="32"/>
          <w:szCs w:val="32"/>
        </w:rPr>
        <w:br/>
      </w:r>
    </w:p>
    <w:sdt>
      <w:sdtPr>
        <w:id w:val="-540287866"/>
        <w:docPartObj>
          <w:docPartGallery w:val="Table of Contents"/>
          <w:docPartUnique/>
        </w:docPartObj>
      </w:sdtPr>
      <w:sdtEndPr/>
      <w:sdtContent>
        <w:p w14:paraId="7B1C0A82" w14:textId="668DBFA0" w:rsidR="004F0367" w:rsidRDefault="001255E5">
          <w:pPr>
            <w:pStyle w:val="TOC1"/>
            <w:tabs>
              <w:tab w:val="right" w:pos="9632"/>
            </w:tabs>
            <w:rPr>
              <w:rFonts w:asciiTheme="minorHAnsi" w:eastAsiaTheme="minorEastAsia" w:hAnsiTheme="minorHAnsi" w:cstheme="minorBidi"/>
              <w:noProof/>
              <w:lang w:val="en-US" w:bidi="ar-SA"/>
            </w:rPr>
          </w:pPr>
          <w:r>
            <w:fldChar w:fldCharType="begin"/>
          </w:r>
          <w:r>
            <w:instrText xml:space="preserve"> TOC \h \u \z </w:instrText>
          </w:r>
          <w:r>
            <w:fldChar w:fldCharType="separate"/>
          </w:r>
          <w:hyperlink w:anchor="_Toc72421141" w:history="1">
            <w:r w:rsidR="004F0367" w:rsidRPr="00F22110">
              <w:rPr>
                <w:rStyle w:val="Hyperlink"/>
                <w:noProof/>
              </w:rPr>
              <w:t>PaNOSC Work Package 8.</w:t>
            </w:r>
            <w:r w:rsidR="004F0367">
              <w:rPr>
                <w:noProof/>
                <w:webHidden/>
              </w:rPr>
              <w:tab/>
            </w:r>
            <w:r w:rsidR="004F0367">
              <w:rPr>
                <w:noProof/>
                <w:webHidden/>
              </w:rPr>
              <w:fldChar w:fldCharType="begin"/>
            </w:r>
            <w:r w:rsidR="004F0367">
              <w:rPr>
                <w:noProof/>
                <w:webHidden/>
              </w:rPr>
              <w:instrText xml:space="preserve"> PAGEREF _Toc72421141 \h </w:instrText>
            </w:r>
            <w:r w:rsidR="004F0367">
              <w:rPr>
                <w:noProof/>
                <w:webHidden/>
              </w:rPr>
            </w:r>
            <w:r w:rsidR="004F0367">
              <w:rPr>
                <w:noProof/>
                <w:webHidden/>
              </w:rPr>
              <w:fldChar w:fldCharType="separate"/>
            </w:r>
            <w:r w:rsidR="004F0367">
              <w:rPr>
                <w:noProof/>
                <w:webHidden/>
              </w:rPr>
              <w:t>5</w:t>
            </w:r>
            <w:r w:rsidR="004F0367">
              <w:rPr>
                <w:noProof/>
                <w:webHidden/>
              </w:rPr>
              <w:fldChar w:fldCharType="end"/>
            </w:r>
          </w:hyperlink>
        </w:p>
        <w:p w14:paraId="7DCC0A18" w14:textId="71374E89" w:rsidR="004F0367" w:rsidRDefault="00147177">
          <w:pPr>
            <w:pStyle w:val="TOC2"/>
            <w:tabs>
              <w:tab w:val="right" w:pos="9632"/>
            </w:tabs>
            <w:rPr>
              <w:rFonts w:asciiTheme="minorHAnsi" w:eastAsiaTheme="minorEastAsia" w:hAnsiTheme="minorHAnsi" w:cstheme="minorBidi"/>
              <w:noProof/>
              <w:lang w:val="en-US" w:bidi="ar-SA"/>
            </w:rPr>
          </w:pPr>
          <w:hyperlink w:anchor="_Toc72421142" w:history="1">
            <w:r w:rsidR="004F0367" w:rsidRPr="00F22110">
              <w:rPr>
                <w:rStyle w:val="Hyperlink"/>
                <w:noProof/>
              </w:rPr>
              <w:t>Task 8.2 Integrating Jupyter technology</w:t>
            </w:r>
            <w:r w:rsidR="004F0367">
              <w:rPr>
                <w:noProof/>
                <w:webHidden/>
              </w:rPr>
              <w:tab/>
            </w:r>
            <w:r w:rsidR="004F0367">
              <w:rPr>
                <w:noProof/>
                <w:webHidden/>
              </w:rPr>
              <w:fldChar w:fldCharType="begin"/>
            </w:r>
            <w:r w:rsidR="004F0367">
              <w:rPr>
                <w:noProof/>
                <w:webHidden/>
              </w:rPr>
              <w:instrText xml:space="preserve"> PAGEREF _Toc72421142 \h </w:instrText>
            </w:r>
            <w:r w:rsidR="004F0367">
              <w:rPr>
                <w:noProof/>
                <w:webHidden/>
              </w:rPr>
            </w:r>
            <w:r w:rsidR="004F0367">
              <w:rPr>
                <w:noProof/>
                <w:webHidden/>
              </w:rPr>
              <w:fldChar w:fldCharType="separate"/>
            </w:r>
            <w:r w:rsidR="004F0367">
              <w:rPr>
                <w:noProof/>
                <w:webHidden/>
              </w:rPr>
              <w:t>5</w:t>
            </w:r>
            <w:r w:rsidR="004F0367">
              <w:rPr>
                <w:noProof/>
                <w:webHidden/>
              </w:rPr>
              <w:fldChar w:fldCharType="end"/>
            </w:r>
          </w:hyperlink>
        </w:p>
        <w:p w14:paraId="17AC3814" w14:textId="22C6664D" w:rsidR="004F0367" w:rsidRDefault="00147177">
          <w:pPr>
            <w:pStyle w:val="TOC3"/>
            <w:tabs>
              <w:tab w:val="right" w:pos="9632"/>
            </w:tabs>
            <w:rPr>
              <w:rFonts w:asciiTheme="minorHAnsi" w:eastAsiaTheme="minorEastAsia" w:hAnsiTheme="minorHAnsi" w:cstheme="minorBidi"/>
              <w:noProof/>
              <w:lang w:val="en-US" w:bidi="ar-SA"/>
            </w:rPr>
          </w:pPr>
          <w:hyperlink w:anchor="_Toc72421143" w:history="1">
            <w:r w:rsidR="004F0367" w:rsidRPr="00F22110">
              <w:rPr>
                <w:rStyle w:val="Hyperlink"/>
                <w:noProof/>
              </w:rPr>
              <w:t>Simple launch of JupyterHub</w:t>
            </w:r>
            <w:r w:rsidR="004F0367">
              <w:rPr>
                <w:noProof/>
                <w:webHidden/>
              </w:rPr>
              <w:tab/>
            </w:r>
            <w:r w:rsidR="004F0367">
              <w:rPr>
                <w:noProof/>
                <w:webHidden/>
              </w:rPr>
              <w:fldChar w:fldCharType="begin"/>
            </w:r>
            <w:r w:rsidR="004F0367">
              <w:rPr>
                <w:noProof/>
                <w:webHidden/>
              </w:rPr>
              <w:instrText xml:space="preserve"> PAGEREF _Toc72421143 \h </w:instrText>
            </w:r>
            <w:r w:rsidR="004F0367">
              <w:rPr>
                <w:noProof/>
                <w:webHidden/>
              </w:rPr>
            </w:r>
            <w:r w:rsidR="004F0367">
              <w:rPr>
                <w:noProof/>
                <w:webHidden/>
              </w:rPr>
              <w:fldChar w:fldCharType="separate"/>
            </w:r>
            <w:r w:rsidR="004F0367">
              <w:rPr>
                <w:noProof/>
                <w:webHidden/>
              </w:rPr>
              <w:t>5</w:t>
            </w:r>
            <w:r w:rsidR="004F0367">
              <w:rPr>
                <w:noProof/>
                <w:webHidden/>
              </w:rPr>
              <w:fldChar w:fldCharType="end"/>
            </w:r>
          </w:hyperlink>
        </w:p>
        <w:p w14:paraId="44F00665" w14:textId="7546C4AE" w:rsidR="004F0367" w:rsidRDefault="00147177">
          <w:pPr>
            <w:pStyle w:val="TOC3"/>
            <w:tabs>
              <w:tab w:val="right" w:pos="9632"/>
            </w:tabs>
            <w:rPr>
              <w:rFonts w:asciiTheme="minorHAnsi" w:eastAsiaTheme="minorEastAsia" w:hAnsiTheme="minorHAnsi" w:cstheme="minorBidi"/>
              <w:noProof/>
              <w:lang w:val="en-US" w:bidi="ar-SA"/>
            </w:rPr>
          </w:pPr>
          <w:hyperlink w:anchor="_Toc72421144" w:history="1">
            <w:r w:rsidR="004F0367" w:rsidRPr="00F22110">
              <w:rPr>
                <w:rStyle w:val="Hyperlink"/>
                <w:noProof/>
              </w:rPr>
              <w:t>IllumiDesk with nbgrader</w:t>
            </w:r>
            <w:r w:rsidR="004F0367">
              <w:rPr>
                <w:noProof/>
                <w:webHidden/>
              </w:rPr>
              <w:tab/>
            </w:r>
            <w:r w:rsidR="004F0367">
              <w:rPr>
                <w:noProof/>
                <w:webHidden/>
              </w:rPr>
              <w:fldChar w:fldCharType="begin"/>
            </w:r>
            <w:r w:rsidR="004F0367">
              <w:rPr>
                <w:noProof/>
                <w:webHidden/>
              </w:rPr>
              <w:instrText xml:space="preserve"> PAGEREF _Toc72421144 \h </w:instrText>
            </w:r>
            <w:r w:rsidR="004F0367">
              <w:rPr>
                <w:noProof/>
                <w:webHidden/>
              </w:rPr>
            </w:r>
            <w:r w:rsidR="004F0367">
              <w:rPr>
                <w:noProof/>
                <w:webHidden/>
              </w:rPr>
              <w:fldChar w:fldCharType="separate"/>
            </w:r>
            <w:r w:rsidR="004F0367">
              <w:rPr>
                <w:noProof/>
                <w:webHidden/>
              </w:rPr>
              <w:t>6</w:t>
            </w:r>
            <w:r w:rsidR="004F0367">
              <w:rPr>
                <w:noProof/>
                <w:webHidden/>
              </w:rPr>
              <w:fldChar w:fldCharType="end"/>
            </w:r>
          </w:hyperlink>
        </w:p>
        <w:p w14:paraId="01EE9251" w14:textId="47323432" w:rsidR="000E3349" w:rsidRDefault="001255E5">
          <w:pPr>
            <w:widowControl/>
            <w:pBdr>
              <w:top w:val="nil"/>
              <w:left w:val="nil"/>
              <w:bottom w:val="nil"/>
              <w:right w:val="nil"/>
              <w:between w:val="nil"/>
            </w:pBdr>
            <w:tabs>
              <w:tab w:val="right" w:pos="10096"/>
            </w:tabs>
            <w:spacing w:before="60" w:after="80"/>
            <w:ind w:left="360"/>
            <w:jc w:val="left"/>
            <w:rPr>
              <w:rFonts w:ascii="Muli" w:eastAsia="Muli" w:hAnsi="Muli" w:cs="Muli"/>
            </w:rPr>
          </w:pPr>
          <w:r>
            <w:fldChar w:fldCharType="end"/>
          </w:r>
        </w:p>
      </w:sdtContent>
    </w:sdt>
    <w:p w14:paraId="386FE194" w14:textId="77777777" w:rsidR="000E3349" w:rsidRDefault="000E3349">
      <w:pPr>
        <w:widowControl/>
        <w:pBdr>
          <w:top w:val="nil"/>
          <w:left w:val="nil"/>
          <w:bottom w:val="nil"/>
          <w:right w:val="nil"/>
          <w:between w:val="nil"/>
        </w:pBdr>
        <w:tabs>
          <w:tab w:val="right" w:pos="10096"/>
        </w:tabs>
        <w:spacing w:before="60" w:after="80"/>
        <w:ind w:left="360"/>
        <w:jc w:val="left"/>
        <w:rPr>
          <w:rFonts w:ascii="Muli" w:eastAsia="Muli" w:hAnsi="Muli" w:cs="Muli"/>
          <w:color w:val="000000"/>
          <w:sz w:val="24"/>
          <w:szCs w:val="24"/>
        </w:rPr>
      </w:pPr>
    </w:p>
    <w:p w14:paraId="372DAE6E" w14:textId="77777777" w:rsidR="000E3349" w:rsidRDefault="001255E5">
      <w:pPr>
        <w:pBdr>
          <w:top w:val="nil"/>
          <w:left w:val="nil"/>
          <w:bottom w:val="nil"/>
          <w:right w:val="nil"/>
          <w:between w:val="nil"/>
        </w:pBdr>
        <w:spacing w:line="288" w:lineRule="auto"/>
        <w:rPr>
          <w:rFonts w:ascii="Muli" w:eastAsia="Muli" w:hAnsi="Muli" w:cs="Muli"/>
          <w:color w:val="231F20"/>
          <w:sz w:val="48"/>
          <w:szCs w:val="48"/>
        </w:rPr>
      </w:pPr>
      <w:r>
        <w:br w:type="page"/>
      </w:r>
    </w:p>
    <w:p w14:paraId="6E897D43" w14:textId="77777777" w:rsidR="000E3349" w:rsidRDefault="001255E5">
      <w:pPr>
        <w:pStyle w:val="Heading1"/>
      </w:pPr>
      <w:bookmarkStart w:id="5" w:name="_Toc72421141"/>
      <w:r>
        <w:lastRenderedPageBreak/>
        <w:t>PaNOSC Work Package 8.</w:t>
      </w:r>
      <w:bookmarkEnd w:id="5"/>
      <w:r>
        <w:t xml:space="preserve"> </w:t>
      </w:r>
    </w:p>
    <w:p w14:paraId="2B97623C" w14:textId="77777777" w:rsidR="000E3349" w:rsidRDefault="000E3349">
      <w:pPr>
        <w:pStyle w:val="Heading1"/>
      </w:pPr>
    </w:p>
    <w:p w14:paraId="69A06B0A" w14:textId="77777777" w:rsidR="000E3349" w:rsidRDefault="001255E5">
      <w:r>
        <w:t xml:space="preserve">WP8 of PaNOSC includes as a core objective the provisioning and further development of e-neutrons.org, which </w:t>
      </w:r>
      <w:proofErr w:type="gramStart"/>
      <w:r>
        <w:t>is developed</w:t>
      </w:r>
      <w:proofErr w:type="gramEnd"/>
      <w:r>
        <w:t xml:space="preserve"> exclusively for the neutron scattering community, into a technically sustainable e-learning platform for the combined photon and neutron scattering community. This new platform operates under the domain name </w:t>
      </w:r>
      <w:proofErr w:type="gramStart"/>
      <w:r>
        <w:t>pan-learning.org and will be used to also provide training in the services provisioned in PaNOSC</w:t>
      </w:r>
      <w:proofErr w:type="gramEnd"/>
      <w:r>
        <w:t xml:space="preserve"> and is, like e-neutrons.org, based on the Moodle Open Source learning management platform.</w:t>
      </w:r>
    </w:p>
    <w:p w14:paraId="4A375744" w14:textId="77777777" w:rsidR="000E3349" w:rsidRDefault="000E3349"/>
    <w:p w14:paraId="481BB67A" w14:textId="77777777" w:rsidR="000E3349" w:rsidRDefault="001255E5">
      <w:proofErr w:type="gramStart"/>
      <w:r>
        <w:t>To better serve</w:t>
      </w:r>
      <w:proofErr w:type="gramEnd"/>
      <w:r>
        <w:t xml:space="preserve"> the community, a task in WP8 is dedicated to the integration of Jupyter in pan-learning.org. Project Jupyter [Perez2015, Jupyter2018] is one of the key technologies leveraged in PaNOSC. Project Jupyter is a set of open-source software projects for interactive and exploratory computing and data analysis that helps making data analysis, data science and scientific computing reproducible and multi-language (Python, Julia, R, Haskell, Bash, ...). The main component offered by Jupyter is the Jupyter Notebook: a web-based interactive computing platform that allows users to create data- and code-driven narratives that combine live (re-executable) code, equations, narrative text, interactive dashboards and other rich media.</w:t>
      </w:r>
    </w:p>
    <w:p w14:paraId="6A3439F0" w14:textId="77777777" w:rsidR="000E3349" w:rsidRDefault="000E3349"/>
    <w:p w14:paraId="709FA14C" w14:textId="77777777" w:rsidR="000E3349" w:rsidRDefault="001255E5">
      <w:r>
        <w:t xml:space="preserve">Jupyter notebook documents provide a complete and executable record of a data analysis that </w:t>
      </w:r>
      <w:proofErr w:type="gramStart"/>
      <w:r>
        <w:t>can be shared</w:t>
      </w:r>
      <w:proofErr w:type="gramEnd"/>
      <w:r>
        <w:t xml:space="preserve"> with others in a way that has not been possible before [Kluyver2017]. Furthermore, Jupyter </w:t>
      </w:r>
      <w:proofErr w:type="gramStart"/>
      <w:r>
        <w:t>has been designed</w:t>
      </w:r>
      <w:proofErr w:type="gramEnd"/>
      <w:r>
        <w:t xml:space="preserve"> to optimise a data analysis environment for the most expensive resource involved: human time. Finally, it is a tool designed by active users of the tool, ensuring there is no divergence between the design and requirements of the science users. These points, among other things, have led to a huge boost in reproducible, interactive research and education documents in recent years. A paradigm that Fernando Perez, creator of the project, has referred to as “literate computing” [Perez2017]. </w:t>
      </w:r>
    </w:p>
    <w:p w14:paraId="36FBDD24" w14:textId="77777777" w:rsidR="000E3349" w:rsidRDefault="000E3349"/>
    <w:p w14:paraId="775F83B8" w14:textId="77777777" w:rsidR="000E3349" w:rsidRDefault="001255E5">
      <w:r>
        <w:t xml:space="preserve">Jupyter notebooks are particularly suitable for tutorials on data science-related topics and are one of the main user interfaces for the PaNOSC services. For this reason, Jupyter </w:t>
      </w:r>
      <w:proofErr w:type="gramStart"/>
      <w:r>
        <w:t>will be integrated</w:t>
      </w:r>
      <w:proofErr w:type="gramEnd"/>
      <w:r>
        <w:t xml:space="preserve"> with the e-learning platform as part of the PaNOSC project (WP8). The successful integration </w:t>
      </w:r>
      <w:proofErr w:type="gramStart"/>
      <w:r>
        <w:t>is indicated</w:t>
      </w:r>
      <w:proofErr w:type="gramEnd"/>
      <w:r>
        <w:t xml:space="preserve"> with this milestone.</w:t>
      </w:r>
    </w:p>
    <w:p w14:paraId="264D1B49" w14:textId="77777777" w:rsidR="000E3349" w:rsidRDefault="000E3349"/>
    <w:p w14:paraId="771C99A8" w14:textId="77777777" w:rsidR="000E3349" w:rsidRDefault="001255E5">
      <w:pPr>
        <w:pStyle w:val="Heading2"/>
      </w:pPr>
      <w:bookmarkStart w:id="6" w:name="_heading=h.md191u6mh7g5" w:colFirst="0" w:colLast="0"/>
      <w:bookmarkStart w:id="7" w:name="_Toc72421142"/>
      <w:bookmarkEnd w:id="6"/>
      <w:r>
        <w:t>Task 8.2 Integrating Jupyter technology</w:t>
      </w:r>
      <w:bookmarkEnd w:id="7"/>
      <w:r>
        <w:t xml:space="preserve"> </w:t>
      </w:r>
    </w:p>
    <w:p w14:paraId="1F3FAF94" w14:textId="77777777" w:rsidR="000E3349" w:rsidRDefault="000E3349"/>
    <w:p w14:paraId="693F89D2" w14:textId="77777777" w:rsidR="000E3349" w:rsidRDefault="001255E5">
      <w:r>
        <w:t xml:space="preserve">The purpose of integrating Jupyter into pan-learning.org is to make it possible for teachers to integrate notebooks into their courses. This </w:t>
      </w:r>
      <w:proofErr w:type="gramStart"/>
      <w:r>
        <w:t>has been achieved</w:t>
      </w:r>
      <w:proofErr w:type="gramEnd"/>
      <w:r>
        <w:t xml:space="preserve"> by two different approaches, namely a simple launch of </w:t>
      </w:r>
      <w:proofErr w:type="spellStart"/>
      <w:r>
        <w:t>JupyterHub</w:t>
      </w:r>
      <w:proofErr w:type="spellEnd"/>
      <w:r>
        <w:t xml:space="preserve"> from pan-learning.org and by using </w:t>
      </w:r>
      <w:proofErr w:type="spellStart"/>
      <w:r>
        <w:t>IllumiDesk</w:t>
      </w:r>
      <w:proofErr w:type="spellEnd"/>
      <w:r>
        <w:t xml:space="preserve">. However, in both cases, the Learning Tools Interoperability (LTI) protocol </w:t>
      </w:r>
      <w:proofErr w:type="gramStart"/>
      <w:r>
        <w:t>is used</w:t>
      </w:r>
      <w:proofErr w:type="gramEnd"/>
      <w:r>
        <w:t xml:space="preserve"> for communication between Moodle and Jupyter. LTI </w:t>
      </w:r>
      <w:proofErr w:type="gramStart"/>
      <w:r>
        <w:t>is developed</w:t>
      </w:r>
      <w:proofErr w:type="gramEnd"/>
      <w:r>
        <w:t xml:space="preserve"> by IMS Global Learning Consortium and is the standard way of integrating rich learning applications for most e-learning platforms, including Moodle. </w:t>
      </w:r>
    </w:p>
    <w:p w14:paraId="45971AF3" w14:textId="77777777" w:rsidR="000E3349" w:rsidRDefault="000E3349">
      <w:pPr>
        <w:rPr>
          <w:color w:val="000000"/>
        </w:rPr>
      </w:pPr>
    </w:p>
    <w:p w14:paraId="50F1B810" w14:textId="77777777" w:rsidR="000E3349" w:rsidRDefault="001255E5">
      <w:pPr>
        <w:pStyle w:val="Heading3"/>
      </w:pPr>
      <w:bookmarkStart w:id="8" w:name="_heading=h.s9t9bl4s0xrc" w:colFirst="0" w:colLast="0"/>
      <w:bookmarkStart w:id="9" w:name="_Toc72421143"/>
      <w:bookmarkEnd w:id="8"/>
      <w:r>
        <w:lastRenderedPageBreak/>
        <w:t xml:space="preserve">Simple launch of </w:t>
      </w:r>
      <w:proofErr w:type="spellStart"/>
      <w:r>
        <w:t>JupyterHub</w:t>
      </w:r>
      <w:bookmarkEnd w:id="9"/>
      <w:proofErr w:type="spellEnd"/>
    </w:p>
    <w:p w14:paraId="642F2B35" w14:textId="77777777" w:rsidR="000E3349" w:rsidRDefault="001255E5">
      <w:r>
        <w:t xml:space="preserve">In this approach, the course developer can provide in a course a link or button that launches </w:t>
      </w:r>
      <w:proofErr w:type="spellStart"/>
      <w:r>
        <w:t>JupyterHub</w:t>
      </w:r>
      <w:proofErr w:type="spellEnd"/>
      <w:r>
        <w:t xml:space="preserve"> using the user’s login details for Moodle. Once the student clicks the button, </w:t>
      </w:r>
      <w:proofErr w:type="spellStart"/>
      <w:r>
        <w:t>JupyterHub</w:t>
      </w:r>
      <w:proofErr w:type="spellEnd"/>
      <w:r>
        <w:t xml:space="preserve"> launches with a set of preloaded notebooks fetched from a </w:t>
      </w:r>
      <w:proofErr w:type="spellStart"/>
      <w:r>
        <w:t>GitHib</w:t>
      </w:r>
      <w:proofErr w:type="spellEnd"/>
      <w:r>
        <w:t xml:space="preserve"> repository. The student can then choose to open one or more of those notebooks.  Thus, the teacher should indicate in the course which notebook to open. </w:t>
      </w:r>
    </w:p>
    <w:p w14:paraId="00997197" w14:textId="77777777" w:rsidR="000E3349" w:rsidRDefault="000E3349"/>
    <w:p w14:paraId="19A75F76" w14:textId="77777777" w:rsidR="000E3349" w:rsidRDefault="001255E5">
      <w:proofErr w:type="gramStart"/>
      <w:r>
        <w:t>Disadvantages with this approach are in its current implementation that 1) all students see all notebooks made available in this way 2) the course developer would have to ask a sysadmin to upload the notebook to the system in order to make it available for students, and 3) it is not possible to communicate between Moodle and Jupyter apart for the login details.</w:t>
      </w:r>
      <w:proofErr w:type="gramEnd"/>
      <w:r>
        <w:t xml:space="preserve"> Options for how to get rid of these restrictions </w:t>
      </w:r>
      <w:proofErr w:type="gramStart"/>
      <w:r>
        <w:t>are currently being investigated</w:t>
      </w:r>
      <w:proofErr w:type="gramEnd"/>
      <w:r>
        <w:t xml:space="preserve">. </w:t>
      </w:r>
    </w:p>
    <w:p w14:paraId="4505EEC9" w14:textId="77777777" w:rsidR="000E3349" w:rsidRDefault="000E3349"/>
    <w:p w14:paraId="0FA66DDA" w14:textId="77777777" w:rsidR="000E3349" w:rsidRDefault="001255E5">
      <w:r>
        <w:t xml:space="preserve">The approach </w:t>
      </w:r>
      <w:proofErr w:type="gramStart"/>
      <w:r>
        <w:t>has been developed</w:t>
      </w:r>
      <w:proofErr w:type="gramEnd"/>
      <w:r>
        <w:t xml:space="preserve"> by ESS as a backup solution to the solution based on </w:t>
      </w:r>
      <w:proofErr w:type="spellStart"/>
      <w:r>
        <w:t>IllumiDesk</w:t>
      </w:r>
      <w:proofErr w:type="spellEnd"/>
      <w:r>
        <w:t xml:space="preserve">. Nonetheless, it has been successfully used to provide Python training at ESS (pan-learning course: </w:t>
      </w:r>
      <w:r>
        <w:rPr>
          <w:i/>
        </w:rPr>
        <w:t xml:space="preserve">IKON Python Workshop; </w:t>
      </w:r>
      <w:r>
        <w:t xml:space="preserve">see also </w:t>
      </w:r>
      <w:hyperlink r:id="rId9">
        <w:r>
          <w:rPr>
            <w:color w:val="1155CC"/>
            <w:u w:val="single"/>
          </w:rPr>
          <w:t>https://indico.esss.lu.se/event/2568/</w:t>
        </w:r>
      </w:hyperlink>
      <w:r>
        <w:t xml:space="preserve">) and training in </w:t>
      </w:r>
      <w:proofErr w:type="spellStart"/>
      <w:r>
        <w:t>McStasScript</w:t>
      </w:r>
      <w:proofErr w:type="spellEnd"/>
      <w:r>
        <w:t xml:space="preserve"> at </w:t>
      </w:r>
      <w:proofErr w:type="spellStart"/>
      <w:r>
        <w:t>Forschungszentrum</w:t>
      </w:r>
      <w:proofErr w:type="spellEnd"/>
      <w:r>
        <w:t xml:space="preserve"> </w:t>
      </w:r>
      <w:proofErr w:type="spellStart"/>
      <w:r>
        <w:t>Jülich</w:t>
      </w:r>
      <w:proofErr w:type="spellEnd"/>
      <w:r>
        <w:t xml:space="preserve"> in Germany (see use case on https://www.panosc.eu/use-cases/). </w:t>
      </w:r>
    </w:p>
    <w:p w14:paraId="7ED0F14C" w14:textId="77777777" w:rsidR="000E3349" w:rsidRDefault="000E3349"/>
    <w:p w14:paraId="30C5FE26" w14:textId="77777777" w:rsidR="000E3349" w:rsidRDefault="000E3349"/>
    <w:p w14:paraId="36B3D64A" w14:textId="77777777" w:rsidR="000E3349" w:rsidRDefault="001255E5">
      <w:pPr>
        <w:pStyle w:val="Heading3"/>
      </w:pPr>
      <w:bookmarkStart w:id="10" w:name="_heading=h.z5r9nerydjtd" w:colFirst="0" w:colLast="0"/>
      <w:bookmarkStart w:id="11" w:name="_Toc72421144"/>
      <w:bookmarkEnd w:id="10"/>
      <w:proofErr w:type="spellStart"/>
      <w:r>
        <w:t>IllumiDesk</w:t>
      </w:r>
      <w:proofErr w:type="spellEnd"/>
      <w:r>
        <w:t xml:space="preserve"> with </w:t>
      </w:r>
      <w:proofErr w:type="spellStart"/>
      <w:r>
        <w:t>nbgrader</w:t>
      </w:r>
      <w:bookmarkEnd w:id="11"/>
      <w:proofErr w:type="spellEnd"/>
    </w:p>
    <w:p w14:paraId="2C30B099" w14:textId="77777777" w:rsidR="000E3349" w:rsidRDefault="000E3349">
      <w:pPr>
        <w:pBdr>
          <w:top w:val="nil"/>
          <w:left w:val="nil"/>
          <w:bottom w:val="nil"/>
          <w:right w:val="nil"/>
          <w:between w:val="nil"/>
        </w:pBdr>
        <w:rPr>
          <w:rFonts w:ascii="Arial" w:eastAsia="Arial" w:hAnsi="Arial" w:cs="Arial"/>
        </w:rPr>
      </w:pPr>
    </w:p>
    <w:p w14:paraId="62F39DA5" w14:textId="77777777" w:rsidR="000E3349" w:rsidRDefault="001255E5">
      <w:pPr>
        <w:pBdr>
          <w:top w:val="nil"/>
          <w:left w:val="nil"/>
          <w:bottom w:val="nil"/>
          <w:right w:val="nil"/>
          <w:between w:val="nil"/>
        </w:pBdr>
        <w:rPr>
          <w:rFonts w:ascii="Arial" w:eastAsia="Arial" w:hAnsi="Arial" w:cs="Arial"/>
          <w:color w:val="000000"/>
          <w:sz w:val="24"/>
          <w:szCs w:val="24"/>
        </w:rPr>
      </w:pPr>
      <w:r>
        <w:rPr>
          <w:rFonts w:ascii="Arial" w:eastAsia="Arial" w:hAnsi="Arial" w:cs="Arial"/>
        </w:rPr>
        <w:t xml:space="preserve">In order to enable course developers to upload their own notebooks and make them available only for students of select courses, we have also implemented a solution based on </w:t>
      </w:r>
      <w:proofErr w:type="spellStart"/>
      <w:r>
        <w:rPr>
          <w:rFonts w:ascii="Arial" w:eastAsia="Arial" w:hAnsi="Arial" w:cs="Arial"/>
        </w:rPr>
        <w:t>IllumiDesk</w:t>
      </w:r>
      <w:proofErr w:type="spellEnd"/>
      <w:r>
        <w:rPr>
          <w:rFonts w:ascii="Arial" w:eastAsia="Arial" w:hAnsi="Arial" w:cs="Arial"/>
        </w:rPr>
        <w:t xml:space="preserve"> (</w:t>
      </w:r>
      <w:hyperlink r:id="rId10">
        <w:r>
          <w:rPr>
            <w:rFonts w:ascii="Arial" w:eastAsia="Arial" w:hAnsi="Arial" w:cs="Arial"/>
            <w:color w:val="1155CC"/>
            <w:u w:val="single"/>
          </w:rPr>
          <w:t>https://www.illumidesk.com/</w:t>
        </w:r>
      </w:hyperlink>
      <w:r>
        <w:rPr>
          <w:rFonts w:ascii="Arial" w:eastAsia="Arial" w:hAnsi="Arial" w:cs="Arial"/>
        </w:rPr>
        <w:t xml:space="preserve">) and </w:t>
      </w:r>
      <w:proofErr w:type="spellStart"/>
      <w:r>
        <w:rPr>
          <w:rFonts w:ascii="Arial" w:eastAsia="Arial" w:hAnsi="Arial" w:cs="Arial"/>
        </w:rPr>
        <w:t>nbgrader</w:t>
      </w:r>
      <w:proofErr w:type="spellEnd"/>
      <w:r>
        <w:rPr>
          <w:rFonts w:ascii="Arial" w:eastAsia="Arial" w:hAnsi="Arial" w:cs="Arial"/>
        </w:rPr>
        <w:t xml:space="preserve"> (</w:t>
      </w:r>
      <w:hyperlink r:id="rId11">
        <w:r>
          <w:rPr>
            <w:rFonts w:ascii="Arial" w:eastAsia="Arial" w:hAnsi="Arial" w:cs="Arial"/>
            <w:color w:val="1155CC"/>
            <w:u w:val="single"/>
          </w:rPr>
          <w:t>https://nbgrader.readthedocs.io/en/stable/</w:t>
        </w:r>
      </w:hyperlink>
      <w:r>
        <w:rPr>
          <w:rFonts w:ascii="Arial" w:eastAsia="Arial" w:hAnsi="Arial" w:cs="Arial"/>
        </w:rPr>
        <w:t xml:space="preserve">). This allows course developers to make only one notebook available at a time and to </w:t>
      </w:r>
      <w:r>
        <w:rPr>
          <w:rFonts w:ascii="Arial" w:eastAsia="Arial" w:hAnsi="Arial" w:cs="Arial"/>
          <w:color w:val="000000"/>
        </w:rPr>
        <w:t>add</w:t>
      </w:r>
      <w:r>
        <w:rPr>
          <w:rFonts w:ascii="Arial" w:eastAsia="Arial" w:hAnsi="Arial" w:cs="Arial"/>
          <w:b/>
          <w:color w:val="000000"/>
        </w:rPr>
        <w:t xml:space="preserve"> </w:t>
      </w:r>
      <w:r>
        <w:rPr>
          <w:rFonts w:ascii="Arial" w:eastAsia="Arial" w:hAnsi="Arial" w:cs="Arial"/>
          <w:b/>
        </w:rPr>
        <w:t>interactive</w:t>
      </w:r>
      <w:r>
        <w:rPr>
          <w:rFonts w:ascii="Arial" w:eastAsia="Arial" w:hAnsi="Arial" w:cs="Arial"/>
          <w:b/>
          <w:color w:val="000000"/>
        </w:rPr>
        <w:t xml:space="preserve"> Jupyter Notebook exercises that </w:t>
      </w:r>
      <w:proofErr w:type="gramStart"/>
      <w:r>
        <w:rPr>
          <w:rFonts w:ascii="Arial" w:eastAsia="Arial" w:hAnsi="Arial" w:cs="Arial"/>
          <w:b/>
          <w:color w:val="000000"/>
        </w:rPr>
        <w:t>can be manually or automatically graded</w:t>
      </w:r>
      <w:proofErr w:type="gramEnd"/>
      <w:r>
        <w:rPr>
          <w:rFonts w:ascii="Arial" w:eastAsia="Arial" w:hAnsi="Arial" w:cs="Arial"/>
          <w:b/>
          <w:color w:val="000000"/>
        </w:rPr>
        <w:t xml:space="preserve">. </w:t>
      </w:r>
      <w:r>
        <w:rPr>
          <w:rFonts w:ascii="Arial" w:eastAsia="Arial" w:hAnsi="Arial" w:cs="Arial"/>
        </w:rPr>
        <w:t xml:space="preserve">Whilst </w:t>
      </w:r>
      <w:proofErr w:type="spellStart"/>
      <w:r>
        <w:rPr>
          <w:rFonts w:ascii="Arial" w:eastAsia="Arial" w:hAnsi="Arial" w:cs="Arial"/>
        </w:rPr>
        <w:t>nbgrader</w:t>
      </w:r>
      <w:proofErr w:type="spellEnd"/>
      <w:r>
        <w:rPr>
          <w:rFonts w:ascii="Arial" w:eastAsia="Arial" w:hAnsi="Arial" w:cs="Arial"/>
        </w:rPr>
        <w:t xml:space="preserve"> enables creating and grading assignments in Jupyter notebooks, </w:t>
      </w:r>
      <w:proofErr w:type="spellStart"/>
      <w:r>
        <w:rPr>
          <w:rFonts w:ascii="Arial" w:eastAsia="Arial" w:hAnsi="Arial" w:cs="Arial"/>
        </w:rPr>
        <w:t>IllumiDesk</w:t>
      </w:r>
      <w:proofErr w:type="spellEnd"/>
      <w:r>
        <w:rPr>
          <w:rFonts w:ascii="Arial" w:eastAsia="Arial" w:hAnsi="Arial" w:cs="Arial"/>
        </w:rPr>
        <w:t xml:space="preserve"> enables those assignments and grades to </w:t>
      </w:r>
      <w:proofErr w:type="gramStart"/>
      <w:r>
        <w:rPr>
          <w:rFonts w:ascii="Arial" w:eastAsia="Arial" w:hAnsi="Arial" w:cs="Arial"/>
        </w:rPr>
        <w:t>be communicated</w:t>
      </w:r>
      <w:proofErr w:type="gramEnd"/>
      <w:r>
        <w:rPr>
          <w:rFonts w:ascii="Arial" w:eastAsia="Arial" w:hAnsi="Arial" w:cs="Arial"/>
        </w:rPr>
        <w:t xml:space="preserve"> between Jupyter and Moodle via LTI.</w:t>
      </w:r>
    </w:p>
    <w:p w14:paraId="36F3A865" w14:textId="77777777" w:rsidR="000E3349" w:rsidRDefault="000E3349">
      <w:pPr>
        <w:rPr>
          <w:rFonts w:ascii="Arial" w:eastAsia="Arial" w:hAnsi="Arial" w:cs="Arial"/>
          <w:color w:val="000000"/>
        </w:rPr>
      </w:pPr>
    </w:p>
    <w:p w14:paraId="3C900248" w14:textId="77777777" w:rsidR="000E3349" w:rsidRDefault="001255E5">
      <w:pPr>
        <w:rPr>
          <w:rFonts w:ascii="Arial" w:eastAsia="Arial" w:hAnsi="Arial" w:cs="Arial"/>
        </w:rPr>
      </w:pPr>
      <w:r>
        <w:rPr>
          <w:rFonts w:ascii="Arial" w:eastAsia="Arial" w:hAnsi="Arial" w:cs="Arial"/>
        </w:rPr>
        <w:t xml:space="preserve">Whereas </w:t>
      </w:r>
      <w:proofErr w:type="spellStart"/>
      <w:r>
        <w:rPr>
          <w:rFonts w:ascii="Arial" w:eastAsia="Arial" w:hAnsi="Arial" w:cs="Arial"/>
        </w:rPr>
        <w:t>IllumiDesk</w:t>
      </w:r>
      <w:proofErr w:type="spellEnd"/>
      <w:r>
        <w:rPr>
          <w:rFonts w:ascii="Arial" w:eastAsia="Arial" w:hAnsi="Arial" w:cs="Arial"/>
        </w:rPr>
        <w:t xml:space="preserve"> is a commercial company, their service </w:t>
      </w:r>
      <w:proofErr w:type="gramStart"/>
      <w:r>
        <w:rPr>
          <w:rFonts w:ascii="Arial" w:eastAsia="Arial" w:hAnsi="Arial" w:cs="Arial"/>
        </w:rPr>
        <w:t>is based</w:t>
      </w:r>
      <w:proofErr w:type="gramEnd"/>
      <w:r>
        <w:rPr>
          <w:rFonts w:ascii="Arial" w:eastAsia="Arial" w:hAnsi="Arial" w:cs="Arial"/>
        </w:rPr>
        <w:t xml:space="preserve"> on open-source software (</w:t>
      </w:r>
      <w:hyperlink r:id="rId12">
        <w:r>
          <w:rPr>
            <w:rFonts w:ascii="Arial" w:eastAsia="Arial" w:hAnsi="Arial" w:cs="Arial"/>
            <w:color w:val="1155CC"/>
            <w:u w:val="single"/>
          </w:rPr>
          <w:t>https://github.com/IllumiDesk</w:t>
        </w:r>
      </w:hyperlink>
      <w:r>
        <w:rPr>
          <w:rFonts w:ascii="Arial" w:eastAsia="Arial" w:hAnsi="Arial" w:cs="Arial"/>
        </w:rPr>
        <w:t xml:space="preserve">), which the current implementation for pan-learning.org is based on. Modifications had to </w:t>
      </w:r>
      <w:proofErr w:type="gramStart"/>
      <w:r>
        <w:rPr>
          <w:rFonts w:ascii="Arial" w:eastAsia="Arial" w:hAnsi="Arial" w:cs="Arial"/>
        </w:rPr>
        <w:t>be made</w:t>
      </w:r>
      <w:proofErr w:type="gramEnd"/>
      <w:r>
        <w:rPr>
          <w:rFonts w:ascii="Arial" w:eastAsia="Arial" w:hAnsi="Arial" w:cs="Arial"/>
        </w:rPr>
        <w:t xml:space="preserve"> in order to make the </w:t>
      </w:r>
      <w:proofErr w:type="spellStart"/>
      <w:r>
        <w:rPr>
          <w:rFonts w:ascii="Arial" w:eastAsia="Arial" w:hAnsi="Arial" w:cs="Arial"/>
        </w:rPr>
        <w:t>IllumiDesk</w:t>
      </w:r>
      <w:proofErr w:type="spellEnd"/>
      <w:r>
        <w:rPr>
          <w:rFonts w:ascii="Arial" w:eastAsia="Arial" w:hAnsi="Arial" w:cs="Arial"/>
        </w:rPr>
        <w:t xml:space="preserve"> software work with pan-leaning.org starting out with v0.8.1 of </w:t>
      </w:r>
      <w:proofErr w:type="spellStart"/>
      <w:r>
        <w:rPr>
          <w:rFonts w:ascii="Arial" w:eastAsia="Arial" w:hAnsi="Arial" w:cs="Arial"/>
        </w:rPr>
        <w:t>IllumiDesk</w:t>
      </w:r>
      <w:proofErr w:type="spellEnd"/>
      <w:r>
        <w:rPr>
          <w:rFonts w:ascii="Arial" w:eastAsia="Arial" w:hAnsi="Arial" w:cs="Arial"/>
        </w:rPr>
        <w:t xml:space="preserve"> for the proof of concept and upgrading to v0.8.2 for the solution in production. The code and full documentation of all fixes and workarounds developed for this integration project are available in ELI ERIC GitHub (</w:t>
      </w:r>
      <w:hyperlink r:id="rId13">
        <w:r>
          <w:rPr>
            <w:rFonts w:ascii="Arial" w:eastAsia="Arial" w:hAnsi="Arial" w:cs="Arial"/>
            <w:color w:val="0000FF"/>
            <w:u w:val="single"/>
          </w:rPr>
          <w:t>HTTPs://github.com/eli-eric/illumidesk/</w:t>
        </w:r>
      </w:hyperlink>
      <w:r>
        <w:rPr>
          <w:rFonts w:ascii="Arial" w:eastAsia="Arial" w:hAnsi="Arial" w:cs="Arial"/>
        </w:rPr>
        <w:t>).</w:t>
      </w:r>
    </w:p>
    <w:p w14:paraId="7BB46AF4" w14:textId="77777777" w:rsidR="000E3349" w:rsidRDefault="000E3349">
      <w:pPr>
        <w:rPr>
          <w:rFonts w:ascii="Arial" w:eastAsia="Arial" w:hAnsi="Arial" w:cs="Arial"/>
        </w:rPr>
      </w:pPr>
    </w:p>
    <w:p w14:paraId="53781AEF" w14:textId="77777777" w:rsidR="000E3349" w:rsidRDefault="001255E5">
      <w:pPr>
        <w:rPr>
          <w:rFonts w:ascii="Arial" w:eastAsia="Arial" w:hAnsi="Arial" w:cs="Arial"/>
        </w:rPr>
      </w:pPr>
      <w:r>
        <w:rPr>
          <w:rFonts w:ascii="Arial" w:eastAsia="Arial" w:hAnsi="Arial" w:cs="Arial"/>
        </w:rPr>
        <w:t xml:space="preserve">A small course, </w:t>
      </w:r>
      <w:r>
        <w:rPr>
          <w:rFonts w:ascii="Arial" w:eastAsia="Arial" w:hAnsi="Arial" w:cs="Arial"/>
          <w:i/>
        </w:rPr>
        <w:t xml:space="preserve">Python </w:t>
      </w:r>
      <w:proofErr w:type="spellStart"/>
      <w:r>
        <w:rPr>
          <w:rFonts w:ascii="Arial" w:eastAsia="Arial" w:hAnsi="Arial" w:cs="Arial"/>
          <w:i/>
        </w:rPr>
        <w:t>IllumiDesk</w:t>
      </w:r>
      <w:proofErr w:type="spellEnd"/>
      <w:r>
        <w:rPr>
          <w:rFonts w:ascii="Arial" w:eastAsia="Arial" w:hAnsi="Arial" w:cs="Arial"/>
          <w:i/>
        </w:rPr>
        <w:t xml:space="preserve"> Test</w:t>
      </w:r>
      <w:r>
        <w:rPr>
          <w:rFonts w:ascii="Arial" w:eastAsia="Arial" w:hAnsi="Arial" w:cs="Arial"/>
        </w:rPr>
        <w:t xml:space="preserve"> is available in pan-learning.org that </w:t>
      </w:r>
      <w:proofErr w:type="gramStart"/>
      <w:r>
        <w:rPr>
          <w:rFonts w:ascii="Arial" w:eastAsia="Arial" w:hAnsi="Arial" w:cs="Arial"/>
        </w:rPr>
        <w:t>can be used</w:t>
      </w:r>
      <w:proofErr w:type="gramEnd"/>
      <w:r>
        <w:rPr>
          <w:rFonts w:ascii="Arial" w:eastAsia="Arial" w:hAnsi="Arial" w:cs="Arial"/>
        </w:rPr>
        <w:t xml:space="preserve"> for testing out the functionalities of this solution. </w:t>
      </w:r>
    </w:p>
    <w:p w14:paraId="41AE2C40" w14:textId="77777777" w:rsidR="000E3349" w:rsidRDefault="000E3349">
      <w:pPr>
        <w:rPr>
          <w:rFonts w:ascii="Arial" w:eastAsia="Arial" w:hAnsi="Arial" w:cs="Arial"/>
        </w:rPr>
      </w:pPr>
    </w:p>
    <w:p w14:paraId="51E45C87" w14:textId="77777777" w:rsidR="000E3349" w:rsidRDefault="001255E5">
      <w:pPr>
        <w:rPr>
          <w:rFonts w:ascii="Arial" w:eastAsia="Arial" w:hAnsi="Arial" w:cs="Arial"/>
        </w:rPr>
      </w:pPr>
      <w:r>
        <w:rPr>
          <w:rFonts w:ascii="Arial" w:eastAsia="Arial" w:hAnsi="Arial" w:cs="Arial"/>
        </w:rPr>
        <w:t xml:space="preserve">The advantage of </w:t>
      </w:r>
      <w:proofErr w:type="spellStart"/>
      <w:r>
        <w:rPr>
          <w:rFonts w:ascii="Arial" w:eastAsia="Arial" w:hAnsi="Arial" w:cs="Arial"/>
        </w:rPr>
        <w:t>IllumiDesk</w:t>
      </w:r>
      <w:proofErr w:type="spellEnd"/>
      <w:r>
        <w:rPr>
          <w:rFonts w:ascii="Arial" w:eastAsia="Arial" w:hAnsi="Arial" w:cs="Arial"/>
        </w:rPr>
        <w:t xml:space="preserve"> over </w:t>
      </w:r>
      <w:proofErr w:type="spellStart"/>
      <w:r>
        <w:rPr>
          <w:rFonts w:ascii="Arial" w:eastAsia="Arial" w:hAnsi="Arial" w:cs="Arial"/>
        </w:rPr>
        <w:t>JupyterHub</w:t>
      </w:r>
      <w:proofErr w:type="spellEnd"/>
      <w:r>
        <w:rPr>
          <w:rFonts w:ascii="Arial" w:eastAsia="Arial" w:hAnsi="Arial" w:cs="Arial"/>
        </w:rPr>
        <w:t xml:space="preserve"> is that teachers can easily create (although deleting it is not as simple) an </w:t>
      </w:r>
      <w:proofErr w:type="spellStart"/>
      <w:r>
        <w:rPr>
          <w:rFonts w:ascii="Arial" w:eastAsia="Arial" w:hAnsi="Arial" w:cs="Arial"/>
        </w:rPr>
        <w:t>Illumidesk</w:t>
      </w:r>
      <w:proofErr w:type="spellEnd"/>
      <w:r>
        <w:rPr>
          <w:rFonts w:ascii="Arial" w:eastAsia="Arial" w:hAnsi="Arial" w:cs="Arial"/>
        </w:rPr>
        <w:t xml:space="preserve"> for their </w:t>
      </w:r>
      <w:proofErr w:type="spellStart"/>
      <w:r>
        <w:rPr>
          <w:rFonts w:ascii="Arial" w:eastAsia="Arial" w:hAnsi="Arial" w:cs="Arial"/>
        </w:rPr>
        <w:t>moodle</w:t>
      </w:r>
      <w:proofErr w:type="spellEnd"/>
      <w:r>
        <w:rPr>
          <w:rFonts w:ascii="Arial" w:eastAsia="Arial" w:hAnsi="Arial" w:cs="Arial"/>
        </w:rPr>
        <w:t xml:space="preserve"> course as an external tool without any additional passwords. The teachers can then upload their own notebooks and release them to students, all without the help of a sysadmin. Only students enrolled on that course will be able to access these notebooks. A current disadvantage of </w:t>
      </w:r>
      <w:proofErr w:type="spellStart"/>
      <w:r>
        <w:rPr>
          <w:rFonts w:ascii="Arial" w:eastAsia="Arial" w:hAnsi="Arial" w:cs="Arial"/>
        </w:rPr>
        <w:t>Illumidesk</w:t>
      </w:r>
      <w:proofErr w:type="spellEnd"/>
      <w:r>
        <w:rPr>
          <w:rFonts w:ascii="Arial" w:eastAsia="Arial" w:hAnsi="Arial" w:cs="Arial"/>
        </w:rPr>
        <w:t xml:space="preserve"> is that it implies the student has to submit the notebooks for some level of grading. Although neat, notebook grading is unlikely to be popular with teachers or many students outside university settings. Grading can be manual or the teacher can </w:t>
      </w:r>
      <w:r>
        <w:rPr>
          <w:rFonts w:ascii="Arial" w:eastAsia="Arial" w:hAnsi="Arial" w:cs="Arial"/>
        </w:rPr>
        <w:lastRenderedPageBreak/>
        <w:t xml:space="preserve">write tests which </w:t>
      </w:r>
      <w:proofErr w:type="spellStart"/>
      <w:r>
        <w:rPr>
          <w:rFonts w:ascii="Arial" w:eastAsia="Arial" w:hAnsi="Arial" w:cs="Arial"/>
        </w:rPr>
        <w:t>autograde</w:t>
      </w:r>
      <w:proofErr w:type="spellEnd"/>
      <w:r>
        <w:rPr>
          <w:rFonts w:ascii="Arial" w:eastAsia="Arial" w:hAnsi="Arial" w:cs="Arial"/>
        </w:rPr>
        <w:t xml:space="preserve"> a submitted student notebook. However, even </w:t>
      </w:r>
      <w:proofErr w:type="spellStart"/>
      <w:r>
        <w:rPr>
          <w:rFonts w:ascii="Arial" w:eastAsia="Arial" w:hAnsi="Arial" w:cs="Arial"/>
        </w:rPr>
        <w:t>autograding</w:t>
      </w:r>
      <w:proofErr w:type="spellEnd"/>
      <w:r>
        <w:rPr>
          <w:rFonts w:ascii="Arial" w:eastAsia="Arial" w:hAnsi="Arial" w:cs="Arial"/>
        </w:rPr>
        <w:t xml:space="preserve"> is not immediate and requires the teacher to ‘manually’ fetch submitted notebooks and run the </w:t>
      </w:r>
      <w:proofErr w:type="spellStart"/>
      <w:r>
        <w:rPr>
          <w:rFonts w:ascii="Arial" w:eastAsia="Arial" w:hAnsi="Arial" w:cs="Arial"/>
        </w:rPr>
        <w:t>autograder</w:t>
      </w:r>
      <w:proofErr w:type="spellEnd"/>
      <w:r>
        <w:rPr>
          <w:rFonts w:ascii="Arial" w:eastAsia="Arial" w:hAnsi="Arial" w:cs="Arial"/>
        </w:rPr>
        <w:t xml:space="preserve">. Solutions to mitigate these disadvantages </w:t>
      </w:r>
      <w:proofErr w:type="gramStart"/>
      <w:r>
        <w:rPr>
          <w:rFonts w:ascii="Arial" w:eastAsia="Arial" w:hAnsi="Arial" w:cs="Arial"/>
        </w:rPr>
        <w:t>are being investigated</w:t>
      </w:r>
      <w:proofErr w:type="gramEnd"/>
      <w:r>
        <w:rPr>
          <w:rFonts w:ascii="Arial" w:eastAsia="Arial" w:hAnsi="Arial" w:cs="Arial"/>
        </w:rPr>
        <w:t>.</w:t>
      </w:r>
    </w:p>
    <w:p w14:paraId="40BE999C" w14:textId="77777777" w:rsidR="000E3349" w:rsidRDefault="000E3349">
      <w:pPr>
        <w:rPr>
          <w:rFonts w:ascii="Arial" w:eastAsia="Arial" w:hAnsi="Arial" w:cs="Arial"/>
        </w:rPr>
      </w:pPr>
    </w:p>
    <w:p w14:paraId="6B17C518" w14:textId="77777777" w:rsidR="000E3349" w:rsidRDefault="001255E5">
      <w:pPr>
        <w:rPr>
          <w:rFonts w:ascii="Arial" w:eastAsia="Arial" w:hAnsi="Arial" w:cs="Arial"/>
        </w:rPr>
      </w:pPr>
      <w:r>
        <w:rPr>
          <w:rFonts w:ascii="Arial" w:eastAsia="Arial" w:hAnsi="Arial" w:cs="Arial"/>
        </w:rPr>
        <w:t xml:space="preserve">One disadvantage of both </w:t>
      </w:r>
      <w:proofErr w:type="spellStart"/>
      <w:r>
        <w:rPr>
          <w:rFonts w:ascii="Arial" w:eastAsia="Arial" w:hAnsi="Arial" w:cs="Arial"/>
        </w:rPr>
        <w:t>Jupyterhub</w:t>
      </w:r>
      <w:proofErr w:type="spellEnd"/>
      <w:r>
        <w:rPr>
          <w:rFonts w:ascii="Arial" w:eastAsia="Arial" w:hAnsi="Arial" w:cs="Arial"/>
        </w:rPr>
        <w:t xml:space="preserve"> and </w:t>
      </w:r>
      <w:proofErr w:type="spellStart"/>
      <w:proofErr w:type="gramStart"/>
      <w:r>
        <w:rPr>
          <w:rFonts w:ascii="Arial" w:eastAsia="Arial" w:hAnsi="Arial" w:cs="Arial"/>
        </w:rPr>
        <w:t>Illumidesk</w:t>
      </w:r>
      <w:proofErr w:type="spellEnd"/>
      <w:r>
        <w:rPr>
          <w:rFonts w:ascii="Arial" w:eastAsia="Arial" w:hAnsi="Arial" w:cs="Arial"/>
        </w:rPr>
        <w:t>,</w:t>
      </w:r>
      <w:proofErr w:type="gramEnd"/>
      <w:r>
        <w:rPr>
          <w:rFonts w:ascii="Arial" w:eastAsia="Arial" w:hAnsi="Arial" w:cs="Arial"/>
        </w:rPr>
        <w:t xml:space="preserve"> is the inability for teachers to install any modules themselves. Hence, for example, each time </w:t>
      </w:r>
      <w:proofErr w:type="spellStart"/>
      <w:r>
        <w:rPr>
          <w:rFonts w:ascii="Arial" w:eastAsia="Arial" w:hAnsi="Arial" w:cs="Arial"/>
        </w:rPr>
        <w:t>McStas</w:t>
      </w:r>
      <w:proofErr w:type="spellEnd"/>
      <w:r>
        <w:rPr>
          <w:rFonts w:ascii="Arial" w:eastAsia="Arial" w:hAnsi="Arial" w:cs="Arial"/>
        </w:rPr>
        <w:t xml:space="preserve"> script is required for a </w:t>
      </w:r>
      <w:proofErr w:type="gramStart"/>
      <w:r>
        <w:rPr>
          <w:rFonts w:ascii="Arial" w:eastAsia="Arial" w:hAnsi="Arial" w:cs="Arial"/>
        </w:rPr>
        <w:t>course,</w:t>
      </w:r>
      <w:proofErr w:type="gramEnd"/>
      <w:r>
        <w:rPr>
          <w:rFonts w:ascii="Arial" w:eastAsia="Arial" w:hAnsi="Arial" w:cs="Arial"/>
        </w:rPr>
        <w:t xml:space="preserve"> sysadmin would have to make sure it is installed. Ultimately, we only consider maintaining one implementation. </w:t>
      </w:r>
    </w:p>
    <w:p w14:paraId="09F1183E" w14:textId="77777777" w:rsidR="000E3349" w:rsidRDefault="000E3349">
      <w:pPr>
        <w:pBdr>
          <w:top w:val="nil"/>
          <w:left w:val="nil"/>
          <w:bottom w:val="nil"/>
          <w:right w:val="nil"/>
          <w:between w:val="nil"/>
        </w:pBdr>
        <w:rPr>
          <w:rFonts w:ascii="Arial" w:eastAsia="Arial" w:hAnsi="Arial" w:cs="Arial"/>
        </w:rPr>
      </w:pPr>
    </w:p>
    <w:p w14:paraId="013BB302" w14:textId="77777777" w:rsidR="000E3349" w:rsidRDefault="001255E5">
      <w:pPr>
        <w:pBdr>
          <w:top w:val="nil"/>
          <w:left w:val="nil"/>
          <w:bottom w:val="nil"/>
          <w:right w:val="nil"/>
          <w:between w:val="nil"/>
        </w:pBdr>
        <w:rPr>
          <w:rFonts w:ascii="Arial" w:eastAsia="Arial" w:hAnsi="Arial" w:cs="Arial"/>
        </w:rPr>
      </w:pPr>
      <w:r>
        <w:rPr>
          <w:rFonts w:ascii="Arial" w:eastAsia="Arial" w:hAnsi="Arial" w:cs="Arial"/>
        </w:rPr>
        <w:t xml:space="preserve">ELI has developed the solution based on </w:t>
      </w:r>
      <w:proofErr w:type="spellStart"/>
      <w:r>
        <w:rPr>
          <w:rFonts w:ascii="Arial" w:eastAsia="Arial" w:hAnsi="Arial" w:cs="Arial"/>
        </w:rPr>
        <w:t>IllumiDesk</w:t>
      </w:r>
      <w:proofErr w:type="spellEnd"/>
      <w:r>
        <w:rPr>
          <w:rFonts w:ascii="Arial" w:eastAsia="Arial" w:hAnsi="Arial" w:cs="Arial"/>
        </w:rPr>
        <w:t xml:space="preserve"> and integrated the solution on the production server jointly with ESS, the solution was used and presented in the “Train the Trainer Workshop” (</w:t>
      </w:r>
      <w:hyperlink r:id="rId14">
        <w:r>
          <w:rPr>
            <w:rFonts w:ascii="Arial" w:eastAsia="Arial" w:hAnsi="Arial" w:cs="Arial"/>
            <w:color w:val="1155CC"/>
            <w:u w:val="single"/>
          </w:rPr>
          <w:t>https://indico.esss.lu.se/event/2499/</w:t>
        </w:r>
      </w:hyperlink>
      <w:r>
        <w:rPr>
          <w:rFonts w:ascii="Arial" w:eastAsia="Arial" w:hAnsi="Arial" w:cs="Arial"/>
        </w:rPr>
        <w:t xml:space="preserve">). The modifications to the </w:t>
      </w:r>
      <w:proofErr w:type="spellStart"/>
      <w:r>
        <w:rPr>
          <w:rFonts w:ascii="Arial" w:eastAsia="Arial" w:hAnsi="Arial" w:cs="Arial"/>
        </w:rPr>
        <w:t>Illumidesk</w:t>
      </w:r>
      <w:proofErr w:type="spellEnd"/>
      <w:r>
        <w:rPr>
          <w:rFonts w:ascii="Arial" w:eastAsia="Arial" w:hAnsi="Arial" w:cs="Arial"/>
        </w:rPr>
        <w:t xml:space="preserve"> codebase are available at</w:t>
      </w:r>
      <w:proofErr w:type="gramStart"/>
      <w:r>
        <w:rPr>
          <w:rFonts w:ascii="Arial" w:eastAsia="Arial" w:hAnsi="Arial" w:cs="Arial"/>
        </w:rPr>
        <w:t>:</w:t>
      </w:r>
      <w:proofErr w:type="gramEnd"/>
      <w:hyperlink r:id="rId15">
        <w:r>
          <w:rPr>
            <w:rFonts w:ascii="Arial" w:eastAsia="Arial" w:hAnsi="Arial" w:cs="Arial"/>
            <w:color w:val="1155CC"/>
            <w:u w:val="single"/>
          </w:rPr>
          <w:t>https://github.com/eli-eric/illumidesk/commits/wp8/deploy_0.8.2</w:t>
        </w:r>
      </w:hyperlink>
      <w:r>
        <w:rPr>
          <w:rFonts w:ascii="Arial" w:eastAsia="Arial" w:hAnsi="Arial" w:cs="Arial"/>
        </w:rPr>
        <w:t>.</w:t>
      </w:r>
    </w:p>
    <w:p w14:paraId="6A4EF4D8" w14:textId="77777777" w:rsidR="000E3349" w:rsidRDefault="000E3349">
      <w:pPr>
        <w:pBdr>
          <w:top w:val="nil"/>
          <w:left w:val="nil"/>
          <w:bottom w:val="nil"/>
          <w:right w:val="nil"/>
          <w:between w:val="nil"/>
        </w:pBdr>
        <w:spacing w:before="240" w:after="240" w:line="288" w:lineRule="auto"/>
        <w:rPr>
          <w:b/>
          <w:color w:val="231F20"/>
          <w:sz w:val="30"/>
          <w:szCs w:val="30"/>
        </w:rPr>
      </w:pPr>
      <w:bookmarkStart w:id="12" w:name="_heading=h.6080tfbv87gq" w:colFirst="0" w:colLast="0"/>
      <w:bookmarkEnd w:id="12"/>
    </w:p>
    <w:sectPr w:rsidR="000E3349">
      <w:headerReference w:type="default" r:id="rId16"/>
      <w:footerReference w:type="default" r:id="rId17"/>
      <w:headerReference w:type="first" r:id="rId18"/>
      <w:footerReference w:type="first" r:id="rId19"/>
      <w:pgSz w:w="11910" w:h="16840"/>
      <w:pgMar w:top="1701" w:right="1134" w:bottom="1134" w:left="1134" w:header="5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E1D7B" w14:textId="77777777" w:rsidR="00147177" w:rsidRDefault="00147177">
      <w:r>
        <w:separator/>
      </w:r>
    </w:p>
  </w:endnote>
  <w:endnote w:type="continuationSeparator" w:id="0">
    <w:p w14:paraId="2D01A7E6" w14:textId="77777777" w:rsidR="00147177" w:rsidRDefault="0014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 Regular">
    <w:altName w:val="Calibri"/>
    <w:panose1 w:val="00000500000000000000"/>
    <w:charset w:val="00"/>
    <w:family w:val="auto"/>
    <w:pitch w:val="default"/>
  </w:font>
  <w:font w:name="Verdana">
    <w:panose1 w:val="020B0604030504040204"/>
    <w:charset w:val="00"/>
    <w:family w:val="swiss"/>
    <w:pitch w:val="variable"/>
    <w:sig w:usb0="A00006FF" w:usb1="4000205B" w:usb2="00000010" w:usb3="00000000" w:csb0="0000019F" w:csb1="00000000"/>
  </w:font>
  <w:font w:name="Muli Black">
    <w:altName w:val="Calibri"/>
    <w:panose1 w:val="00000A00000000000000"/>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uli">
    <w:altName w:val="Calibri"/>
    <w:panose1 w:val="00000500000000000000"/>
    <w:charset w:val="00"/>
    <w:family w:val="auto"/>
    <w:pitch w:val="variable"/>
    <w:sig w:usb0="20000007" w:usb1="00000001" w:usb2="00000000" w:usb3="00000000" w:csb0="00000193" w:csb1="00000000"/>
  </w:font>
  <w:font w:name="-webkit-standar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56DAA" w14:textId="20E07A88" w:rsidR="000E3349" w:rsidRDefault="001255E5">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lang w:eastAsia="en-GB" w:bidi="ar-SA"/>
      </w:rPr>
      <w:drawing>
        <wp:inline distT="0" distB="0" distL="0" distR="0" wp14:anchorId="0C0D146E" wp14:editId="6CD585CB">
          <wp:extent cx="6122670" cy="455930"/>
          <wp:effectExtent l="0" t="0" r="0" b="0"/>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A669E1">
      <w:rPr>
        <w:rFonts w:ascii="Palatino Linotype" w:eastAsia="Palatino Linotype" w:hAnsi="Palatino Linotype" w:cs="Palatino Linotype"/>
        <w:noProof/>
        <w:color w:val="000000"/>
        <w:sz w:val="20"/>
        <w:szCs w:val="20"/>
      </w:rPr>
      <w:t>6</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14:paraId="41ACCABB" w14:textId="77777777" w:rsidR="000E3349" w:rsidRDefault="000E3349">
    <w:pPr>
      <w:tabs>
        <w:tab w:val="center" w:pos="4819"/>
        <w:tab w:val="right" w:pos="9638"/>
      </w:tabs>
      <w:spacing w:before="240" w:after="240" w:line="276" w:lineRule="auto"/>
    </w:pPr>
    <w:bookmarkStart w:id="13" w:name="_heading=h.2et92p0" w:colFirst="0" w:colLast="0"/>
    <w:bookmarkEnd w:id="13"/>
  </w:p>
  <w:p w14:paraId="1CEA35B6" w14:textId="77777777" w:rsidR="000E3349" w:rsidRDefault="000E3349">
    <w:pPr>
      <w:pBdr>
        <w:top w:val="nil"/>
        <w:left w:val="nil"/>
        <w:bottom w:val="nil"/>
        <w:right w:val="nil"/>
        <w:between w:val="nil"/>
      </w:pBdr>
      <w:tabs>
        <w:tab w:val="center" w:pos="4819"/>
        <w:tab w:val="right" w:pos="9638"/>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338EF" w14:textId="77777777" w:rsidR="000E3349" w:rsidRDefault="001255E5">
    <w:pPr>
      <w:pBdr>
        <w:top w:val="nil"/>
        <w:left w:val="nil"/>
        <w:bottom w:val="nil"/>
        <w:right w:val="nil"/>
        <w:between w:val="nil"/>
      </w:pBdr>
      <w:tabs>
        <w:tab w:val="center" w:pos="4819"/>
        <w:tab w:val="right" w:pos="9638"/>
      </w:tabs>
      <w:rPr>
        <w:color w:val="000000"/>
      </w:rPr>
    </w:pPr>
    <w:r>
      <w:rPr>
        <w:noProof/>
        <w:color w:val="000000"/>
        <w:lang w:eastAsia="en-GB" w:bidi="ar-SA"/>
      </w:rPr>
      <w:drawing>
        <wp:inline distT="0" distB="0" distL="114300" distR="114300" wp14:anchorId="45E39E56" wp14:editId="483E246E">
          <wp:extent cx="6126480" cy="451485"/>
          <wp:effectExtent l="0" t="0" r="0" b="0"/>
          <wp:docPr id="4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14:paraId="1CCC2D60" w14:textId="77777777" w:rsidR="000E3349" w:rsidRDefault="000E3349">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DBC66" w14:textId="77777777" w:rsidR="00147177" w:rsidRDefault="00147177">
      <w:r>
        <w:separator/>
      </w:r>
    </w:p>
  </w:footnote>
  <w:footnote w:type="continuationSeparator" w:id="0">
    <w:p w14:paraId="0AC28F0A" w14:textId="77777777" w:rsidR="00147177" w:rsidRDefault="0014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9594E" w14:textId="77777777" w:rsidR="000E3349" w:rsidRDefault="001255E5">
    <w:pPr>
      <w:pBdr>
        <w:top w:val="nil"/>
        <w:left w:val="nil"/>
        <w:bottom w:val="nil"/>
        <w:right w:val="nil"/>
        <w:between w:val="nil"/>
      </w:pBdr>
      <w:spacing w:line="288" w:lineRule="auto"/>
      <w:rPr>
        <w:color w:val="000000"/>
      </w:rPr>
    </w:pPr>
    <w:r>
      <w:rPr>
        <w:noProof/>
        <w:color w:val="000000"/>
        <w:lang w:eastAsia="en-GB" w:bidi="ar-SA"/>
      </w:rPr>
      <w:drawing>
        <wp:inline distT="0" distB="0" distL="114300" distR="114300" wp14:anchorId="388D1664" wp14:editId="17A0BA05">
          <wp:extent cx="6045835" cy="803275"/>
          <wp:effectExtent l="0" t="0" r="0" b="0"/>
          <wp:docPr id="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2C6F1" w14:textId="77777777" w:rsidR="000E3349" w:rsidRDefault="001255E5">
    <w:pPr>
      <w:pBdr>
        <w:top w:val="nil"/>
        <w:left w:val="nil"/>
        <w:bottom w:val="nil"/>
        <w:right w:val="nil"/>
        <w:between w:val="nil"/>
      </w:pBdr>
      <w:tabs>
        <w:tab w:val="center" w:pos="4819"/>
        <w:tab w:val="right" w:pos="9638"/>
      </w:tabs>
      <w:rPr>
        <w:color w:val="000000"/>
      </w:rPr>
    </w:pPr>
    <w:r>
      <w:rPr>
        <w:color w:val="000000"/>
      </w:rPr>
      <w:tab/>
    </w:r>
    <w:r>
      <w:rPr>
        <w:noProof/>
        <w:color w:val="000000"/>
        <w:lang w:eastAsia="en-GB" w:bidi="ar-SA"/>
      </w:rPr>
      <w:drawing>
        <wp:inline distT="0" distB="0" distL="114300" distR="114300" wp14:anchorId="567AA1AC" wp14:editId="39993719">
          <wp:extent cx="6113145" cy="1247140"/>
          <wp:effectExtent l="0" t="0" r="0" b="0"/>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F75B1"/>
    <w:multiLevelType w:val="multilevel"/>
    <w:tmpl w:val="9BD6112A"/>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49"/>
    <w:rsid w:val="000E3349"/>
    <w:rsid w:val="001255E5"/>
    <w:rsid w:val="00147177"/>
    <w:rsid w:val="004F0367"/>
    <w:rsid w:val="00A6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0B65"/>
  <w15:docId w15:val="{AE2B3B64-F514-485A-A782-E17C9BBA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Regular" w:eastAsia="Muli Regular" w:hAnsi="Muli Regular" w:cs="Muli Regular"/>
        <w:sz w:val="22"/>
        <w:szCs w:val="22"/>
        <w:lang w:val="en-GB"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A1"/>
    <w:pPr>
      <w:autoSpaceDE w:val="0"/>
      <w:autoSpaceDN w:val="0"/>
    </w:pPr>
    <w:rPr>
      <w:rFonts w:eastAsia="Verdana" w:cs="Verdana"/>
      <w:lang w:bidi="en-US"/>
    </w:rPr>
  </w:style>
  <w:style w:type="paragraph" w:styleId="Heading1">
    <w:name w:val="heading 1"/>
    <w:basedOn w:val="Normal"/>
    <w:uiPriority w:val="9"/>
    <w:qFormat/>
    <w:rsid w:val="004934A1"/>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4934A1"/>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4934A1"/>
    <w:pPr>
      <w:spacing w:line="288" w:lineRule="auto"/>
      <w:outlineLvl w:val="2"/>
    </w:pPr>
    <w:rPr>
      <w:color w:val="231F20"/>
      <w:sz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4A1"/>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uiPriority w:val="11"/>
    <w:qFormat/>
    <w:pPr>
      <w:pBdr>
        <w:top w:val="nil"/>
        <w:left w:val="nil"/>
        <w:bottom w:val="nil"/>
        <w:right w:val="nil"/>
        <w:between w:val="nil"/>
      </w:pBdr>
      <w:spacing w:line="288" w:lineRule="auto"/>
    </w:pPr>
    <w:rPr>
      <w:b/>
      <w:color w:val="231F20"/>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TestocommentoCarattere">
    <w:name w:val="Testo commento Carattere"/>
    <w:basedOn w:val="DefaultParagraphFont"/>
    <w:uiPriority w:val="99"/>
    <w:semiHidden/>
    <w:rPr>
      <w:sz w:val="20"/>
      <w:szCs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4934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4A1"/>
    <w:rPr>
      <w:rFonts w:ascii="Lucida Grande" w:eastAsia="Verdana" w:hAnsi="Lucida Grande" w:cs="Lucida Grande"/>
      <w:sz w:val="18"/>
      <w:szCs w:val="18"/>
      <w:lang w:eastAsia="en-US" w:bidi="en-US"/>
    </w:rPr>
  </w:style>
  <w:style w:type="paragraph" w:styleId="FootnoteText">
    <w:name w:val="footnote text"/>
    <w:basedOn w:val="Normal"/>
    <w:link w:val="FootnoteTextChar"/>
    <w:uiPriority w:val="99"/>
    <w:semiHidden/>
    <w:unhideWhenUsed/>
    <w:rsid w:val="00366EB3"/>
    <w:rPr>
      <w:sz w:val="20"/>
      <w:szCs w:val="20"/>
    </w:rPr>
  </w:style>
  <w:style w:type="character" w:customStyle="1" w:styleId="FootnoteTextChar">
    <w:name w:val="Footnote Text Char"/>
    <w:basedOn w:val="DefaultParagraphFont"/>
    <w:link w:val="FootnoteText"/>
    <w:uiPriority w:val="99"/>
    <w:semiHidden/>
    <w:rsid w:val="00366EB3"/>
    <w:rPr>
      <w:sz w:val="20"/>
      <w:szCs w:val="20"/>
    </w:rPr>
  </w:style>
  <w:style w:type="character" w:styleId="FootnoteReference">
    <w:name w:val="footnote reference"/>
    <w:basedOn w:val="DefaultParagraphFont"/>
    <w:uiPriority w:val="99"/>
    <w:semiHidden/>
    <w:unhideWhenUsed/>
    <w:rsid w:val="00366EB3"/>
    <w:rPr>
      <w:vertAlign w:val="superscript"/>
    </w:rPr>
  </w:style>
  <w:style w:type="character" w:styleId="Hyperlink">
    <w:name w:val="Hyperlink"/>
    <w:basedOn w:val="DefaultParagraphFont"/>
    <w:uiPriority w:val="99"/>
    <w:unhideWhenUsed/>
    <w:rsid w:val="004B75EF"/>
    <w:rPr>
      <w:color w:val="0000FF" w:themeColor="hyperlink"/>
      <w:u w:val="single"/>
    </w:rPr>
  </w:style>
  <w:style w:type="paragraph" w:styleId="TOC1">
    <w:name w:val="toc 1"/>
    <w:basedOn w:val="Normal"/>
    <w:next w:val="Normal"/>
    <w:autoRedefine/>
    <w:uiPriority w:val="39"/>
    <w:unhideWhenUsed/>
    <w:rsid w:val="00B6534F"/>
    <w:pPr>
      <w:spacing w:after="100"/>
    </w:pPr>
  </w:style>
  <w:style w:type="paragraph" w:styleId="TOC2">
    <w:name w:val="toc 2"/>
    <w:basedOn w:val="Normal"/>
    <w:next w:val="Normal"/>
    <w:autoRedefine/>
    <w:uiPriority w:val="39"/>
    <w:unhideWhenUsed/>
    <w:rsid w:val="00B6534F"/>
    <w:pPr>
      <w:spacing w:after="100"/>
      <w:ind w:left="220"/>
    </w:pPr>
  </w:style>
  <w:style w:type="table" w:customStyle="1" w:styleId="TableNormal10">
    <w:name w:val="Table Normal1"/>
    <w:uiPriority w:val="2"/>
    <w:semiHidden/>
    <w:unhideWhenUsed/>
    <w:qFormat/>
    <w:rsid w:val="004934A1"/>
    <w:pPr>
      <w:autoSpaceDE w:val="0"/>
      <w:autoSpaceDN w:val="0"/>
      <w:jc w:val="left"/>
    </w:pPr>
    <w:rPr>
      <w:rFonts w:eastAsiaTheme="minorHAnsi" w:cstheme="minorBidi"/>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934A1"/>
  </w:style>
  <w:style w:type="character" w:customStyle="1" w:styleId="BodyTextChar">
    <w:name w:val="Body Text Char"/>
    <w:basedOn w:val="DefaultParagraphFont"/>
    <w:link w:val="BodyText"/>
    <w:uiPriority w:val="1"/>
    <w:rsid w:val="002E1412"/>
    <w:rPr>
      <w:rFonts w:ascii="Muli Regular" w:eastAsia="Verdana" w:hAnsi="Muli Regular" w:cs="Verdana"/>
      <w:lang w:eastAsia="en-US" w:bidi="en-US"/>
    </w:rPr>
  </w:style>
  <w:style w:type="paragraph" w:styleId="ListParagraph">
    <w:name w:val="List Paragraph"/>
    <w:aliases w:val="BulletPoints"/>
    <w:basedOn w:val="Normal"/>
    <w:uiPriority w:val="1"/>
    <w:qFormat/>
    <w:rsid w:val="004934A1"/>
    <w:pPr>
      <w:numPr>
        <w:numId w:val="1"/>
      </w:numPr>
      <w:tabs>
        <w:tab w:val="left" w:pos="514"/>
      </w:tabs>
      <w:spacing w:line="288" w:lineRule="auto"/>
    </w:pPr>
    <w:rPr>
      <w:color w:val="231F20"/>
    </w:rPr>
  </w:style>
  <w:style w:type="paragraph" w:customStyle="1" w:styleId="TableParagraph">
    <w:name w:val="Table Paragraph"/>
    <w:basedOn w:val="Normal"/>
    <w:uiPriority w:val="1"/>
    <w:qFormat/>
    <w:rsid w:val="004934A1"/>
    <w:pPr>
      <w:ind w:left="720"/>
    </w:pPr>
    <w:rPr>
      <w:sz w:val="47"/>
    </w:rPr>
  </w:style>
  <w:style w:type="paragraph" w:styleId="Header">
    <w:name w:val="header"/>
    <w:basedOn w:val="Normal"/>
    <w:link w:val="HeaderChar"/>
    <w:uiPriority w:val="99"/>
    <w:unhideWhenUsed/>
    <w:rsid w:val="004934A1"/>
    <w:pPr>
      <w:tabs>
        <w:tab w:val="center" w:pos="4819"/>
        <w:tab w:val="right" w:pos="9638"/>
      </w:tabs>
    </w:pPr>
  </w:style>
  <w:style w:type="character" w:customStyle="1" w:styleId="HeaderChar">
    <w:name w:val="Header Char"/>
    <w:basedOn w:val="DefaultParagraphFont"/>
    <w:link w:val="Header"/>
    <w:uiPriority w:val="99"/>
    <w:rsid w:val="004934A1"/>
    <w:rPr>
      <w:rFonts w:ascii="Muli Regular" w:eastAsia="Verdana" w:hAnsi="Muli Regular" w:cs="Verdana"/>
      <w:lang w:eastAsia="en-US" w:bidi="en-US"/>
    </w:rPr>
  </w:style>
  <w:style w:type="paragraph" w:styleId="Footer">
    <w:name w:val="footer"/>
    <w:basedOn w:val="Normal"/>
    <w:link w:val="FooterChar"/>
    <w:uiPriority w:val="99"/>
    <w:unhideWhenUsed/>
    <w:rsid w:val="004934A1"/>
    <w:pPr>
      <w:tabs>
        <w:tab w:val="center" w:pos="4819"/>
        <w:tab w:val="right" w:pos="9638"/>
      </w:tabs>
    </w:pPr>
  </w:style>
  <w:style w:type="character" w:customStyle="1" w:styleId="FooterChar">
    <w:name w:val="Footer Char"/>
    <w:basedOn w:val="DefaultParagraphFont"/>
    <w:link w:val="Footer"/>
    <w:uiPriority w:val="99"/>
    <w:rsid w:val="004934A1"/>
    <w:rPr>
      <w:rFonts w:ascii="Muli Regular" w:eastAsia="Verdana" w:hAnsi="Muli Regular" w:cs="Verdana"/>
      <w:lang w:eastAsia="en-US" w:bidi="en-US"/>
    </w:rPr>
  </w:style>
  <w:style w:type="character" w:styleId="Emphasis">
    <w:name w:val="Emphasis"/>
    <w:basedOn w:val="DefaultParagraphFont"/>
    <w:uiPriority w:val="20"/>
    <w:qFormat/>
    <w:rsid w:val="004934A1"/>
    <w:rPr>
      <w:rFonts w:ascii="Muli Black" w:hAnsi="Muli Black"/>
      <w:i/>
      <w:iCs/>
    </w:rPr>
  </w:style>
  <w:style w:type="character" w:styleId="Strong">
    <w:name w:val="Strong"/>
    <w:aliases w:val="Note"/>
    <w:uiPriority w:val="22"/>
    <w:qFormat/>
    <w:rsid w:val="004934A1"/>
    <w:rPr>
      <w:color w:val="231F20"/>
      <w:w w:val="107"/>
      <w:sz w:val="16"/>
    </w:rPr>
  </w:style>
  <w:style w:type="character" w:customStyle="1" w:styleId="TitleChar">
    <w:name w:val="Title Char"/>
    <w:basedOn w:val="DefaultParagraphFont"/>
    <w:link w:val="Title"/>
    <w:uiPriority w:val="10"/>
    <w:rsid w:val="004934A1"/>
    <w:rPr>
      <w:rFonts w:ascii="Muli Black" w:eastAsiaTheme="majorEastAsia" w:hAnsi="Muli Black" w:cstheme="majorBidi"/>
      <w:color w:val="17365D" w:themeColor="text2" w:themeShade="BF"/>
      <w:spacing w:val="5"/>
      <w:kern w:val="28"/>
      <w:sz w:val="52"/>
      <w:szCs w:val="52"/>
      <w:lang w:eastAsia="en-US" w:bidi="en-US"/>
    </w:rPr>
  </w:style>
  <w:style w:type="character" w:customStyle="1" w:styleId="Heading3Char">
    <w:name w:val="Heading 3 Char"/>
    <w:aliases w:val="Subhead Char"/>
    <w:basedOn w:val="DefaultParagraphFont"/>
    <w:link w:val="Heading3"/>
    <w:uiPriority w:val="9"/>
    <w:rsid w:val="004934A1"/>
    <w:rPr>
      <w:rFonts w:ascii="Muli Regular" w:eastAsia="Verdana" w:hAnsi="Muli Regular" w:cs="Verdana"/>
      <w:color w:val="231F20"/>
      <w:sz w:val="28"/>
      <w:lang w:eastAsia="en-US" w:bidi="en-US"/>
    </w:rPr>
  </w:style>
  <w:style w:type="character" w:styleId="IntenseReference">
    <w:name w:val="Intense Reference"/>
    <w:basedOn w:val="DefaultParagraphFont"/>
    <w:uiPriority w:val="32"/>
    <w:qFormat/>
    <w:rsid w:val="004934A1"/>
    <w:rPr>
      <w:rFonts w:ascii="Muli Black" w:hAnsi="Muli Black"/>
      <w:b/>
      <w:bCs/>
      <w:smallCaps/>
      <w:color w:val="C0504D" w:themeColor="accent2"/>
      <w:spacing w:val="5"/>
      <w:u w:val="single"/>
    </w:rPr>
  </w:style>
  <w:style w:type="character" w:customStyle="1" w:styleId="SubtitleChar">
    <w:name w:val="Subtitle Char"/>
    <w:basedOn w:val="DefaultParagraphFont"/>
    <w:link w:val="Subtitle"/>
    <w:uiPriority w:val="11"/>
    <w:rsid w:val="004934A1"/>
    <w:rPr>
      <w:rFonts w:ascii="Muli Regular" w:eastAsia="Verdana" w:hAnsi="Muli Regular" w:cs="Verdana"/>
      <w:b/>
      <w:color w:val="231F20"/>
      <w:sz w:val="30"/>
      <w:lang w:eastAsia="en-US" w:bidi="en-US"/>
    </w:rPr>
  </w:style>
  <w:style w:type="character" w:styleId="SubtleEmphasis">
    <w:name w:val="Subtle Emphasis"/>
    <w:basedOn w:val="DefaultParagraphFont"/>
    <w:uiPriority w:val="19"/>
    <w:qFormat/>
    <w:rsid w:val="004934A1"/>
    <w:rPr>
      <w:rFonts w:ascii="Muli Regular" w:hAnsi="Muli Regular"/>
      <w:b/>
      <w:color w:val="4C4D4F"/>
      <w:w w:val="105"/>
      <w:sz w:val="30"/>
    </w:rPr>
  </w:style>
  <w:style w:type="paragraph" w:styleId="Quote">
    <w:name w:val="Quote"/>
    <w:basedOn w:val="Normal"/>
    <w:next w:val="Normal"/>
    <w:link w:val="QuoteChar"/>
    <w:uiPriority w:val="29"/>
    <w:qFormat/>
    <w:rsid w:val="004934A1"/>
    <w:rPr>
      <w:i/>
      <w:iCs/>
      <w:color w:val="000000" w:themeColor="text1"/>
    </w:rPr>
  </w:style>
  <w:style w:type="character" w:customStyle="1" w:styleId="QuoteChar">
    <w:name w:val="Quote Char"/>
    <w:basedOn w:val="DefaultParagraphFont"/>
    <w:link w:val="Quote"/>
    <w:uiPriority w:val="29"/>
    <w:rsid w:val="004934A1"/>
    <w:rPr>
      <w:rFonts w:ascii="Muli Regular" w:eastAsia="Verdana" w:hAnsi="Muli Regular" w:cs="Verdana"/>
      <w:i/>
      <w:iCs/>
      <w:color w:val="000000" w:themeColor="text1"/>
      <w:lang w:eastAsia="en-US" w:bidi="en-US"/>
    </w:rPr>
  </w:style>
  <w:style w:type="paragraph" w:styleId="NormalWeb">
    <w:name w:val="Normal (Web)"/>
    <w:basedOn w:val="Normal"/>
    <w:uiPriority w:val="99"/>
    <w:unhideWhenUsed/>
    <w:rsid w:val="0024514F"/>
    <w:rPr>
      <w:rFonts w:ascii="Times New Roman" w:hAnsi="Times New Roman" w:cs="Times New Roman"/>
      <w:sz w:val="24"/>
      <w:szCs w:val="24"/>
    </w:rPr>
  </w:style>
  <w:style w:type="paragraph" w:styleId="Caption">
    <w:name w:val="caption"/>
    <w:basedOn w:val="Normal"/>
    <w:next w:val="Normal"/>
    <w:uiPriority w:val="35"/>
    <w:unhideWhenUsed/>
    <w:qFormat/>
    <w:rsid w:val="006D44DC"/>
    <w:pPr>
      <w:spacing w:after="200"/>
    </w:pPr>
    <w:rPr>
      <w:i/>
      <w:iCs/>
      <w:color w:val="1F497D" w:themeColor="text2"/>
      <w:sz w:val="18"/>
      <w:szCs w:val="18"/>
    </w:rPr>
  </w:style>
  <w:style w:type="table" w:customStyle="1" w:styleId="a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4">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link w:val="CommentText"/>
    <w:uiPriority w:val="99"/>
    <w:semiHidden/>
    <w:rPr>
      <w:sz w:val="20"/>
      <w:szCs w:val="20"/>
    </w:rPr>
  </w:style>
  <w:style w:type="table" w:customStyle="1" w:styleId="ab">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c">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d">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e">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0">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1">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2">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3">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4">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8">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9">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b">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c">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d">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e">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table" w:customStyle="1" w:styleId="aff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table" w:customStyle="1" w:styleId="aff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paragraph" w:styleId="TOC3">
    <w:name w:val="toc 3"/>
    <w:basedOn w:val="Normal"/>
    <w:next w:val="Normal"/>
    <w:autoRedefine/>
    <w:uiPriority w:val="39"/>
    <w:unhideWhenUsed/>
    <w:rsid w:val="004F03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eli-eric/illumides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llumiDes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grader.readthedocs.io/en/stable/" TargetMode="External"/><Relationship Id="rId5" Type="http://schemas.openxmlformats.org/officeDocument/2006/relationships/webSettings" Target="webSettings.xml"/><Relationship Id="rId15" Type="http://schemas.openxmlformats.org/officeDocument/2006/relationships/hyperlink" Target="https://github.com/eli-eric/illumidesk/commits/wp8/deploy_0.8.2" TargetMode="External"/><Relationship Id="rId10" Type="http://schemas.openxmlformats.org/officeDocument/2006/relationships/hyperlink" Target="https://www.illumidesk.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ndico.esss.lu.se/event/2568/" TargetMode="External"/><Relationship Id="rId14" Type="http://schemas.openxmlformats.org/officeDocument/2006/relationships/hyperlink" Target="https://indico.esss.lu.se/event/24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mu4Y3SRLn30j8Pw8ooDFYdmiA==">AMUW2mUL2Gqu6e9T1/PjdwD9WMhXAwN9jYdlKlRg8iEngouCZn/1q3egQFvD3qNIVsF3FxFEFxy+YJp/N7FK20mtIpgEyNxKc/CpFcWYpj6YvFrZ7xzt+/e6zkfkkXnw40RsAYso79dM3myNry4sZF8GshiGaDh+SSvHl4NPkcZytcLetVN9p1aezPQkowImLM+ebQEcctAb8t+FqN61TqBw/2r4pCR3QGFX9/t3HC95lFIRy8SN4k4Kr1f50fh62JgVnSoWTD4RQpeugxNCgC1CiNsZO32zFbVFdoBH1MMDB155Xsm2HsVYNRb91jyzITDq2QyqRQHX6XKOTUUXAZHzFIRoGzoPlfyr/KHMIOurUu7uXSeIiORilpRb3COPKvSH1oEPmFWzLAU5X4uTW9uTN1PJhKKXc/7A+of/5a+dJVkK8sUytQUXsh5xQESxA+OJhe56U2FtH34NFqZoe607Jgjiix0zCh/Axg+0TtfMbqPP79KjIKyKj/VjUMuqoIfAWkUzIQ46rDw9mp54FCo8qPMD+T43vvg7n7qOacfPsTB4IkoUhpGZK5YrZnUHbPWm0POioz2ZZOzW1ruFPiUrV5Gv8zBncZiVB5JXw31dPeod/EDVqF4m4N/bADRYqTAgydHfYDJWa3tAts5dQ+lKoVuNeHL49GRzt4GnJBEftWPFbSr/soJAZsKxl6Flufk5dQiq53TvdhtEJfpKyHxbx/K2vVrTbWkwTezx2pPpeX8Ckt3ChW9//yPFAwhsAjE9Ggs93V6A45qAxfj37dvxQtGBXtznS5bwTYpx9BPzn+UFKPUGeWbqCfql+5oya9IzqhgQ7+MfWE0KFfSZ0K79rH/2d/iY7YIkM+x14eT45yuJW2kCcZGekZyefqN9utcp5HXx5hBgnqd7DJ16xQg+TyQAvYi2T3rA0RlqKygHZEoXfiwwZTldk3CNRKM5VAvyFdxoM7DtsvLVsCHNPuG1Y/iv75zCBdFSXe92+XQ93ztofip9Kd2Dsgq8nz/yGJTEH1UcXNQIEoUkhqD/jZByKVNVp+fbMyjhAjrr1rbBrr35zzJwitTuTRjVVWqw0rur70ICOyjicMEigoHAtSPLfITmpsaIPNlwYjhPPqnVFW687Q3+czJ+qrVXg5Uuh+awOhRcUOZobFOMdNea9OZyjhjy4MnSg/NhKZSnLDaHIzuRMRG87GR8xHUPQapt5HF7ltas6KPoFRcsxdRIfdcS1kcMVlf+4ZBib6ghIRxJIJvrar6dEtY5AZpYqmTZm/rVukuuG+d++ZnQGuH1gLT3p4j0hA9sxGueuJhuvCa9vyYoDjUhHdPG7RtpiyQf5cFFlI1kkuYpxaiINFMp4PlMTrTsPDBnYu0hc8GjReFzBLxHZPo+vpwwktbzgdE0RgliXFSJxBrElUSOn2NAzL9hew7v9SLJeQtoZyh1WsX6lPX/VR0ZzTVEmHDU2PjGpfc7zs8oEWhl0gI/Mi04PZRPgZYz+S+5fF2vXb6444B+AlRVrvQtNu3VgBxK9TocDza2+wGibHXTjdVyWL204nzIT0CIoJtw32w/yhiOFlOHOVNodImCVO83hNMFeuROUG22p1NkD4MecvATKPQsUBS3sOpwSXzOlru9ftnjEIYMCzQBZc5hNB3LIRh79ZDzqdSjKVAqBDbmJOW0sTrUqNyU+NibMGNUL7ws34JOk8xnrjLgT9gpw6eshoe+iuR3ZAk2dx8Bo68uA7bCIq1JMwQd8zyQBGoYF7AKuSP6AYQqadlVrRxCs9yrFBvgfsX4wPDjqNg71YYE9wL6xuXqsV3/iPJHMa+UsDc73HtRpn/nMNADcTds4Pif54TsunNxtQQZuhQYvFS/eTBgsq41fD2jFWh0i76lleYQ2RXDptruqyKDlu6WNFy1yczd95Fo92BDQMfyC4WKVHcCKSnl6HN7fF0VTdQY0KZM+R+gFX+LLZYGyhCNVInUsp81rdjZGA+eFQ6xARN2PJhZ2xUJP7v+D/Zn0tlftHvafR1NG6ACn2Yezky9LzztAc0ghbH2N0Ld1lhITaESJIFwMdxt62sfnv4Rs9j7h3b1PiVZJhKAJdqXm/h730EJg0RLjuChjRAhBPjwfi7/Cs0sYKMPBtFb6X+s4heAXy/CFQV+T0Z8NyPE1iuTqrPlVkxOBeb4Ewa5XjLBUttMGG4QuiYL0M+94WZs3VhIZfbrTuTsO5SjXM9OZNCNriT9w8E2Nmnq06eHpWUzvPB55py6f/WcvM+1TGHjNrGAeM259OREXM62LGli+EdWUsIxqW05zxdDWoHRzib6Qx1L9uNSXE7tCx35hsvFQOOQjZPW6PYIme31Oj+Ljn8EheagAKJfHX+scW694LcdUr/Le4tk3PxW3xjpSxCy543a3XerE/AsCQdMJ3Fk6KulseY6YgCHNiBkpZamVG32Mjv0sR0QekvSNH7/Oh5kaBNrNBWO+86WVMIrzxNqmIUcPt/0zHUuPX6QBe9/Tj1wXOpslSmFbCa8KhNi4MEnqW9y/XvCK2WVob21K5wYtUKPbL6RwYHB5IkICyQA9Bkf3+kNmGBQTpSc9q2YsrQfDk+RYXiaRv81jI2/SdvCJe+hc2+nyJv5ZpNlIB3mtrTfvzoXMqQ0k0qI0kYQZaz79SUDk/qj8vLBYLG2uzXjaC353R5gv+QWrB4qb8WdX92u3Jhp6s2/EIG0+MCcqiHe07OEB0dmRD9qm6FPnEeEOYoEFOKz+xWSae85FOZHGefEpGOHKdsrCdc4pjfi7mMHVxi5IU87uUcCzgqRC2TF4dx9yI8MBGW7zozNWp8/BvFM1wUZRF/8WVX+BlZtcl6h0x5JEvjgo2QyFy5rbUyqJpjgICcFJsSNzSMja7I0RzLHzti/nM+xunv31cSPDUJ0/EI1GfXGMes42BkzOPsIgPmXrGrd1GZFU3igOHZ5MkEan6n+kZlpeN/DYAvFqUhBe9boFkY3YK3Czvzj8RY+fFx5kb71FJ2eRZlO2nK7B3bjYVfDY4GUjs844L9KWuvofcYHNR53mxSjvSIMdoZ2R8MUMWt5usyj3i+F7lVywTAf16Qr7LfSDKcFWk8UyPNW/R1xcsP88D+MwI+xKRMyOwWaD+/90tYmjGmVwACufuYve/ZX8AKo6qKziWx/Kc6KQ5MP1OcmC8lnQao7tJKPH7GMKBs3hpxkE9SNlYcxQSn0fODKWC7Wt9ufjI/VBwjaSop6vbjGEkMwlRcCRuqg7GmXZ1yyBaRH6UGPnboIdcI7RPRAVle6CUUZB9KXwGmxu4C7UlELpV5A3HHMLs/FuY3fwQh8M/sP62kjt9hB1b/hGI3vM4FnOQGBLCxEdBysPWXOI73/XfG7IlJQdRfY3zJaEnpzPabqcjDYSEV05lJR44WYvadS5x4pZQVOoEA3OEk4VXOqChU+Ngok+HCfkL3+k6NXowv8GaMfHLew/b3u2bORGNd+1CCgcb46cMUWZx5cd19RAEqVKIgt8ytfZTG4hGiHpANVHbJ+XEAerZ5GCuK9Y4DgxUrFGwLCZyFSlBycPfYX/dn7F+lLR0lgwnhipvUkNc3iQUDb0zbpaDlV5K7/Mtijm3w3wj9nmRZMYcKg8UHzcHNvm9WxbXurTuq2RhBQtSCvtI5o87EZJ07GhrbdpLWCZWnJ3Mh5k5/IFUyEL7aN6Ta7X3A6f13nasONevIEpZyWOVwzrgKd1F/4cm5faqz7cC0ctyiwQC54pk4zKfXb9r2sSBJilkIK+I+3Ts8ep6fqQ/JPaAD8chkD8nyHiSxBJ8KM5WTs43iRTZ1Po1WKCbiFawzC/7Xhunl/vOGuzkPy8NeudOlpmTUKJEv17w6N9GDXGx+DkVzItrLxzhwi1QFFc6b83vZ0NAgX3f6rJm91HiHHbBJiM51Q1ctFTWwiu1LpbcI/1gglffZCSmd12fD4jvmlqzuZsd3M+T1ZE7OIOhI3RsKtAyz99u99HGdbQhh8Mbk2XAnZ1y5pdq6g+hGJzK/UJRwQH6AsnmXkMePCMC4jO3Zgg6y20wNqrqYmTws+d893lPFJqWmIFyNe9ylYMpKxx4QgolXFgJZb7RDptAwS26YKNZ28dmmlFtmJOYf0HbZUrIjokHCtypaQWZyBGl9eqooZ9Zl2gN7nIUdKub+EX4Y3QymNvRB/cyIRbP1s8Tt20W87+lk+DXwWFw2ch9Tj05zLE7C2Q0IS30Rm9PhThgLByIauPIYZH4F7Trwox9hnZ6qTDaE7sUr1jBMH1e6j89k/DZtq4Wh/7zt1LhvE33h9TuInUh2k3Kafwn9DJjT7wL5NpFsWAtm3ZlXNU7mODIV4Fqan+bRTI/T7uVFqcof402CxN1ZVto8zCAKkZ1TiNA7Y2POackC7aiH5fohcp7Fg+QC+6u+Jzz743eieT+yiU3xFIrLVImWvsfw3kPRDde74tc0/XrMlN9UNvlIl8UQoviWhYGxh0Nw2FWLP5cW2KznQgIuDT7ZL4sWOk01MJNxMN+TPiCWRr/CUYdZyxFn7/gUboSeZi+IwCWxZdSnrOfyVO5fUJV8gh7mrEoDGjO4KEVCsSu0obRjQJ/M8LH5/W8TlGjUN5161v9zn4toMQ44m7/Ed1Xae9tPpJArVYGwRSD+3Qbp215eIdFH3OtbYI8rZDj4cbcbCif4uY2N4uoGLwhMpSP8SaBd5q0GiQlTEJEW3orfc8dChWRFEy7sBADNRedlD7tLrCV0fPDOGWN31KQYPzMxrA8pL1o6lp2GaR9Kjn+wvoZ3Ag9AndVyr0/0g+utY0VW83PBvfx90avabWbwY4wVMRb2fYiu6m1/ncbUJ21BtBZOmIa0R3ofpTkqkObI8z1coLqZAeunyA/RIdDGNpt/IfTQAb0iv9Cj1iSlZzEc33Fi7UU7i220Eza76kYMv5qfFAjEenP/F8rW1IJnG9hZcZiSrtSCnsF4u6rkI0hofKnHnqQVrS2p7GlPbOlf7ZldhZJUzi5Q2LlLueVfOC8MoM2VdtBFrp9+mVJ/399TeHav9Yug6xr2CV1qWV5CnALU4hjmmLIK9S8w/jboBffhbdix0Ql6siAljIwMbD/mNKcOMgKRbzU3z6fHu3MJjmizZgG5nDbTPAU0PggExxp4DsvGzN66dq1F9GK4CzkhwCyHq/W3XzCIW14NXRJHUoRN/mKmYKXovGlIWGO9CR3qr1Gww0LL3I197An43w3IszBWQp811E2tDL+Ndi0aWhH5CDwpJeQHs/qqoPEc3RksbhpHaq0qnqO492IdGvQKTJMa1Q+I0KKBERNXGMYN05aYBfq+wBdWydahIrLdY8U8NxWijjW1K5TuXIj2gLh6bsrjm8sS2L4pCCeEQ1cjzeM3G6tM89MCIDm8V/NKnewUjtWwctgWXc9cS+c5eUzZUB80xHrQdE1t7y39X6frcpOQyuOkxSHIvv6UjGNN1uUreIUtu89kfOb7QJI5JqXvjbyeXCDpkze/+QEwQwSn06Ks3d//SxI+v4Hb8WAFpMNHUIzjWZTmK/drvZcHhzL/4QSEDU6ynyObG7D6fmqc2g09iMTJhv5rwk1F/u/h0qJT+fjJB/wWO5XvyyUcLqAlTTKIFnv1mvPqj6xANKBffPJdRjALJVOooJbOTOrhI1ohsdllW+2mwYUwk6DZQl/5ndWbFTD9iFEEd8drQgJm+ZwTjEHtyU/jRAqrVu5uPOi0nHNUKyXdooVnqCf8LfTnJ0h0ofCHQ5yXb+6Anj9jkttqHA7AYILEUSHvRCUHZK9ocjxf3UJwnyZ9Ksj/jUiFX3qGDNtsicNci6dFjV6XOFD3bAhsvLb5A10mkCvMMIzEbhx3P+8lF9ER4s3EzHZn2Ze+gX9FK6btVxGvcEPfVT4eCATGLK+954ojM35uNN6ZrTt8kbh1mfXcorpEf+b0COnf6tT04UVpz2ScW/Oz0N9Ca7TwJrmdUKXLJLusVLRM9DSyV/b/b5XJMyKRBF6HkeyS7tyDKkc3TWOcHhxyZamslqJ2jf6U9G6H1sq35X4ZJi1nV+VN0u73c2PG7dDt322jRNFj66PP3gvkFL+4ls1Ei635Pf8OZf4VMssafqTLF+/eM4jVfbPqA9T7p6o/29+6KNUcqhYnzXFGz2D9njZKvzajravitM1Awxqw7jsgQw2VY/mTyfgy9jkGfbMlwNOd9FTTLa6Wy0LiT/y4qRuVVcUEo7CD3cDH7qXbi/GCajkORHoEyPVzmFSwb7Sy/pCW9IvQWTHPk9lxn7cHBwKyni6yK7erO+zoHtB3X81gEUCogshMlBXksA3xsxVV8tUz/WhizuM3jnoAV5Ij/cDSNFbcNz7weHW4BTOFRRAz2Fkpc1X++n849Edd+WKWNAl3SiVP/y1YX1+LszstfE5SXPOCu0Xc3YI9VuQ1314NegHgPKYc+w923K7JJF1Ddsw7/bT3PZRi9QMOQLzmPS5ckJF9LyiblWtCb6A7BwbP/HnnRR58/YvzlCCdqOhvPbRGxxFoqv1SEEyKifwuITRwQY7umR4TZ0Ez68zNSfvcI1RhPIit8AJfhnFZ7gvft0AvLLf3WZ04eioJS+Rr6TjXiGmmmIrahohHHyQxM5PygtylpivgF0YjcreusKDZp/GOMYvhNZmxssaV74rrcBFLxwiL5nZw8fzHoPE1FXLNOaTDdGgbBJfTgH9/XpwyxBcVYMwipfaa2YzgdOVgPHq/Sg8kbJMSj4wyJS79uTXKHrUovFirsDyuURNeDaQYLQuzg4QXhvDSWS0W6jCh5WX8Uv0z5yzXPHRWMU6ckwKyTiks4ldYzcE1yxIFjRYSOj5E3urM585fPc/iPAAAClTmxcLViw9RxeD+a/Sz37NZrYDtzNal9hma3SWXtFeSta60H/QFuzmpMCTl0mO2swVfaQhhVzLqwk/mdZ+vicjNYSQ7AgwpIxL2g7i1N8w6ClEmW41yRoxgNRxEEsfrvkI4SZTDd3I/BTzSgI1n6o9VW+yhv8PzLKCoJzQNnceWcXs6g7cOHi7czc8mtEbGfBThr01HsSZZ14A9C6Z62+gZZrFN2d2fikI0m9a5cDeFPDHGOtZ2eVAe3cRNUSEOOBFT2/TrTtc2xGl8hD4/aa+gXNV/+moTUniZCLLb5RwOuWlIOT6pwdJesElCNqI7WCNNRS+pm0pR0jhY2wbESq2XPrVIjT0o14zD5DJRg6cUPWYnS8oBWWZnYz6Qd3JhzRuHREgJsrwWSsEkUX145fYPOrFp4H5TIYAkj8DVW0yL6IwGfHmVWeZHOt4+uRX3ZQ9qrwJk+lWl80vwjEn3482LhDWPU111GoGByulYhrxox+qfr4Q+zrtfUUehxoBEwhENr2qGyhe6tCKyMeE+mjqIpZJRH54iRxfYQoAjxZkn1bS/0y/Goty/3DvfZQWhLw87e4k+tKbq3kr2Hzg9IKUx2YI7BqgV8ocyLOUX/Rw7xtrvSe4+s6rFP+jvICQBihaqHJWAZtCjBghdIsXqR9eREwvYaOmGfG6n9nlDApxYrpnOUEmaKjbW5931FrGQmWj2V32dhU+zEVRHsBwXiF6U9kuuPfVpTKeo9rzJp9PfN054mmfVlAmpLH3HnidblLTSFKb+hO0RuwRMeB2fCrisdPyiS36aqTxw3lPRk5cHKlqkkL2hikDX/o2shPWcT06GINiumHqGPcHi3T6LP8yyojTbIp9egPeQaH6XtCTnY2V3nofS0Wo/BJ8bCHuGUoGMzdV4QP1jyXQSpCN+i07fV4V0bMfSWzDCN4l5l7VLXwbSINtVn8F7d6QM6PlL2Ed1SgUNsMyNqs3xhykIPzTZHBLO19CgjtT0KmFzJZYJ7fWj6V8SaelwoMjJG00cYolY+eUrKy+AylHv7dBgbFRUvCbqAScFay6JCsnqF8fZgM3DBHHEeftwv768XnWV7bx3nasA9Gnq7i11aMrSOQri/xG8I2iPVeil6NZZe1k2QLV0e0OIIMLd64kNUsAYjMgR8itjekuFCobIufcBikl6M/CUES8ldFmhZOVu8zNnBKfKqF+JqxbXxFjzdH2AanJDQuvzCd1Sz4hDTmuEpoBL9+peXINSuk0cNXmy3GMw4tsZkqlXE5EIadnFsq5x78U0VLMxvA1NgOzz/s5tmNxFdFDZ1L/FaLXomBqcnCdgxZRB8Kp5sduFq7sNNtrZ5EBWnKWvSi9RGvrpqdegGm/GIMolYnJDTJYkfKTTKL6PkD1Ti75OC2lT2nA6+dByYTTqEQPm1H8SIInkuKtYWVw27rlqalZYwLpgvFcWBTH2I0QLXIyMuM7AgOLty7RvkEwCxF1ViCWjD0rIHm7KEwrCB9I3NVUenr9uygQ52Liu/VY+xSjxdfEz9RpK/AwaAYxKTJFyFy8NL66SZtftLhu0rXYiCTHdnHsd4zlHL6AR19uq5V7MrDo1bhty+SLUveKP3DEpexMlSral7vSn2hfK64k0JiID3Vd3FB/vTPmbfSn4z6nFVDZapK69eFB4xAduv3hPxaV758yBOxl9j8D5nAIjpXBcwOemEEUZVi0XDNBwnTtzLJcu36c+U47h4y6PyClgry0CkvJgCJr5oPWdZBV96/TcU3e0enbyf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GOETZ Andrew</dc:creator>
  <cp:lastModifiedBy>BODERA SEMPERE Jordi</cp:lastModifiedBy>
  <cp:revision>3</cp:revision>
  <dcterms:created xsi:type="dcterms:W3CDTF">2021-05-20T14:39:00Z</dcterms:created>
  <dcterms:modified xsi:type="dcterms:W3CDTF">2021-05-20T15:01:00Z</dcterms:modified>
</cp:coreProperties>
</file>