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96B" w:rsidRPr="005A596B" w:rsidRDefault="005A596B" w:rsidP="005A5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5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4: Mobile eSIM Policies (Part 1: Provisioning &amp; Profiles)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96B">
        <w:rPr>
          <w:rFonts w:ascii="Courier New" w:eastAsia="Times New Roman" w:hAnsi="Courier New" w:cs="Courier New"/>
          <w:b/>
          <w:bCs/>
          <w:sz w:val="20"/>
        </w:rPr>
        <w:t>Doc_04_Mobile_eSIM_Part1.docx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1: eSIM Activation &amp; QR Delivery (Policies 301–320)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QR Delivery: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Mobile eSIM activation QR codes are delivered instantly via secure email or customer web portal upon order validation.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Single-Use Activation Security: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Each generated eSIM activation QR code is single-use and expires immediately upon successful profile download.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QR Expiration Timeline: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Unused eSIM activation QR codes expire 30 calendar days from issuance, requiring automated re-issuance.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EID Registration Mandate: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 device 32-digit Embedded Identity Document (EID) string must be registered during eSIM order placement.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Active Internet Requirement: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Frontline staff must inform customers that device Wi-Fi or cellular data connection is required to download eSIM profiles.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Device Compatibility Check: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Staff must verify device eSIM compatibility (e.g., iPhone XS+, Samsung S20+, Pixel 3+) before order completion.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Carrier Lock Verification: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profiles will fail to install on carrier-locked hardware; staff must confirm device network unlock status.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Profile Download Limits: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An individual eSIM activation QR code can be scanned up to 3 times on the same registered EID hardware.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Manual Activation Code Option: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QR camera scanning fails, staff can supply manual SM-DP+ Server Address and Activation Code strings.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Delay SLA: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 provisioning typically completes within 60 seconds but may take up to 15 minutes during peak network activation hours.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Instant Digital KYC: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Regulatory Identity Verification (KYC photo ID upload) must complete successfully prior to releasing eSIM activation profiles.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B2B Bulk Provisioning: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Enterprise accounts can provision up to 250 eSIM profiles concurrently via CSV account upload tools.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Pre-Activated Travel eSIMs: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Travel data eSIM profiles download in inactive states and activate automatically upon first overseas network latch.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vs Secondary Labeling: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Frontline staff should guide users on designating eSIM lines as 'Primary', 'Personal', or 'Business' in OS settings.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In-Store Activation Assistance: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Retail staff can render on-screen QR scanning assistance using counter diagnostic tablets.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Child Profile Restrictions: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 activation for minor sub-accounts requires primary account holder biometric authorization.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Order Prevention: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The billing engine blocks duplicate eSIM order submissions generated within 120 seconds on identical account IDs.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Push Notification: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Once an eSIM profile attaches to the cell tower, a confirmation push SMS is dispatched to the line.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Profile Erasure Recovery: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Accidental deletion of an active eSIM profile requires generating a free replacement profile via self-care apps.</w:t>
      </w:r>
    </w:p>
    <w:p w:rsidR="005A596B" w:rsidRPr="005A596B" w:rsidRDefault="005A596B" w:rsidP="005A59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SM-DP+ Routing Standard: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provisioning utilizes GSMA-compliant SM-DP+ (Subscription Manager Data Preparation) secure server nodes.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2: Device Swaps &amp; Transfer Policies (Policies 321–340)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Quick Transfer Support (iOS/Android):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Direct OS-level eSIM device-to-device transfers are supported on devices operating iOS 16+ or Android 14+.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Manual eSIM Swap Fee: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Performing a manual eSIM swap to new hardware via customer support is free of charge up to 3 times per calendar year.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Excessive Swap Surcharge: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Exceeding 3 manual eSIM device swaps within a 12-month window incurs a nominal $5 administrative fee per swap.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Old Profile Invalidation: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Transferring an eSIM line to a new device instantly revokes and deletes the profile token from the legacy hardware.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Lost/Stolen Device Lock: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Reporting a phone lost or stolen triggers an immediate network IMEI block and locks associated eSIM profiles.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Stolen Swap Security Delay: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Replacing an eSIM associated with a flagged lost/stolen device requires a mandatory 2-hour security verification hold.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EID Mismatch Rejection: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System automated provisioning auto-rejects profile download requests originating from unassigned EID signatures.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Transfer Note: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Switching eSIM profiles between iOS and Android platforms requires issuing a fresh QR activation token.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SIM Swap Fraud Safeguard: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swap requests trigger automated SMS security warning alerts to primary account contact numbers.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Cooling-Off Transfer Period: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Following a successful eSIM device swap, subsequent swaps on that line are locked for 30 minutes.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SIM to eSIM Conversion: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Customers can convert physical nano-SIM cards to eSIM profiles instantly through self-care account portals.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to Physical SIM Conversion: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Converting an active eSIM back to a physical nano-SIM requires visiting a retail store or paying $5 shipping.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Repair Loaner Device eSIMs: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Temporary 14-day eSIM profiles are issued to customers submitting primary hardware for repair services.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Trade-In Profile Wipe Rule: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Customers trading in hardware must delete active eSIM profiles prior to surrendering devices to staff.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Multi-eSIM Storage Capacity: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Explain to customers that modern smartphones store 8+ eSIM profiles, though only 1 or 2 remain active simultaneously.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Fleet eSIM Swaps: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Authorized business IT managers can execute bulk fleet eSIM swaps via admin cloud portals.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Biometric Security Requirement: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App-initiated eSIM transfers require device FaceID, TouchID, or passcode authentication.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Unregistered EID Override: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Frontline staff can manually override EID mismatch flags after reviewing 2 forms of official identity proof.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Number Preservation on Swap: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Executing an eSIM hardware swap preserves mobile numbers, active plan balances, and stored voicemails.</w:t>
      </w:r>
    </w:p>
    <w:p w:rsidR="005A596B" w:rsidRPr="005A596B" w:rsidRDefault="005A596B" w:rsidP="005A59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Re-provisioning Reset: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an eSIM experiences network registration degradation, staff can issue a remote network profile refresh signal.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3: Data Plans &amp; Roaming (Policies 341–360)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Local Network Roaming Support: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Travel eSIM profiles connect seamlessly to partnered local tier-1 cellular carrier networks worldwide.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Roaming Data Top-Up Auto-Attach: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Purchased data top-ups append automatically to existing eSIM profiles without requiring secondary QR downloads.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Data-Only eSIM Constraints: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Voice calling and SMS services are unavailable on Data-Only travel eSIM profiles unless VoIP apps are used.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Fair Usage Policy (FUP) Caps: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Unlimited travel eSIM plans enforce an FUP threshold (e.g., 2GB/day), after which speeds throttle to 128 Kbps.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Data Rollover Rules: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Unused high-speed data balances expire at the end of valid plan periods and do not roll over to new plans.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Multi-Country Regional Passes: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Regional travel eSIM profiles (e.g., Europe 33-Country Pass) switch networks automatically across borders.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Tethering &amp; Hotspot Authorization: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Personal Hotspot tethering is permitted on standard eSIM plans unless explicitly restricted on specific promos.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Data Consumption Metering: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Data usage logging updates in customer self-care portals with a maximum delay window of 15 minutes.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Low Data Usage Alerts: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Automated SMS warning notifications dispatch when active eSIM data balances reach 80% and 100% usage caps.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Roaming Network Manual Select: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auto-network selection fails overseas, users can manually select supported partner carriers in phone settings.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APN Auto-Configuration: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profiles push Access Point Name (APN) settings automatically upon network connection; manual APN is rarely needed.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Generation Auto-Fall: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eSIMs support 5G, 4G LTE, and 3G networks, automatically negotiating the fastest available local signal.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Validity Period Timer Start: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Plan validity duration timers (e.g., 7-Day Pass) begin exact minute counting upon first network connection.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Data Expiry Notification: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Expiration alerts dispatch 24 hours prior to travel eSIM plan termination to offer seamless renewal.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VoLTE Roaming Requirement: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High-definition voice calls on Voice+Data eSIM profiles require device VoLTE toggles to remain switched ON.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Data Usage Warning: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Frontline staff should advise customers to disable background app updates to conserve international travel data.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High-Speed Network Throttle: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Continuous heavy peer-to-peer torrent bandwidth usage on travel eSIMs triggers temporary automated throttling.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Multi-SIM Data Routing: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Dual-SIM users must select the designated eSIM as the active 'Cellular Data' line in device dual-SIM menus.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Hotspot Device Support: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profiles can be provisioned on compatible cellular Wi-Fi hotspot hardware, tablets, and laptops.</w:t>
      </w:r>
    </w:p>
    <w:p w:rsidR="005A596B" w:rsidRPr="005A596B" w:rsidRDefault="005A596B" w:rsidP="005A59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Cross-Border Network Handoff: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Border zone network handoffs execute without dropping active data sessions across preferred partner towers.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Refunds &amp; Cancellations (Policies 361–380)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Unactivated eSIM Full Refund: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Customers qualify for a 100% full refund on travel eSIM purchases within 30 days if the profile remains un-downloaded.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Downloaded Profile Non-Refundable: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Once an eSIM profile is successfully downloaded to hardware, base purchase fees become non-refundable.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Defect Refund Exception: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technical network failure prevents service delivery overseas and support fails to fix it, a full refund is granted.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Device Incompatibility Non-Refund: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Purchasing an eSIM for a non-compatible or carrier-locked device does not qualify for refund post-delivery.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Partial Data Refund Pro-Rata: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service outages disrupt more than 24 consecutive hours of multi-day plans, pro-rata data credits are issued.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Double Purchase Cancellation: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Accidental duplicate eSIM plan purchases reported within 24 hours are fully refunded to original payment.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Refund Processing Duration: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Approved eSIM financial refunds credit back to customer accounts within 3 to 5 business days.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Store Credit Refund Option: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Customers selecting store account credit instead of payment card refunds receive an extra 10% bonus credit.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KYC Verification Failure Refund: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regulatory KYC verification is rejected, associated eSIM orders auto-cancel with instant payment release.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Promotional Plan Non-Refundability: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Deeply discounted flash-sale travel eSIM plans carry explicit non-refundable final sale terms.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Dissatisfaction Terms: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Lack of cellular coverage in remote geographical areas outside partner maps does not ground refund claims.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Unused Top-Up Cancellation: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Standalone data top-up purchases can be canceled for store credit within 7 days if completely unused.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Cancellation Notice: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Monthly recurring eSIM subscription plans require cancellation notices submitted 48 hours prior to renewal dates.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Early Plan Termination Credit: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Terminating multi-month eSIM plans early converts remaining full unused months into non-expiring store credit.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Chargeback Account Lock: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Initiating credit card chargebacks without contacting eSIM customer support causes permanent account blacklisting.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Expired Plan Non-Refundability: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Partially used eSIM plans that pass their calendar expiry dates hold zero remaining monetary value.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B2B Bulk Unused Profile Credit: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Corporate accounts can return unassigned, un-downloaded bulk eSIM tokens for full credit within 90 days.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Provisioning Failure: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If server errors block profile issuance over 4 hours, customers can opt for instant order cancellation and refund.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Exchange to Different Region: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Unactivated eSIM profiles can be exchanged for alternative country/region profiles of equal value.</w:t>
      </w:r>
    </w:p>
    <w:p w:rsidR="005A596B" w:rsidRPr="005A596B" w:rsidRDefault="005A596B" w:rsidP="005A59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Final Refund Authorization: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Refunds exceeding $100 on mobile eSIM accounts require Tier-2 Customer Support Supervisor signature.</w:t>
      </w:r>
    </w:p>
    <w:p w:rsidR="005A596B" w:rsidRPr="005A596B" w:rsidRDefault="005A596B" w:rsidP="005A59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Security, Number Portability &amp; General (Policies 381–400)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MNP Port-In Support: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Mobile Number Portability (MNP) enables customers to port existing numbers directly onto new eSIM profiles.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PAC Code Verification: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Porting a number onto an eSIM requires validating a 9-digit Porting Authorization Code (PAC) from legacy carriers.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MNP Porting SLA: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Standard mobile number porting completes within 1 business day following PAC code validation.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MNP Temporary Number: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Customers receive a temporary mobile number on their eSIM until the official number porting window executes.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Calling (911/112):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Voice-enabled eSIM profiles support standard location-based emergency 911/112 services natively.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PIN/PUK Security: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profiles feature virtual PIN and PUK protection layers accessible via customer self-care account portals.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SM-DP+ Address Whitelisting: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Corporate firewalls must whitelist official SM-DP+ server domain URLs to facilitate enterprise profile downloads.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SIM Swap Identity Verification: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Modifying critical eSIM account parameters requires 2-Factor Authentication (2FA) identity confirmation.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eSIM Profile Encryption: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Profile contents are cryptographically signed using GSMA Root Certificate Authority keys during OTA delivery.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Silent OTA Security Updates: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Core network parameters on active eSIMs can be updated Over-The-Air (OTA) without user intervention.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Wearable Companion eSIMs: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Smartwatch companion eSIMs mirror primary smartphone numbers using multi-SIM network technology.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Wearable Setup Fee: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Provisioning a companion eSIM profile on smartwatches carries a $5 monthly account add-on fee.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Roaming Steering Protocols: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profiles incorporate preferred roaming partner lists to dynamically prioritize fast networks.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Fraudulent Usage Suspension: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Abnormal roaming data traffic patterns triggering fraud algorithms lead to protective temporary line suspension.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 Standard: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Customer EID, location data, and identity records stored during eSIM provisioning adhere to ISO 27001 security standards.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Regulatory Compliance: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operations satisfy GSMA RSP (Remote SIM Provisioning) specifications (SGP.22 / SGP.32).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Lawful Intercept Compliance: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eSIM voice and data services comply with regional lawful intercept telecom authority mandates.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Spam SMS Filtering: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Inbound SMS traffic on voice-enabled eSIMs undergoes real-time network spam and malware link filtering.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SLA Disclaimers: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Wireless data throughput rates are subject to local cell tower congestion, topography, and atmospheric factors.</w:t>
      </w:r>
    </w:p>
    <w:p w:rsidR="005A596B" w:rsidRPr="005A596B" w:rsidRDefault="005A596B" w:rsidP="005A59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96B">
        <w:rPr>
          <w:rFonts w:ascii="Times New Roman" w:eastAsia="Times New Roman" w:hAnsi="Times New Roman" w:cs="Times New Roman"/>
          <w:b/>
          <w:bCs/>
          <w:sz w:val="24"/>
          <w:szCs w:val="24"/>
        </w:rPr>
        <w:t>Terms Agreement Notice:</w:t>
      </w:r>
      <w:r w:rsidRPr="005A596B">
        <w:rPr>
          <w:rFonts w:ascii="Times New Roman" w:eastAsia="Times New Roman" w:hAnsi="Times New Roman" w:cs="Times New Roman"/>
          <w:sz w:val="24"/>
          <w:szCs w:val="24"/>
        </w:rPr>
        <w:t xml:space="preserve"> Scanning an eSIM activation QR code constitutes binding acceptance of Mobile Network Terms of Service.</w:t>
      </w:r>
    </w:p>
    <w:p w:rsidR="00655EDD" w:rsidRDefault="00655EDD"/>
    <w:sectPr w:rsidR="00655EDD" w:rsidSect="00655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F538A"/>
    <w:multiLevelType w:val="multilevel"/>
    <w:tmpl w:val="3A4A87C0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8146F5"/>
    <w:multiLevelType w:val="multilevel"/>
    <w:tmpl w:val="DC5A0DE6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2E63A0"/>
    <w:multiLevelType w:val="multilevel"/>
    <w:tmpl w:val="5DD4F520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897C6D"/>
    <w:multiLevelType w:val="multilevel"/>
    <w:tmpl w:val="87EE49B2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CA1841"/>
    <w:multiLevelType w:val="multilevel"/>
    <w:tmpl w:val="44FE5228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A596B"/>
    <w:rsid w:val="005A596B"/>
    <w:rsid w:val="00655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EDD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5A59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A59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A59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A59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A596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59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A5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4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2087</Words>
  <Characters>11900</Characters>
  <Application>Microsoft Office Word</Application>
  <DocSecurity>0</DocSecurity>
  <Lines>99</Lines>
  <Paragraphs>27</Paragraphs>
  <ScaleCrop>false</ScaleCrop>
  <Company/>
  <LinksUpToDate>false</LinksUpToDate>
  <CharactersWithSpaces>13960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Jayesh</dc:creator>
  <cp:lastModifiedBy>Jayesh</cp:lastModifiedBy>
  <cp:revision>1</cp:revision>
  <dcterms:created xsi:type="dcterms:W3CDTF">2026-09-26T07:28:00Z</dcterms:created>
  <dcterms:modified xsi:type="dcterms:W3CDTF">2026-09-26T07:29:00Z</dcterms:modified>
</cp:coreProperties>
</file>