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AI女友陪伴系统 - 项目文档</w:t>
      </w:r>
    </w:p>
    <w:p/>
    <w:p>
      <w:pPr>
        <w:pStyle w:val="Heading1"/>
      </w:pPr>
      <w:r>
        <w:t>一、项目架构</w:t>
      </w:r>
    </w:p>
    <w:p>
      <w:r>
        <w:br/>
        <w:t>agent-competition/</w:t>
        <w:br/>
        <w:t>├── backend/</w:t>
        <w:br/>
        <w:t>│   ├── app.py                    # Flask主服务（路由、API）</w:t>
        <w:br/>
        <w:t>│   ├── config.py                 # 模型/API配置</w:t>
        <w:br/>
        <w:t>│   ├── auth.py                   # 用户认证（注册/登录/JWT）</w:t>
        <w:br/>
        <w:t>│   ├── database.py               # 数据库模型（MySQL）</w:t>
        <w:br/>
        <w:t>│   ├── proactive_agent.py        # 主动行为Agent</w:t>
        <w:br/>
        <w:t>│   ├── agent/</w:t>
        <w:br/>
        <w:t>│   │   └── girlfriend_agent.py   # 核心对话Agent</w:t>
        <w:br/>
        <w:t>│   ├── personality/</w:t>
        <w:br/>
        <w:t>│   │   └── character.py          # 角色人格设定</w:t>
        <w:br/>
        <w:t>│   ├── memory/</w:t>
        <w:br/>
        <w:t>│   │   ├── short_memory.py       # 短期记忆（会话）</w:t>
        <w:br/>
        <w:t>│   │   └── long_memory.py        # 长期记忆（用户画像）</w:t>
        <w:br/>
        <w:t>│   ├── emotion/</w:t>
        <w:br/>
        <w:t>│   │   └── emotion.py            # 情绪系统</w:t>
        <w:br/>
        <w:t>│   ├── voice/</w:t>
        <w:br/>
        <w:t>│   │   ├── tts.py                # 语音合成</w:t>
        <w:br/>
        <w:t>│   │   └── asr.py                # 语音识别</w:t>
        <w:br/>
        <w:t>│   └── skill/                    # 技能系统</w:t>
        <w:br/>
        <w:t>├── frontend/</w:t>
        <w:br/>
        <w:t>│   ├── index.html                # 聊天主页面</w:t>
        <w:br/>
        <w:t>│   └── login.html                # 登录页面</w:t>
        <w:br/>
        <w:t>└── main.py                       # CLI入口</w:t>
        <w:br/>
      </w:r>
    </w:p>
    <w:p>
      <w:pPr>
        <w:pStyle w:val="Heading1"/>
      </w:pPr>
      <w:r>
        <w:t>二、核心功能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对话</w:t>
            </w:r>
          </w:p>
        </w:tc>
        <w:tc>
          <w:tcPr>
            <w:tcW w:type="dxa" w:w="2880"/>
          </w:tcPr>
          <w:p>
            <w:r>
              <w:t>流式/非流式聊天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人格</w:t>
            </w:r>
          </w:p>
        </w:tc>
        <w:tc>
          <w:tcPr>
            <w:tcW w:type="dxa" w:w="2880"/>
          </w:tcPr>
          <w:p>
            <w:r>
              <w:t>角色设定、说话风格、动作描写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记忆</w:t>
            </w:r>
          </w:p>
        </w:tc>
        <w:tc>
          <w:tcPr>
            <w:tcW w:type="dxa" w:w="2880"/>
          </w:tcPr>
          <w:p>
            <w:r>
              <w:t>短期（会话）+ 长期（用户画像）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情绪</w:t>
            </w:r>
          </w:p>
        </w:tc>
        <w:tc>
          <w:tcPr>
            <w:tcW w:type="dxa" w:w="2880"/>
          </w:tcPr>
          <w:p>
            <w:r>
              <w:t>情绪检测、情绪标记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语音</w:t>
            </w:r>
          </w:p>
        </w:tc>
        <w:tc>
          <w:tcPr>
            <w:tcW w:type="dxa" w:w="2880"/>
          </w:tcPr>
          <w:p>
            <w:r>
              <w:t>TTS语音合成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注册/登录/JWT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主动行为</w:t>
            </w:r>
          </w:p>
        </w:tc>
        <w:tc>
          <w:tcPr>
            <w:tcW w:type="dxa" w:w="2880"/>
          </w:tcPr>
          <w:p>
            <w:r>
              <w:t>智能主动消息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历史</w:t>
            </w:r>
          </w:p>
        </w:tc>
        <w:tc>
          <w:tcPr>
            <w:tcW w:type="dxa" w:w="2880"/>
          </w:tcPr>
          <w:p>
            <w:r>
              <w:t>聊天记录保存/加载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MySQL持久化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pPr>
        <w:pStyle w:val="Heading1"/>
      </w:pPr>
      <w:r>
        <w:t>三、数据流</w:t>
      </w:r>
    </w:p>
    <w:p>
      <w:r>
        <w:br/>
        <w:t>用户发送消息</w:t>
        <w:br/>
        <w:t xml:space="preserve">    ↓</w:t>
        <w:br/>
        <w:t>Flask接收 → JWT验证</w:t>
        <w:br/>
        <w:t xml:space="preserve">    ↓</w:t>
        <w:br/>
        <w:t>保存用户消息到MySQL</w:t>
        <w:br/>
        <w:t xml:space="preserve">    ↓</w:t>
        <w:br/>
        <w:t>Agent处理（情绪检测 + 历史上下文 + 长期记忆）</w:t>
        <w:br/>
        <w:t xml:space="preserve">    ↓</w:t>
        <w:br/>
        <w:t>调用LLM生成回复（流式）</w:t>
        <w:br/>
        <w:t xml:space="preserve">    ↓</w:t>
        <w:br/>
        <w:t>保存AI回复到MySQL</w:t>
        <w:br/>
        <w:t xml:space="preserve">    ↓</w:t>
        <w:br/>
        <w:t>返回给前端显示 + TTS播放</w:t>
        <w:br/>
      </w:r>
    </w:p>
    <w:p>
      <w:pPr>
        <w:pStyle w:val="Heading1"/>
      </w:pPr>
      <w:r>
        <w:t>四、角色设定（荧）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属性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荧</w:t>
            </w:r>
          </w:p>
        </w:tc>
      </w:tr>
      <w:tr>
        <w:tc>
          <w:tcPr>
            <w:tcW w:type="dxa" w:w="4320"/>
          </w:tcPr>
          <w:p>
            <w:r>
              <w:t>身份</w:t>
            </w:r>
          </w:p>
        </w:tc>
        <w:tc>
          <w:tcPr>
            <w:tcW w:type="dxa" w:w="4320"/>
          </w:tcPr>
          <w:p>
            <w:r>
              <w:t>来自异世界的旅行者</w:t>
            </w:r>
          </w:p>
        </w:tc>
      </w:tr>
      <w:tr>
        <w:tc>
          <w:tcPr>
            <w:tcW w:type="dxa" w:w="4320"/>
          </w:tcPr>
          <w:p>
            <w:r>
              <w:t>性格</w:t>
            </w:r>
          </w:p>
        </w:tc>
        <w:tc>
          <w:tcPr>
            <w:tcW w:type="dxa" w:w="4320"/>
          </w:tcPr>
          <w:p>
            <w:r>
              <w:t>温柔、坚强、独立、偶尔嘴硬</w:t>
            </w:r>
          </w:p>
        </w:tc>
      </w:tr>
      <w:tr>
        <w:tc>
          <w:tcPr>
            <w:tcW w:type="dxa" w:w="4320"/>
          </w:tcPr>
          <w:p>
            <w:r>
              <w:t>关系</w:t>
            </w:r>
          </w:p>
        </w:tc>
        <w:tc>
          <w:tcPr>
            <w:tcW w:type="dxa" w:w="4320"/>
          </w:tcPr>
          <w:p>
            <w:r>
              <w:t>亲密男女朋友</w:t>
            </w:r>
          </w:p>
        </w:tc>
      </w:tr>
      <w:tr>
        <w:tc>
          <w:tcPr>
            <w:tcW w:type="dxa" w:w="4320"/>
          </w:tcPr>
          <w:p>
            <w:r>
              <w:t>世界</w:t>
            </w:r>
          </w:p>
        </w:tc>
        <w:tc>
          <w:tcPr>
            <w:tcW w:type="dxa" w:w="4320"/>
          </w:tcPr>
          <w:p>
            <w:r>
              <w:t>提瓦特大陆（原神）</w:t>
            </w:r>
          </w:p>
        </w:tc>
      </w:tr>
      <w:tr>
        <w:tc>
          <w:tcPr>
            <w:tcW w:type="dxa" w:w="4320"/>
          </w:tcPr>
          <w:p>
            <w:r>
              <w:t>风格</w:t>
            </w:r>
          </w:p>
        </w:tc>
        <w:tc>
          <w:tcPr>
            <w:tcW w:type="dxa" w:w="4320"/>
          </w:tcPr>
          <w:p>
            <w:r>
              <w:t>括号动作描写 + 情绪标记</w:t>
            </w:r>
          </w:p>
        </w:tc>
      </w:tr>
    </w:tbl>
    <w:p/>
    <w:p>
      <w:pPr>
        <w:pStyle w:val="Heading1"/>
      </w:pPr>
      <w:r>
        <w:t>五、API接口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接口</w:t>
            </w:r>
          </w:p>
        </w:tc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/api/auth/register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注册</w:t>
            </w:r>
          </w:p>
        </w:tc>
      </w:tr>
      <w:tr>
        <w:tc>
          <w:tcPr>
            <w:tcW w:type="dxa" w:w="2880"/>
          </w:tcPr>
          <w:p>
            <w:r>
              <w:t>/api/auth/login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登录</w:t>
            </w:r>
          </w:p>
        </w:tc>
      </w:tr>
      <w:tr>
        <w:tc>
          <w:tcPr>
            <w:tcW w:type="dxa" w:w="2880"/>
          </w:tcPr>
          <w:p>
            <w:r>
              <w:t>/api/chat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非流式聊天</w:t>
            </w:r>
          </w:p>
        </w:tc>
      </w:tr>
      <w:tr>
        <w:tc>
          <w:tcPr>
            <w:tcW w:type="dxa" w:w="2880"/>
          </w:tcPr>
          <w:p>
            <w:r>
              <w:t>/api/chat/stream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流式聊天</w:t>
            </w:r>
          </w:p>
        </w:tc>
      </w:tr>
      <w:tr>
        <w:tc>
          <w:tcPr>
            <w:tcW w:type="dxa" w:w="2880"/>
          </w:tcPr>
          <w:p>
            <w:r>
              <w:t>/api/history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获取历史记录</w:t>
            </w:r>
          </w:p>
        </w:tc>
      </w:tr>
      <w:tr>
        <w:tc>
          <w:tcPr>
            <w:tcW w:type="dxa" w:w="2880"/>
          </w:tcPr>
          <w:p>
            <w:r>
              <w:t>/api/history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清空历史</w:t>
            </w:r>
          </w:p>
        </w:tc>
      </w:tr>
      <w:tr>
        <w:tc>
          <w:tcPr>
            <w:tcW w:type="dxa" w:w="2880"/>
          </w:tcPr>
          <w:p>
            <w:r>
              <w:t>/api/proactive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获取主动消息</w:t>
            </w:r>
          </w:p>
        </w:tc>
      </w:tr>
      <w:tr>
        <w:tc>
          <w:tcPr>
            <w:tcW w:type="dxa" w:w="2880"/>
          </w:tcPr>
          <w:p>
            <w:r>
              <w:t>/api/tts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语音合成</w:t>
            </w:r>
          </w:p>
        </w:tc>
      </w:tr>
      <w:tr>
        <w:tc>
          <w:tcPr>
            <w:tcW w:type="dxa" w:w="2880"/>
          </w:tcPr>
          <w:p>
            <w:r>
              <w:t>/api/memory/&lt;user_id&gt;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获取长期记忆</w:t>
            </w:r>
          </w:p>
        </w:tc>
      </w:tr>
    </w:tbl>
    <w:p/>
    <w:p>
      <w:pPr>
        <w:pStyle w:val="Heading1"/>
      </w:pPr>
      <w:r>
        <w:t>六、配置项</w:t>
      </w:r>
    </w:p>
    <w:p>
      <w:r>
        <w:br/>
        <w:t>.env 文件配置：</w:t>
        <w:br/>
        <w:br/>
        <w:t>API_KEY=xxx                    # LLM API密钥</w:t>
        <w:br/>
        <w:t>BASE_URL=https://api.siliconflow.cn/v1  # API地址</w:t>
        <w:br/>
        <w:t>MODEL=deepseek-ai/DeepSeek-V4-Flash     # 模型</w:t>
        <w:br/>
        <w:t>DB_USER=root                  # 数据库用户</w:t>
        <w:br/>
        <w:t>DB_PASSWORD=xxx               # 数据库密码</w:t>
        <w:br/>
        <w:t>DB_NAME=ai_girlfriend         # 数据库名</w:t>
        <w:br/>
        <w:t>JWT_SECRET_KEY=xxx            # JWT密钥</w:t>
        <w:br/>
      </w:r>
    </w:p>
    <w:p>
      <w:pPr>
        <w:pStyle w:val="Heading1"/>
      </w:pPr>
      <w:r>
        <w:t>七、待优化项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优先级</w:t>
            </w:r>
          </w:p>
        </w:tc>
      </w:tr>
      <w:tr>
        <w:tc>
          <w:tcPr>
            <w:tcW w:type="dxa" w:w="2880"/>
          </w:tcPr>
          <w:p>
            <w:r>
              <w:t>内容限制</w:t>
            </w:r>
          </w:p>
        </w:tc>
        <w:tc>
          <w:tcPr>
            <w:tcW w:type="dxa" w:w="2880"/>
          </w:tcPr>
          <w:p>
            <w:r>
              <w:t>商业API会拦截成人内容</w:t>
            </w:r>
          </w:p>
        </w:tc>
        <w:tc>
          <w:tcPr>
            <w:tcW w:type="dxa" w:w="2880"/>
          </w:tcPr>
          <w:p>
            <w:r>
              <w:t>⚠️ 看需求</w:t>
            </w:r>
          </w:p>
        </w:tc>
      </w:tr>
      <w:tr>
        <w:tc>
          <w:tcPr>
            <w:tcW w:type="dxa" w:w="2880"/>
          </w:tcPr>
          <w:p>
            <w:r>
              <w:t>角色记忆</w:t>
            </w:r>
          </w:p>
        </w:tc>
        <w:tc>
          <w:tcPr>
            <w:tcW w:type="dxa" w:w="2880"/>
          </w:tcPr>
          <w:p>
            <w:r>
              <w:t>换模型后人格设定需重新适配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主动行为</w:t>
            </w:r>
          </w:p>
        </w:tc>
        <w:tc>
          <w:tcPr>
            <w:tcW w:type="dxa" w:w="2880"/>
          </w:tcPr>
          <w:p>
            <w:r>
              <w:t>冷却时间需根据实际调整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  <w:tr>
        <w:tc>
          <w:tcPr>
            <w:tcW w:type="dxa" w:w="2880"/>
          </w:tcPr>
          <w:p>
            <w:r>
              <w:t>长期记忆</w:t>
            </w:r>
          </w:p>
        </w:tc>
        <w:tc>
          <w:tcPr>
            <w:tcW w:type="dxa" w:w="2880"/>
          </w:tcPr>
          <w:p>
            <w:r>
              <w:t>目前只提取兴趣/目标，可扩展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情绪系统</w:t>
            </w:r>
          </w:p>
        </w:tc>
        <w:tc>
          <w:tcPr>
            <w:tcW w:type="dxa" w:w="2880"/>
          </w:tcPr>
          <w:p>
            <w:r>
              <w:t>目前是关键词匹配，可升级为LLM判断</w:t>
            </w:r>
          </w:p>
        </w:tc>
        <w:tc>
          <w:tcPr>
            <w:tcW w:type="dxa" w:w="2880"/>
          </w:tcPr>
          <w:p>
            <w:r>
              <w:t>低</w:t>
            </w:r>
          </w:p>
        </w:tc>
      </w:tr>
      <w:tr>
        <w:tc>
          <w:tcPr>
            <w:tcW w:type="dxa" w:w="2880"/>
          </w:tcPr>
          <w:p>
            <w:r>
              <w:t>多用户</w:t>
            </w:r>
          </w:p>
        </w:tc>
        <w:tc>
          <w:tcPr>
            <w:tcW w:type="dxa" w:w="2880"/>
          </w:tcPr>
          <w:p>
            <w:r>
              <w:t>目前单用户测试，需验证多用户并发</w:t>
            </w:r>
          </w:p>
        </w:tc>
        <w:tc>
          <w:tcPr>
            <w:tcW w:type="dxa" w:w="2880"/>
          </w:tcPr>
          <w:p>
            <w:r>
              <w:t>中</w:t>
            </w:r>
          </w:p>
        </w:tc>
      </w:tr>
    </w:tbl>
    <w:p/>
    <w:p>
      <w:pPr>
        <w:pStyle w:val="Heading1"/>
      </w:pPr>
      <w:r>
        <w:t>八、文件统计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行数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~450行</w:t>
            </w:r>
          </w:p>
        </w:tc>
        <w:tc>
          <w:tcPr>
            <w:tcW w:type="dxa" w:w="2880"/>
          </w:tcPr>
          <w:p>
            <w:r>
              <w:t>主服务</w:t>
            </w:r>
          </w:p>
        </w:tc>
      </w:tr>
      <w:tr>
        <w:tc>
          <w:tcPr>
            <w:tcW w:type="dxa" w:w="2880"/>
          </w:tcPr>
          <w:p>
            <w:r>
              <w:t>girlfriend_agent.py</w:t>
            </w:r>
          </w:p>
        </w:tc>
        <w:tc>
          <w:tcPr>
            <w:tcW w:type="dxa" w:w="2880"/>
          </w:tcPr>
          <w:p>
            <w:r>
              <w:t>~340行</w:t>
            </w:r>
          </w:p>
        </w:tc>
        <w:tc>
          <w:tcPr>
            <w:tcW w:type="dxa" w:w="2880"/>
          </w:tcPr>
          <w:p>
            <w:r>
              <w:t>核心Agent</w:t>
            </w:r>
          </w:p>
        </w:tc>
      </w:tr>
      <w:tr>
        <w:tc>
          <w:tcPr>
            <w:tcW w:type="dxa" w:w="2880"/>
          </w:tcPr>
          <w:p>
            <w:r>
              <w:t>character.py</w:t>
            </w:r>
          </w:p>
        </w:tc>
        <w:tc>
          <w:tcPr>
            <w:tcW w:type="dxa" w:w="2880"/>
          </w:tcPr>
          <w:p>
            <w:r>
              <w:t>~540行</w:t>
            </w:r>
          </w:p>
        </w:tc>
        <w:tc>
          <w:tcPr>
            <w:tcW w:type="dxa" w:w="2880"/>
          </w:tcPr>
          <w:p>
            <w:r>
              <w:t>角色设定</w:t>
            </w:r>
          </w:p>
        </w:tc>
      </w:tr>
      <w:tr>
        <w:tc>
          <w:tcPr>
            <w:tcW w:type="dxa" w:w="2880"/>
          </w:tcPr>
          <w:p>
            <w:r>
              <w:t>proactive_agent.py</w:t>
            </w:r>
          </w:p>
        </w:tc>
        <w:tc>
          <w:tcPr>
            <w:tcW w:type="dxa" w:w="2880"/>
          </w:tcPr>
          <w:p>
            <w:r>
              <w:t>~280行</w:t>
            </w:r>
          </w:p>
        </w:tc>
        <w:tc>
          <w:tcPr>
            <w:tcW w:type="dxa" w:w="2880"/>
          </w:tcPr>
          <w:p>
            <w:r>
              <w:t>主动行为</w:t>
            </w:r>
          </w:p>
        </w:tc>
      </w:tr>
      <w:tr>
        <w:tc>
          <w:tcPr>
            <w:tcW w:type="dxa" w:w="2880"/>
          </w:tcPr>
          <w:p>
            <w:r>
              <w:t>index.html</w:t>
            </w:r>
          </w:p>
        </w:tc>
        <w:tc>
          <w:tcPr>
            <w:tcW w:type="dxa" w:w="2880"/>
          </w:tcPr>
          <w:p>
            <w:r>
              <w:t>~680行</w:t>
            </w:r>
          </w:p>
        </w:tc>
        <w:tc>
          <w:tcPr>
            <w:tcW w:type="dxa" w:w="2880"/>
          </w:tcPr>
          <w:p>
            <w:r>
              <w:t>前端页面</w:t>
            </w:r>
          </w:p>
        </w:tc>
      </w:tr>
      <w:tr>
        <w:tc>
          <w:tcPr>
            <w:tcW w:type="dxa" w:w="2880"/>
          </w:tcPr>
          <w:p>
            <w:r>
              <w:t>database.py</w:t>
            </w:r>
          </w:p>
        </w:tc>
        <w:tc>
          <w:tcPr>
            <w:tcW w:type="dxa" w:w="2880"/>
          </w:tcPr>
          <w:p>
            <w:r>
              <w:t>~150行</w:t>
            </w:r>
          </w:p>
        </w:tc>
        <w:tc>
          <w:tcPr>
            <w:tcW w:type="dxa" w:w="2880"/>
          </w:tcPr>
          <w:p>
            <w:r>
              <w:t>数据库模型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