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294" w:rsidRPr="0070077C" w:rsidRDefault="003841E9" w:rsidP="0070077C">
      <w:pPr>
        <w:spacing w:line="360" w:lineRule="auto"/>
        <w:jc w:val="center"/>
        <w:rPr>
          <w:b/>
        </w:rPr>
      </w:pPr>
      <w:r w:rsidRPr="0070077C">
        <w:rPr>
          <w:b/>
        </w:rPr>
        <w:t>Final project part I</w:t>
      </w:r>
    </w:p>
    <w:p w:rsidR="003841E9" w:rsidRDefault="003841E9" w:rsidP="0070077C">
      <w:pPr>
        <w:spacing w:line="360" w:lineRule="auto"/>
        <w:jc w:val="right"/>
      </w:pPr>
      <w:r>
        <w:t>Zhi Jie Huang</w:t>
      </w:r>
    </w:p>
    <w:p w:rsidR="003841E9" w:rsidRDefault="003841E9" w:rsidP="0070077C">
      <w:pPr>
        <w:spacing w:line="360" w:lineRule="auto"/>
        <w:jc w:val="right"/>
      </w:pPr>
      <w:r>
        <w:t>ECEN 4632</w:t>
      </w:r>
    </w:p>
    <w:p w:rsidR="003841E9" w:rsidRDefault="003841E9" w:rsidP="0070077C">
      <w:pPr>
        <w:spacing w:line="360" w:lineRule="auto"/>
        <w:jc w:val="right"/>
      </w:pPr>
      <w:r>
        <w:t>Project partner: Richard Smith</w:t>
      </w:r>
    </w:p>
    <w:p w:rsidR="003841E9" w:rsidRDefault="0070077C" w:rsidP="0070077C">
      <w:pPr>
        <w:pStyle w:val="ListParagraph"/>
        <w:numPr>
          <w:ilvl w:val="0"/>
          <w:numId w:val="1"/>
        </w:numPr>
        <w:spacing w:line="360" w:lineRule="auto"/>
      </w:pPr>
      <w:r>
        <w:t>I didn’t create a function to extract my T seconds of the music, instead I did it in a main script name FinalProjectPartI.m. The theory is behind the extraction is since you will get a complete different melody and rhythm,</w:t>
      </w:r>
      <w:r w:rsidR="003657D4">
        <w:t xml:space="preserve"> etc.</w:t>
      </w:r>
      <w:r>
        <w:t xml:space="preserve"> in the middle of the song vs the beginning of the song. Therefore, it’s suggested </w:t>
      </w:r>
      <w:r w:rsidR="00A0473E">
        <w:t>take the 24 seconds of music from middle of the given track.</w:t>
      </w:r>
      <w:r w:rsidR="0026231C">
        <w:t xml:space="preserve"> So you calculated the middle of the song by taking the floor of the length of the song/2. Since the sampling frequency fs is 11025, when you take the 24 seconds of the song. You need to multiply by the sampling frequency in order to successfully extract 24 seconds.</w:t>
      </w:r>
    </w:p>
    <w:p w:rsidR="0026231C" w:rsidRDefault="0026231C" w:rsidP="0070077C">
      <w:pPr>
        <w:pStyle w:val="ListParagraph"/>
        <w:numPr>
          <w:ilvl w:val="0"/>
          <w:numId w:val="1"/>
        </w:numPr>
        <w:spacing w:line="360" w:lineRule="auto"/>
      </w:pPr>
      <w:r>
        <w:t>The way to calculate the mfcc(Mel-frequency cepstral coefficients) is to pass in 512 samples at a time into my mfcc.m</w:t>
      </w:r>
      <w:r w:rsidR="00CF611F">
        <w:t xml:space="preserve">, in addition to that, you are moving the frame of your song at half of the frame which it’s 256 samples at a time. Because you want your signal to overlapped in order to prevent the loss of information. </w:t>
      </w:r>
      <w:r w:rsidR="003657D4">
        <w:t xml:space="preserve">I am using the hann window to cookie-cut my signal, but you can also use Kaiser window to truncate your signal as well. In my mfcc.m, I did a Fast Fourier transform on the 512 samples of my signals multiply by the hann window in order to take the signal into frequency domain. Since the fft will give us half positive frequency and half negative frequency, you truncate the negative frequency of the fft signal by taking the first signal up to its nyquist frequency (i.e. 512/2+1 = 257 in this case). Since the Hp is already defined in the mfcc.m, all I have to do to get the mel-spectrum(MFCC) coefficient is to sum up the multiply my fft signal with the 40 continuous cochlear filterbank, do an absolute value on the sum and then square the result. </w:t>
      </w:r>
      <w:r w:rsidR="00DC7D53">
        <w:t>Doing a matrix multiplication in matlab will take care of the sum and multiplication for you.</w:t>
      </w:r>
      <w:r w:rsidR="002A3FF6">
        <w:t xml:space="preserve"> </w:t>
      </w:r>
      <w:r w:rsidR="0050658B">
        <w:t>Using the filterbank gives us a way to calculated the total energy at the output of each filter bank.</w:t>
      </w:r>
    </w:p>
    <w:p w:rsidR="00E34C7E" w:rsidRDefault="00E34C7E" w:rsidP="0070077C">
      <w:pPr>
        <w:pStyle w:val="ListParagraph"/>
        <w:numPr>
          <w:ilvl w:val="0"/>
          <w:numId w:val="1"/>
        </w:numPr>
        <w:spacing w:line="360" w:lineRule="auto"/>
      </w:pPr>
      <w:r>
        <w:t>Output of all 12 audio tracks:</w:t>
      </w:r>
    </w:p>
    <w:p w:rsidR="00050AFF" w:rsidRDefault="00050AFF" w:rsidP="00050AFF">
      <w:pPr>
        <w:pStyle w:val="ListParagraph"/>
        <w:numPr>
          <w:ilvl w:val="1"/>
          <w:numId w:val="1"/>
        </w:numPr>
        <w:spacing w:line="360" w:lineRule="auto"/>
      </w:pPr>
      <w:r>
        <w:t xml:space="preserve">The output of the two classical looks very </w:t>
      </w:r>
      <w:r w:rsidR="009B31B0">
        <w:t>like each other, since classical music usually consisted pf flutes, oboes, horn and violins. They usually are high frequency and lower amplitude.</w:t>
      </w:r>
    </w:p>
    <w:p w:rsidR="00542F35" w:rsidRDefault="00E34C7E" w:rsidP="00542F35">
      <w:pPr>
        <w:spacing w:line="360" w:lineRule="auto"/>
        <w:jc w:val="center"/>
      </w:pPr>
      <w:r>
        <w:rPr>
          <w:noProof/>
        </w:rPr>
        <w:lastRenderedPageBreak/>
        <w:drawing>
          <wp:inline distT="0" distB="0" distL="0" distR="0">
            <wp:extent cx="4609162" cy="34568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k201-classicalfig.png"/>
                    <pic:cNvPicPr/>
                  </pic:nvPicPr>
                  <pic:blipFill>
                    <a:blip r:embed="rId5">
                      <a:extLst>
                        <a:ext uri="{28A0092B-C50C-407E-A947-70E740481C1C}">
                          <a14:useLocalDpi xmlns:a14="http://schemas.microsoft.com/office/drawing/2010/main" val="0"/>
                        </a:ext>
                      </a:extLst>
                    </a:blip>
                    <a:stretch>
                      <a:fillRect/>
                    </a:stretch>
                  </pic:blipFill>
                  <pic:spPr>
                    <a:xfrm>
                      <a:off x="0" y="0"/>
                      <a:ext cx="4636900" cy="3477675"/>
                    </a:xfrm>
                    <a:prstGeom prst="rect">
                      <a:avLst/>
                    </a:prstGeom>
                  </pic:spPr>
                </pic:pic>
              </a:graphicData>
            </a:graphic>
          </wp:inline>
        </w:drawing>
      </w:r>
      <w:r>
        <w:rPr>
          <w:noProof/>
        </w:rPr>
        <w:drawing>
          <wp:inline distT="0" distB="0" distL="0" distR="0">
            <wp:extent cx="4799993" cy="35999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ck204-classicalfig.png"/>
                    <pic:cNvPicPr/>
                  </pic:nvPicPr>
                  <pic:blipFill>
                    <a:blip r:embed="rId6">
                      <a:extLst>
                        <a:ext uri="{28A0092B-C50C-407E-A947-70E740481C1C}">
                          <a14:useLocalDpi xmlns:a14="http://schemas.microsoft.com/office/drawing/2010/main" val="0"/>
                        </a:ext>
                      </a:extLst>
                    </a:blip>
                    <a:stretch>
                      <a:fillRect/>
                    </a:stretch>
                  </pic:blipFill>
                  <pic:spPr>
                    <a:xfrm>
                      <a:off x="0" y="0"/>
                      <a:ext cx="4815954" cy="3611966"/>
                    </a:xfrm>
                    <a:prstGeom prst="rect">
                      <a:avLst/>
                    </a:prstGeom>
                  </pic:spPr>
                </pic:pic>
              </a:graphicData>
            </a:graphic>
          </wp:inline>
        </w:drawing>
      </w:r>
    </w:p>
    <w:p w:rsidR="00542F35" w:rsidRDefault="00542F35" w:rsidP="00542F35">
      <w:pPr>
        <w:spacing w:line="360" w:lineRule="auto"/>
        <w:jc w:val="center"/>
      </w:pPr>
    </w:p>
    <w:p w:rsidR="00542F35" w:rsidRDefault="00542F35" w:rsidP="00542F35">
      <w:pPr>
        <w:spacing w:line="360" w:lineRule="auto"/>
        <w:jc w:val="center"/>
      </w:pPr>
    </w:p>
    <w:p w:rsidR="00542F35" w:rsidRDefault="00542F35" w:rsidP="00542F35">
      <w:pPr>
        <w:spacing w:line="360" w:lineRule="auto"/>
        <w:jc w:val="center"/>
      </w:pPr>
    </w:p>
    <w:p w:rsidR="00542F35" w:rsidRDefault="00542F35" w:rsidP="00542F35">
      <w:pPr>
        <w:spacing w:line="360" w:lineRule="auto"/>
      </w:pPr>
      <w:r>
        <w:lastRenderedPageBreak/>
        <w:t xml:space="preserve">Usually Electronic music have a lot of bass, therefore, it’s low frequency. </w:t>
      </w:r>
    </w:p>
    <w:p w:rsidR="00AA52B3" w:rsidRDefault="00E34C7E" w:rsidP="00542F35">
      <w:pPr>
        <w:spacing w:line="360" w:lineRule="auto"/>
        <w:jc w:val="center"/>
      </w:pPr>
      <w:r>
        <w:rPr>
          <w:noProof/>
        </w:rPr>
        <w:drawing>
          <wp:inline distT="0" distB="0" distL="0" distR="0">
            <wp:extent cx="3982646" cy="29869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k370-electronicfig.png"/>
                    <pic:cNvPicPr/>
                  </pic:nvPicPr>
                  <pic:blipFill>
                    <a:blip r:embed="rId7">
                      <a:extLst>
                        <a:ext uri="{28A0092B-C50C-407E-A947-70E740481C1C}">
                          <a14:useLocalDpi xmlns:a14="http://schemas.microsoft.com/office/drawing/2010/main" val="0"/>
                        </a:ext>
                      </a:extLst>
                    </a:blip>
                    <a:stretch>
                      <a:fillRect/>
                    </a:stretch>
                  </pic:blipFill>
                  <pic:spPr>
                    <a:xfrm>
                      <a:off x="0" y="0"/>
                      <a:ext cx="4004926" cy="3003695"/>
                    </a:xfrm>
                    <a:prstGeom prst="rect">
                      <a:avLst/>
                    </a:prstGeom>
                  </pic:spPr>
                </pic:pic>
              </a:graphicData>
            </a:graphic>
          </wp:inline>
        </w:drawing>
      </w:r>
      <w:r>
        <w:rPr>
          <w:noProof/>
        </w:rPr>
        <w:drawing>
          <wp:inline distT="0" distB="0" distL="0" distR="0">
            <wp:extent cx="4313213" cy="32349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k396-electronicfig.png"/>
                    <pic:cNvPicPr/>
                  </pic:nvPicPr>
                  <pic:blipFill>
                    <a:blip r:embed="rId8">
                      <a:extLst>
                        <a:ext uri="{28A0092B-C50C-407E-A947-70E740481C1C}">
                          <a14:useLocalDpi xmlns:a14="http://schemas.microsoft.com/office/drawing/2010/main" val="0"/>
                        </a:ext>
                      </a:extLst>
                    </a:blip>
                    <a:stretch>
                      <a:fillRect/>
                    </a:stretch>
                  </pic:blipFill>
                  <pic:spPr>
                    <a:xfrm>
                      <a:off x="0" y="0"/>
                      <a:ext cx="4367665" cy="3275750"/>
                    </a:xfrm>
                    <a:prstGeom prst="rect">
                      <a:avLst/>
                    </a:prstGeom>
                  </pic:spPr>
                </pic:pic>
              </a:graphicData>
            </a:graphic>
          </wp:inline>
        </w:drawing>
      </w:r>
    </w:p>
    <w:p w:rsidR="00AA52B3" w:rsidRDefault="00AA52B3" w:rsidP="00542F35">
      <w:pPr>
        <w:spacing w:line="360" w:lineRule="auto"/>
        <w:jc w:val="center"/>
      </w:pPr>
    </w:p>
    <w:p w:rsidR="00AA52B3" w:rsidRDefault="00AA52B3" w:rsidP="00542F35">
      <w:pPr>
        <w:spacing w:line="360" w:lineRule="auto"/>
        <w:jc w:val="center"/>
      </w:pPr>
    </w:p>
    <w:p w:rsidR="00AA52B3" w:rsidRDefault="00AA52B3" w:rsidP="00542F35">
      <w:pPr>
        <w:spacing w:line="360" w:lineRule="auto"/>
        <w:jc w:val="center"/>
      </w:pPr>
    </w:p>
    <w:p w:rsidR="00AA52B3" w:rsidRDefault="00AA52B3" w:rsidP="00542F35">
      <w:pPr>
        <w:spacing w:line="360" w:lineRule="auto"/>
        <w:jc w:val="center"/>
      </w:pPr>
    </w:p>
    <w:p w:rsidR="00AA52B3" w:rsidRDefault="00AA52B3" w:rsidP="00AA52B3">
      <w:pPr>
        <w:spacing w:line="360" w:lineRule="auto"/>
      </w:pPr>
      <w:r>
        <w:lastRenderedPageBreak/>
        <w:t xml:space="preserve">Usually jazz can be played on saxophone, trumpet, trombone. Saxophone </w:t>
      </w:r>
      <w:r w:rsidR="003F167E">
        <w:t>is high frequency and low amplitude, so it matches up with the frequency response below.</w:t>
      </w:r>
    </w:p>
    <w:p w:rsidR="00A34BBB" w:rsidRDefault="00E34C7E" w:rsidP="00542F35">
      <w:pPr>
        <w:spacing w:line="360" w:lineRule="auto"/>
        <w:jc w:val="center"/>
      </w:pPr>
      <w:r>
        <w:rPr>
          <w:noProof/>
        </w:rPr>
        <w:drawing>
          <wp:inline distT="0" distB="0" distL="0" distR="0">
            <wp:extent cx="4179791" cy="313484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ck437-jazzfig.png"/>
                    <pic:cNvPicPr/>
                  </pic:nvPicPr>
                  <pic:blipFill>
                    <a:blip r:embed="rId9">
                      <a:extLst>
                        <a:ext uri="{28A0092B-C50C-407E-A947-70E740481C1C}">
                          <a14:useLocalDpi xmlns:a14="http://schemas.microsoft.com/office/drawing/2010/main" val="0"/>
                        </a:ext>
                      </a:extLst>
                    </a:blip>
                    <a:stretch>
                      <a:fillRect/>
                    </a:stretch>
                  </pic:blipFill>
                  <pic:spPr>
                    <a:xfrm>
                      <a:off x="0" y="0"/>
                      <a:ext cx="4202325" cy="3151745"/>
                    </a:xfrm>
                    <a:prstGeom prst="rect">
                      <a:avLst/>
                    </a:prstGeom>
                  </pic:spPr>
                </pic:pic>
              </a:graphicData>
            </a:graphic>
          </wp:inline>
        </w:drawing>
      </w:r>
      <w:r>
        <w:rPr>
          <w:noProof/>
        </w:rPr>
        <w:drawing>
          <wp:inline distT="0" distB="0" distL="0" distR="0">
            <wp:extent cx="4124132" cy="3093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ck439-jazzfig.png"/>
                    <pic:cNvPicPr/>
                  </pic:nvPicPr>
                  <pic:blipFill>
                    <a:blip r:embed="rId10">
                      <a:extLst>
                        <a:ext uri="{28A0092B-C50C-407E-A947-70E740481C1C}">
                          <a14:useLocalDpi xmlns:a14="http://schemas.microsoft.com/office/drawing/2010/main" val="0"/>
                        </a:ext>
                      </a:extLst>
                    </a:blip>
                    <a:stretch>
                      <a:fillRect/>
                    </a:stretch>
                  </pic:blipFill>
                  <pic:spPr>
                    <a:xfrm>
                      <a:off x="0" y="0"/>
                      <a:ext cx="4143266" cy="3107450"/>
                    </a:xfrm>
                    <a:prstGeom prst="rect">
                      <a:avLst/>
                    </a:prstGeom>
                  </pic:spPr>
                </pic:pic>
              </a:graphicData>
            </a:graphic>
          </wp:inline>
        </w:drawing>
      </w:r>
    </w:p>
    <w:p w:rsidR="00A34BBB" w:rsidRDefault="00A34BBB" w:rsidP="00542F35">
      <w:pPr>
        <w:spacing w:line="360" w:lineRule="auto"/>
        <w:jc w:val="center"/>
      </w:pPr>
    </w:p>
    <w:p w:rsidR="00A34BBB" w:rsidRDefault="00A34BBB" w:rsidP="00542F35">
      <w:pPr>
        <w:spacing w:line="360" w:lineRule="auto"/>
        <w:jc w:val="center"/>
      </w:pPr>
    </w:p>
    <w:p w:rsidR="00A34BBB" w:rsidRDefault="00A34BBB" w:rsidP="00542F35">
      <w:pPr>
        <w:spacing w:line="360" w:lineRule="auto"/>
        <w:jc w:val="center"/>
      </w:pPr>
    </w:p>
    <w:p w:rsidR="00A34BBB" w:rsidRDefault="00A34BBB" w:rsidP="00A34BBB">
      <w:pPr>
        <w:spacing w:line="360" w:lineRule="auto"/>
      </w:pPr>
      <w:r>
        <w:lastRenderedPageBreak/>
        <w:t>Metal music is high frequency and low intensity.</w:t>
      </w:r>
    </w:p>
    <w:p w:rsidR="00457AFE" w:rsidRDefault="00E34C7E" w:rsidP="00542F35">
      <w:pPr>
        <w:spacing w:line="360" w:lineRule="auto"/>
        <w:jc w:val="center"/>
      </w:pPr>
      <w:r>
        <w:rPr>
          <w:noProof/>
        </w:rPr>
        <w:drawing>
          <wp:inline distT="0" distB="0" distL="0" distR="0">
            <wp:extent cx="4211597" cy="31586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ck463-metalfig.png"/>
                    <pic:cNvPicPr/>
                  </pic:nvPicPr>
                  <pic:blipFill>
                    <a:blip r:embed="rId11">
                      <a:extLst>
                        <a:ext uri="{28A0092B-C50C-407E-A947-70E740481C1C}">
                          <a14:useLocalDpi xmlns:a14="http://schemas.microsoft.com/office/drawing/2010/main" val="0"/>
                        </a:ext>
                      </a:extLst>
                    </a:blip>
                    <a:stretch>
                      <a:fillRect/>
                    </a:stretch>
                  </pic:blipFill>
                  <pic:spPr>
                    <a:xfrm>
                      <a:off x="0" y="0"/>
                      <a:ext cx="4228470" cy="3171353"/>
                    </a:xfrm>
                    <a:prstGeom prst="rect">
                      <a:avLst/>
                    </a:prstGeom>
                  </pic:spPr>
                </pic:pic>
              </a:graphicData>
            </a:graphic>
          </wp:inline>
        </w:drawing>
      </w:r>
      <w:r>
        <w:rPr>
          <w:noProof/>
        </w:rPr>
        <w:drawing>
          <wp:inline distT="0" distB="0" distL="0" distR="0">
            <wp:extent cx="4291110" cy="3218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ck492-metalfig.png"/>
                    <pic:cNvPicPr/>
                  </pic:nvPicPr>
                  <pic:blipFill>
                    <a:blip r:embed="rId12">
                      <a:extLst>
                        <a:ext uri="{28A0092B-C50C-407E-A947-70E740481C1C}">
                          <a14:useLocalDpi xmlns:a14="http://schemas.microsoft.com/office/drawing/2010/main" val="0"/>
                        </a:ext>
                      </a:extLst>
                    </a:blip>
                    <a:stretch>
                      <a:fillRect/>
                    </a:stretch>
                  </pic:blipFill>
                  <pic:spPr>
                    <a:xfrm>
                      <a:off x="0" y="0"/>
                      <a:ext cx="4314076" cy="3235558"/>
                    </a:xfrm>
                    <a:prstGeom prst="rect">
                      <a:avLst/>
                    </a:prstGeom>
                  </pic:spPr>
                </pic:pic>
              </a:graphicData>
            </a:graphic>
          </wp:inline>
        </w:drawing>
      </w:r>
    </w:p>
    <w:p w:rsidR="00457AFE" w:rsidRDefault="00457AFE" w:rsidP="00542F35">
      <w:pPr>
        <w:spacing w:line="360" w:lineRule="auto"/>
        <w:jc w:val="center"/>
      </w:pPr>
    </w:p>
    <w:p w:rsidR="00457AFE" w:rsidRDefault="00457AFE" w:rsidP="00542F35">
      <w:pPr>
        <w:spacing w:line="360" w:lineRule="auto"/>
        <w:jc w:val="center"/>
      </w:pPr>
    </w:p>
    <w:p w:rsidR="00457AFE" w:rsidRDefault="00457AFE" w:rsidP="00542F35">
      <w:pPr>
        <w:spacing w:line="360" w:lineRule="auto"/>
        <w:jc w:val="center"/>
      </w:pPr>
    </w:p>
    <w:p w:rsidR="00457AFE" w:rsidRDefault="00457AFE" w:rsidP="00457AFE">
      <w:pPr>
        <w:spacing w:line="360" w:lineRule="auto"/>
      </w:pPr>
      <w:r>
        <w:lastRenderedPageBreak/>
        <w:t>In general, rock music consists of electrical guitar, bass and drum. They are all high frequency and low amplitude.</w:t>
      </w:r>
      <w:r w:rsidR="00FC3410">
        <w:t xml:space="preserve"> </w:t>
      </w:r>
    </w:p>
    <w:p w:rsidR="00826250" w:rsidRDefault="00E34C7E" w:rsidP="00542F35">
      <w:pPr>
        <w:spacing w:line="360" w:lineRule="auto"/>
        <w:jc w:val="center"/>
      </w:pPr>
      <w:r>
        <w:rPr>
          <w:noProof/>
        </w:rPr>
        <w:drawing>
          <wp:inline distT="0" distB="0" distL="0" distR="0">
            <wp:extent cx="4092327" cy="30692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ck547-rockFIG.png"/>
                    <pic:cNvPicPr/>
                  </pic:nvPicPr>
                  <pic:blipFill>
                    <a:blip r:embed="rId13">
                      <a:extLst>
                        <a:ext uri="{28A0092B-C50C-407E-A947-70E740481C1C}">
                          <a14:useLocalDpi xmlns:a14="http://schemas.microsoft.com/office/drawing/2010/main" val="0"/>
                        </a:ext>
                      </a:extLst>
                    </a:blip>
                    <a:stretch>
                      <a:fillRect/>
                    </a:stretch>
                  </pic:blipFill>
                  <pic:spPr>
                    <a:xfrm>
                      <a:off x="0" y="0"/>
                      <a:ext cx="4104644" cy="3078484"/>
                    </a:xfrm>
                    <a:prstGeom prst="rect">
                      <a:avLst/>
                    </a:prstGeom>
                  </pic:spPr>
                </pic:pic>
              </a:graphicData>
            </a:graphic>
          </wp:inline>
        </w:drawing>
      </w:r>
      <w:r>
        <w:rPr>
          <w:noProof/>
        </w:rPr>
        <w:drawing>
          <wp:inline distT="0" distB="0" distL="0" distR="0">
            <wp:extent cx="4219548" cy="3164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550-rockfig.png"/>
                    <pic:cNvPicPr/>
                  </pic:nvPicPr>
                  <pic:blipFill>
                    <a:blip r:embed="rId14">
                      <a:extLst>
                        <a:ext uri="{28A0092B-C50C-407E-A947-70E740481C1C}">
                          <a14:useLocalDpi xmlns:a14="http://schemas.microsoft.com/office/drawing/2010/main" val="0"/>
                        </a:ext>
                      </a:extLst>
                    </a:blip>
                    <a:stretch>
                      <a:fillRect/>
                    </a:stretch>
                  </pic:blipFill>
                  <pic:spPr>
                    <a:xfrm>
                      <a:off x="0" y="0"/>
                      <a:ext cx="4235968" cy="3176976"/>
                    </a:xfrm>
                    <a:prstGeom prst="rect">
                      <a:avLst/>
                    </a:prstGeom>
                  </pic:spPr>
                </pic:pic>
              </a:graphicData>
            </a:graphic>
          </wp:inline>
        </w:drawing>
      </w:r>
    </w:p>
    <w:p w:rsidR="00826250" w:rsidRDefault="00826250" w:rsidP="00542F35">
      <w:pPr>
        <w:spacing w:line="360" w:lineRule="auto"/>
        <w:jc w:val="center"/>
      </w:pPr>
    </w:p>
    <w:p w:rsidR="00826250" w:rsidRDefault="00826250" w:rsidP="00542F35">
      <w:pPr>
        <w:spacing w:line="360" w:lineRule="auto"/>
        <w:jc w:val="center"/>
      </w:pPr>
    </w:p>
    <w:p w:rsidR="00826250" w:rsidRDefault="00826250" w:rsidP="00542F35">
      <w:pPr>
        <w:spacing w:line="360" w:lineRule="auto"/>
        <w:jc w:val="center"/>
      </w:pPr>
    </w:p>
    <w:p w:rsidR="00826250" w:rsidRDefault="00826250" w:rsidP="00826250">
      <w:pPr>
        <w:spacing w:line="360" w:lineRule="auto"/>
      </w:pPr>
      <w:r>
        <w:lastRenderedPageBreak/>
        <w:t>Since world music consists of variety of instruments, therefore, it will have some high frequency, high amplitude, or low frequency and low amplitude. Therefore, the frequency response is about right.</w:t>
      </w:r>
      <w:bookmarkStart w:id="0" w:name="_GoBack"/>
      <w:bookmarkEnd w:id="0"/>
    </w:p>
    <w:p w:rsidR="005265DA" w:rsidRDefault="00E34C7E" w:rsidP="00542F35">
      <w:pPr>
        <w:spacing w:line="360" w:lineRule="auto"/>
        <w:jc w:val="center"/>
      </w:pPr>
      <w:r>
        <w:rPr>
          <w:noProof/>
        </w:rPr>
        <w:drawing>
          <wp:inline distT="0" distB="0" distL="0" distR="0">
            <wp:extent cx="4275207" cy="3206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ck707-worldfig.png"/>
                    <pic:cNvPicPr/>
                  </pic:nvPicPr>
                  <pic:blipFill>
                    <a:blip r:embed="rId15">
                      <a:extLst>
                        <a:ext uri="{28A0092B-C50C-407E-A947-70E740481C1C}">
                          <a14:useLocalDpi xmlns:a14="http://schemas.microsoft.com/office/drawing/2010/main" val="0"/>
                        </a:ext>
                      </a:extLst>
                    </a:blip>
                    <a:stretch>
                      <a:fillRect/>
                    </a:stretch>
                  </pic:blipFill>
                  <pic:spPr>
                    <a:xfrm>
                      <a:off x="0" y="0"/>
                      <a:ext cx="4280992" cy="3210744"/>
                    </a:xfrm>
                    <a:prstGeom prst="rect">
                      <a:avLst/>
                    </a:prstGeom>
                  </pic:spPr>
                </pic:pic>
              </a:graphicData>
            </a:graphic>
          </wp:inline>
        </w:drawing>
      </w:r>
      <w:r>
        <w:rPr>
          <w:noProof/>
        </w:rPr>
        <w:drawing>
          <wp:inline distT="0" distB="0" distL="0" distR="0">
            <wp:extent cx="4402428" cy="33018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ck729-worldfig.png"/>
                    <pic:cNvPicPr/>
                  </pic:nvPicPr>
                  <pic:blipFill>
                    <a:blip r:embed="rId16">
                      <a:extLst>
                        <a:ext uri="{28A0092B-C50C-407E-A947-70E740481C1C}">
                          <a14:useLocalDpi xmlns:a14="http://schemas.microsoft.com/office/drawing/2010/main" val="0"/>
                        </a:ext>
                      </a:extLst>
                    </a:blip>
                    <a:stretch>
                      <a:fillRect/>
                    </a:stretch>
                  </pic:blipFill>
                  <pic:spPr>
                    <a:xfrm>
                      <a:off x="0" y="0"/>
                      <a:ext cx="4415777" cy="3311833"/>
                    </a:xfrm>
                    <a:prstGeom prst="rect">
                      <a:avLst/>
                    </a:prstGeom>
                  </pic:spPr>
                </pic:pic>
              </a:graphicData>
            </a:graphic>
          </wp:inline>
        </w:drawing>
      </w:r>
    </w:p>
    <w:p w:rsidR="00542F35" w:rsidRDefault="00542F35" w:rsidP="005265DA">
      <w:pPr>
        <w:spacing w:line="360" w:lineRule="auto"/>
      </w:pPr>
    </w:p>
    <w:p w:rsidR="00542F35" w:rsidRDefault="00542F35" w:rsidP="005265DA">
      <w:pPr>
        <w:spacing w:line="360" w:lineRule="auto"/>
      </w:pPr>
    </w:p>
    <w:p w:rsidR="00542F35" w:rsidRDefault="00542F35" w:rsidP="005265DA">
      <w:pPr>
        <w:spacing w:line="360" w:lineRule="auto"/>
      </w:pPr>
    </w:p>
    <w:p w:rsidR="00542F35" w:rsidRDefault="00542F35" w:rsidP="005265DA">
      <w:pPr>
        <w:spacing w:line="360" w:lineRule="auto"/>
      </w:pPr>
    </w:p>
    <w:p w:rsidR="005265DA" w:rsidRDefault="005265DA" w:rsidP="005265DA">
      <w:pPr>
        <w:spacing w:line="360" w:lineRule="auto"/>
      </w:pPr>
      <w:r>
        <w:t>Appendix:</w:t>
      </w:r>
    </w:p>
    <w:p w:rsidR="005265DA" w:rsidRDefault="005265DA" w:rsidP="005265DA">
      <w:pPr>
        <w:spacing w:line="360" w:lineRule="auto"/>
      </w:pPr>
      <w:r>
        <w:t>FinalProjectPartI.m</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;clc;</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%%%%%%%%%%%%%Final project part I From the wav file to the psychoacoustic</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%%%%%%%%%%%%%features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 dir **/*.wav to list all the wav file in the directory</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%tic</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filename = {</w:t>
      </w:r>
      <w:r>
        <w:rPr>
          <w:rFonts w:ascii="Courier New" w:hAnsi="Courier New" w:cs="Courier New"/>
          <w:color w:val="A020F0"/>
          <w:sz w:val="20"/>
          <w:szCs w:val="20"/>
        </w:rPr>
        <w:t>'track201-classical.wav'</w:t>
      </w:r>
      <w:r>
        <w:rPr>
          <w:rFonts w:ascii="Courier New" w:hAnsi="Courier New" w:cs="Courier New"/>
          <w:color w:val="000000"/>
          <w:sz w:val="20"/>
          <w:szCs w:val="20"/>
        </w:rPr>
        <w:t>,</w:t>
      </w:r>
      <w:r>
        <w:rPr>
          <w:rFonts w:ascii="Courier New" w:hAnsi="Courier New" w:cs="Courier New"/>
          <w:color w:val="A020F0"/>
          <w:sz w:val="20"/>
          <w:szCs w:val="20"/>
        </w:rPr>
        <w:t>'track204-classical.wav'</w:t>
      </w:r>
      <w:r>
        <w:rPr>
          <w:rFonts w:ascii="Courier New" w:hAnsi="Courier New" w:cs="Courier New"/>
          <w:color w:val="000000"/>
          <w:sz w:val="20"/>
          <w:szCs w:val="20"/>
        </w:rPr>
        <w:t>,</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'track370-electronic.wav'</w:t>
      </w:r>
      <w:r>
        <w:rPr>
          <w:rFonts w:ascii="Courier New" w:hAnsi="Courier New" w:cs="Courier New"/>
          <w:color w:val="000000"/>
          <w:sz w:val="20"/>
          <w:szCs w:val="20"/>
        </w:rPr>
        <w:t>,</w:t>
      </w:r>
      <w:r>
        <w:rPr>
          <w:rFonts w:ascii="Courier New" w:hAnsi="Courier New" w:cs="Courier New"/>
          <w:color w:val="A020F0"/>
          <w:sz w:val="20"/>
          <w:szCs w:val="20"/>
        </w:rPr>
        <w:t>'track396-electronic.wav'</w:t>
      </w:r>
      <w:r>
        <w:rPr>
          <w:rFonts w:ascii="Courier New" w:hAnsi="Courier New" w:cs="Courier New"/>
          <w:color w:val="000000"/>
          <w:sz w:val="20"/>
          <w:szCs w:val="20"/>
        </w:rPr>
        <w:t>,</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'track437-jazz.wav'</w:t>
      </w:r>
      <w:r>
        <w:rPr>
          <w:rFonts w:ascii="Courier New" w:hAnsi="Courier New" w:cs="Courier New"/>
          <w:color w:val="000000"/>
          <w:sz w:val="20"/>
          <w:szCs w:val="20"/>
        </w:rPr>
        <w:t>,</w:t>
      </w:r>
      <w:r>
        <w:rPr>
          <w:rFonts w:ascii="Courier New" w:hAnsi="Courier New" w:cs="Courier New"/>
          <w:color w:val="A020F0"/>
          <w:sz w:val="20"/>
          <w:szCs w:val="20"/>
        </w:rPr>
        <w:t>'track439-jazz.wav'</w:t>
      </w:r>
      <w:r>
        <w:rPr>
          <w:rFonts w:ascii="Courier New" w:hAnsi="Courier New" w:cs="Courier New"/>
          <w:color w:val="000000"/>
          <w:sz w:val="20"/>
          <w:szCs w:val="20"/>
        </w:rPr>
        <w:t>,</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'track463-metal.wav'</w:t>
      </w:r>
      <w:r>
        <w:rPr>
          <w:rFonts w:ascii="Courier New" w:hAnsi="Courier New" w:cs="Courier New"/>
          <w:color w:val="000000"/>
          <w:sz w:val="20"/>
          <w:szCs w:val="20"/>
        </w:rPr>
        <w:t>,</w:t>
      </w:r>
      <w:r>
        <w:rPr>
          <w:rFonts w:ascii="Courier New" w:hAnsi="Courier New" w:cs="Courier New"/>
          <w:color w:val="A020F0"/>
          <w:sz w:val="20"/>
          <w:szCs w:val="20"/>
        </w:rPr>
        <w:t>'track492-metal.wav'</w:t>
      </w:r>
      <w:r>
        <w:rPr>
          <w:rFonts w:ascii="Courier New" w:hAnsi="Courier New" w:cs="Courier New"/>
          <w:color w:val="000000"/>
          <w:sz w:val="20"/>
          <w:szCs w:val="20"/>
        </w:rPr>
        <w:t>,</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'track547-rock.wav'</w:t>
      </w:r>
      <w:r>
        <w:rPr>
          <w:rFonts w:ascii="Courier New" w:hAnsi="Courier New" w:cs="Courier New"/>
          <w:color w:val="000000"/>
          <w:sz w:val="20"/>
          <w:szCs w:val="20"/>
        </w:rPr>
        <w:t>,</w:t>
      </w:r>
      <w:r>
        <w:rPr>
          <w:rFonts w:ascii="Courier New" w:hAnsi="Courier New" w:cs="Courier New"/>
          <w:color w:val="A020F0"/>
          <w:sz w:val="20"/>
          <w:szCs w:val="20"/>
        </w:rPr>
        <w:t>'track550-rock.wav'</w:t>
      </w:r>
      <w:r>
        <w:rPr>
          <w:rFonts w:ascii="Courier New" w:hAnsi="Courier New" w:cs="Courier New"/>
          <w:color w:val="000000"/>
          <w:sz w:val="20"/>
          <w:szCs w:val="20"/>
        </w:rPr>
        <w:t>,</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'track707-world.wav'</w:t>
      </w:r>
      <w:r>
        <w:rPr>
          <w:rFonts w:ascii="Courier New" w:hAnsi="Courier New" w:cs="Courier New"/>
          <w:color w:val="000000"/>
          <w:sz w:val="20"/>
          <w:szCs w:val="20"/>
        </w:rPr>
        <w:t>,</w:t>
      </w:r>
      <w:r>
        <w:rPr>
          <w:rFonts w:ascii="Courier New" w:hAnsi="Courier New" w:cs="Courier New"/>
          <w:color w:val="A020F0"/>
          <w:sz w:val="20"/>
          <w:szCs w:val="20"/>
        </w:rPr>
        <w:t>'track729-world.wav'</w:t>
      </w:r>
      <w:r>
        <w:rPr>
          <w:rFonts w:ascii="Courier New" w:hAnsi="Courier New" w:cs="Courier New"/>
          <w:color w:val="000000"/>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fileIndex = 1:12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[song,fs] = audioread(char(filename(fileIndex)));</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audio files are sampled at fs = 11025 Hz</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%sound(song,fs)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%%%%%%--------------initialization----------------------</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SongLength = length(song);</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Mid = floor(SongLength/2);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%%%%-----------------------Part 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Extract 24 seconds of music from a given track.</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 = song(Mid:Mid+24*fs-1);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hann(512);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fftsize = 512; </w:t>
      </w:r>
      <w:r>
        <w:rPr>
          <w:rFonts w:ascii="Courier New" w:hAnsi="Courier New" w:cs="Courier New"/>
          <w:color w:val="228B22"/>
          <w:sz w:val="20"/>
          <w:szCs w:val="20"/>
        </w:rPr>
        <w:t>%%%%Size of fft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nf = floor(24*11025/256);</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 = 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nbank = 40</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zeros(40,nf);</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1:256:(nf-1)*256</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output(:,index) = mfcc(xn(n:n+fftsize-1),fs,fftsize,w);</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 = index + 1;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%%%%%%%Take 20log10 of your output,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%use flipud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%output = flipud(output);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20*log10(output);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imagesc(output);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title(filename(fileIndex));</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'YDir'</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'Frames'</w:t>
      </w:r>
      <w:r>
        <w:rPr>
          <w:rFonts w:ascii="Courier New" w:hAnsi="Courier New" w:cs="Courier New"/>
          <w:color w:val="000000"/>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'Filter Bank'</w:t>
      </w:r>
      <w:r>
        <w:rPr>
          <w:rFonts w:ascii="Courier New" w:hAnsi="Courier New" w:cs="Courier New"/>
          <w:color w:val="000000"/>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colormap </w:t>
      </w:r>
      <w:r>
        <w:rPr>
          <w:rFonts w:ascii="Courier New" w:hAnsi="Courier New" w:cs="Courier New"/>
          <w:color w:val="A020F0"/>
          <w:sz w:val="20"/>
          <w:szCs w:val="20"/>
        </w:rPr>
        <w:t>jet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colorbar</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%toc</w:t>
      </w:r>
    </w:p>
    <w:p w:rsidR="005265DA" w:rsidRDefault="005265DA" w:rsidP="005265DA">
      <w:pPr>
        <w:spacing w:line="360" w:lineRule="auto"/>
      </w:pPr>
    </w:p>
    <w:p w:rsidR="005265DA" w:rsidRDefault="005265DA" w:rsidP="005265DA">
      <w:pPr>
        <w:spacing w:line="360" w:lineRule="auto"/>
      </w:pPr>
      <w:r>
        <w:t>Mfcc.m</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output ] = mfcc( wav,fs,fftSize, window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MFCC(Mel-frequency cepstral coefficients)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%USAGE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[mfcc] = mfcc(wav, fs, fftSize,window)</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vector of wav samples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fs: sampling frequency</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fftSize:size of fft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window: a window of size fftSize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mfcc (matrix size) coefficients x nFrames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harewired parameters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hopSize = fftSize/2;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nBanks = 40;</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minimum and maximum frequencies for the analysis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fMin = 20;</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fMax = fs/2;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%_____________________________________________________________________</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1 : construction of the filters in the frequency domain</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%_____________________________________________________________________</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the linear frequency scale of equally spaced frequencies from 0 to fs/2.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linearFreq = linspace(0,fs/2,hopSize+1);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fRange = fMin:fMax;</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 the linear frequency scale of equally spaced frequencies from 0 to fs/2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 an unequally spaced mel scale.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melRange = log(1+fRange/700)*1127.01048;</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goal of the next coming lines is to resample the mel scale to create uniformly</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spaced mel frequency bins, and then map this equally spaced mel scale to the linear</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%&amp; scale.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divide the mel frequency range in equal bins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melEqui = linspace (1,max(melRange),nBanks+2);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fIndex = zeros(nBanks+2,1);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each mel frequency on the equally spaces grid, find the closest frequency on the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unequally spaced mel scale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i=1:nBanks+2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[dummy,fIndex(i)] = min(abs(melRange - melEqui(i)));</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we have the indices of the equally-spaced mel scale that match the unequally-spaced</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mel grid. These indices match the linear frequency, so we can assign a linear frequency</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each equally-spaced mel frequency</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fEquiMel = fRange(fIndex);</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Finally, we design of the hat filters. We build two arrays that correspond to the center,</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left and right ends of each triangle.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fLeft = fEquiMel(1:nBanks);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fCentre = fEquiMel(2:nBanks+1);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fRight = fEquiMel(3:nBanks+2);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clip filters that leak beyond the Nyquist frequency</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[dummy,tmp.idx] = max(find(fCentre &lt;= fs/2));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nBanks = min(tmp.idx,nBanks);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array contains the frequency response of the nBanks hat filters.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freqResponse = zeros(nBanks,fftSize/2+1);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hatHeight = 2./(fRight-fLeft);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each filter, we build the left and right edge of the hat.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i=1:nBanks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freqResponse(i,:) = </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(linearFreq &gt; fLeft(i) &amp; linearFreq &lt;= fCentre(i)).* </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hatHeight(i).*(linearFreq-fLeft(i))/(fCentre(i)-fLeft(i)) + </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(linearFreq &gt; fCentre(i) &amp; linearFreq &lt; fRight(i)).* </w:t>
      </w:r>
      <w:r>
        <w:rPr>
          <w:rFonts w:ascii="Courier New" w:hAnsi="Courier New" w:cs="Courier New"/>
          <w:color w:val="0000FF"/>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hatHeight(i).*(fRight(i)-linearFreq)/(fRight(i)-fCentre(i));</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a pretty figure of the frequency response of the filters.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figure;set(gca,'fontsize',14);</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semilogx(linearFreq,freqResponse');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axis([0 fRight(nBanks) 0 max(freqResponse(:))]);title('FilterbankS');</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%_________________________________________________________</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 : processing of the audio vector In the Fourier domain.</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%_________________________________________________________</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YOU NEED TO ADD YOUR CODE HERE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 = wav(1:fftSize);</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fft(xn.*window);</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fftSize/2+1;</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 = Y(1:K);</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(abs(freqResponse*Xn)).^2;</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265DA" w:rsidRDefault="005265DA" w:rsidP="0052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265DA" w:rsidRDefault="005265DA" w:rsidP="005265DA">
      <w:pPr>
        <w:autoSpaceDE w:val="0"/>
        <w:autoSpaceDN w:val="0"/>
        <w:adjustRightInd w:val="0"/>
        <w:spacing w:after="0" w:line="240" w:lineRule="auto"/>
        <w:rPr>
          <w:rFonts w:ascii="Courier New" w:hAnsi="Courier New" w:cs="Courier New"/>
          <w:sz w:val="24"/>
          <w:szCs w:val="24"/>
        </w:rPr>
      </w:pPr>
    </w:p>
    <w:p w:rsidR="005265DA" w:rsidRDefault="005265DA" w:rsidP="005265DA">
      <w:pPr>
        <w:spacing w:line="360" w:lineRule="auto"/>
      </w:pPr>
    </w:p>
    <w:sectPr w:rsidR="0052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5E6B"/>
    <w:multiLevelType w:val="hybridMultilevel"/>
    <w:tmpl w:val="5B8EF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E9"/>
    <w:rsid w:val="00050AFF"/>
    <w:rsid w:val="0026231C"/>
    <w:rsid w:val="002A3FF6"/>
    <w:rsid w:val="003657D4"/>
    <w:rsid w:val="003841E9"/>
    <w:rsid w:val="003F167E"/>
    <w:rsid w:val="00457AFE"/>
    <w:rsid w:val="00472559"/>
    <w:rsid w:val="004A5C96"/>
    <w:rsid w:val="0050658B"/>
    <w:rsid w:val="005265DA"/>
    <w:rsid w:val="00542F35"/>
    <w:rsid w:val="0070077C"/>
    <w:rsid w:val="00826250"/>
    <w:rsid w:val="009B31B0"/>
    <w:rsid w:val="00A0473E"/>
    <w:rsid w:val="00A34BBB"/>
    <w:rsid w:val="00AA52B3"/>
    <w:rsid w:val="00AB1ED4"/>
    <w:rsid w:val="00CF611F"/>
    <w:rsid w:val="00D77F7D"/>
    <w:rsid w:val="00DC7D53"/>
    <w:rsid w:val="00E34C7E"/>
    <w:rsid w:val="00E43294"/>
    <w:rsid w:val="00EC16C8"/>
    <w:rsid w:val="00FC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8D5A"/>
  <w15:chartTrackingRefBased/>
  <w15:docId w15:val="{3A8C13FB-B8F6-4877-BCE6-6F9E74F6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Huang</dc:creator>
  <cp:keywords/>
  <dc:description/>
  <cp:lastModifiedBy>Jay Huang</cp:lastModifiedBy>
  <cp:revision>8</cp:revision>
  <cp:lastPrinted>2016-11-11T02:38:00Z</cp:lastPrinted>
  <dcterms:created xsi:type="dcterms:W3CDTF">2016-11-10T22:27:00Z</dcterms:created>
  <dcterms:modified xsi:type="dcterms:W3CDTF">2016-11-11T03:23:00Z</dcterms:modified>
</cp:coreProperties>
</file>