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BF848F5" w14:textId="77777777" w:rsidR="0014456D" w:rsidRDefault="008B1EB6">
      <w:pPr>
        <w:jc w:val="center"/>
      </w:pPr>
      <w:proofErr w:type="spellStart"/>
      <w:r>
        <w:rPr>
          <w:rFonts w:ascii="Times" w:hAnsi="Times" w:cs="Times"/>
        </w:rPr>
        <w:t>iOs</w:t>
      </w:r>
      <w:proofErr w:type="spellEnd"/>
      <w:r>
        <w:rPr>
          <w:rFonts w:ascii="Songti SC" w:hAnsi="Songti SC" w:cs="Songti SC"/>
        </w:rPr>
        <w:t>随堂小测验</w:t>
      </w:r>
    </w:p>
    <w:p w14:paraId="4F13A07E" w14:textId="77777777" w:rsidR="0014456D" w:rsidRDefault="0014456D">
      <w:pPr>
        <w:jc w:val="center"/>
      </w:pPr>
    </w:p>
    <w:p w14:paraId="3F00D22C" w14:textId="77777777" w:rsidR="0014456D" w:rsidRDefault="008B1EB6">
      <w:pPr>
        <w:ind w:left="720"/>
      </w:pPr>
      <w:r>
        <w:rPr>
          <w:rFonts w:ascii="Libian SC" w:hAnsi="Libian SC" w:cs="Libian SC"/>
          <w:color w:val="444444"/>
        </w:rPr>
        <w:tab/>
      </w:r>
      <w:r>
        <w:rPr>
          <w:rFonts w:ascii="Times" w:hAnsi="Times" w:cs="Times"/>
          <w:color w:val="444444"/>
        </w:rPr>
        <w:t>•</w:t>
      </w:r>
      <w:r>
        <w:rPr>
          <w:rFonts w:ascii="Libian SC" w:hAnsi="Libian SC" w:cs="Libian SC"/>
          <w:color w:val="444444"/>
        </w:rPr>
        <w:tab/>
      </w:r>
      <w:r>
        <w:rPr>
          <w:rFonts w:ascii="Libian SC" w:hAnsi="Libian SC" w:cs="Libian SC"/>
          <w:color w:val="444444"/>
        </w:rPr>
        <w:t>通知和协议的不同之处？</w:t>
      </w:r>
    </w:p>
    <w:p w14:paraId="1D8BB801" w14:textId="77777777" w:rsidR="0014456D" w:rsidRDefault="0014456D">
      <w:pPr>
        <w:ind w:left="360"/>
      </w:pPr>
    </w:p>
    <w:p w14:paraId="141EC5EC" w14:textId="77777777" w:rsidR="0014456D" w:rsidRDefault="0014456D">
      <w:pPr>
        <w:ind w:left="360"/>
      </w:pPr>
    </w:p>
    <w:p w14:paraId="7B9BB41D" w14:textId="77777777" w:rsidR="0014456D" w:rsidRDefault="008B1EB6">
      <w:pPr>
        <w:ind w:left="720"/>
      </w:pPr>
      <w:r>
        <w:rPr>
          <w:rFonts w:ascii="Libian SC" w:hAnsi="Libian SC" w:cs="Libian SC"/>
          <w:color w:val="444444"/>
        </w:rPr>
        <w:tab/>
      </w:r>
      <w:r>
        <w:rPr>
          <w:rFonts w:ascii="Times" w:hAnsi="Times" w:cs="Times"/>
          <w:color w:val="444444"/>
        </w:rPr>
        <w:t>•</w:t>
      </w:r>
      <w:r>
        <w:rPr>
          <w:rFonts w:ascii="Libian SC" w:hAnsi="Libian SC" w:cs="Libian SC"/>
          <w:color w:val="444444"/>
        </w:rPr>
        <w:tab/>
      </w:r>
      <w:r>
        <w:rPr>
          <w:rFonts w:ascii="Libian SC" w:hAnsi="Libian SC" w:cs="Libian SC"/>
          <w:color w:val="444444"/>
        </w:rPr>
        <w:t>类别的作用？继承和类别在实现中有何区别？</w:t>
      </w:r>
      <w:r>
        <w:rPr>
          <w:rFonts w:ascii="Libian SC" w:hAnsi="Libian SC" w:cs="Libian SC"/>
        </w:rPr>
        <w:t>类和类扩展有何区别？</w:t>
      </w:r>
    </w:p>
    <w:p w14:paraId="1F59C462" w14:textId="77777777" w:rsidR="0014456D" w:rsidRDefault="0014456D"/>
    <w:p w14:paraId="51CFA337" w14:textId="77777777" w:rsidR="0014456D" w:rsidRDefault="0014456D">
      <w:pPr>
        <w:ind w:left="360"/>
      </w:pPr>
    </w:p>
    <w:p w14:paraId="25B556FD" w14:textId="77777777" w:rsidR="0014456D" w:rsidRDefault="008B1EB6">
      <w:pPr>
        <w:ind w:left="720"/>
      </w:pPr>
      <w:r>
        <w:rPr>
          <w:rFonts w:ascii="Times New Roman" w:hAnsi="Times New Roman" w:cs="Times New Roman"/>
          <w:b/>
          <w:color w:val="444444"/>
        </w:rPr>
        <w:tab/>
        <w:t>•</w:t>
      </w:r>
      <w:r>
        <w:rPr>
          <w:rFonts w:ascii="Times New Roman" w:hAnsi="Times New Roman" w:cs="Times New Roman"/>
          <w:b/>
          <w:color w:val="444444"/>
        </w:rPr>
        <w:tab/>
        <w:t>MVC</w:t>
      </w:r>
      <w:r>
        <w:rPr>
          <w:rFonts w:ascii="Libian SC" w:hAnsi="Libian SC" w:cs="Libian SC"/>
          <w:color w:val="444444"/>
        </w:rPr>
        <w:t>的理解？</w:t>
      </w:r>
    </w:p>
    <w:p w14:paraId="38D6F1DD" w14:textId="77777777" w:rsidR="0014456D" w:rsidRDefault="0014456D">
      <w:pPr>
        <w:ind w:left="360"/>
      </w:pPr>
    </w:p>
    <w:p w14:paraId="29098FD7" w14:textId="77777777" w:rsidR="0014456D" w:rsidRDefault="008B1EB6">
      <w:pPr>
        <w:ind w:left="720"/>
      </w:pPr>
      <w:r>
        <w:rPr>
          <w:rFonts w:ascii="Times New Roman" w:hAnsi="Times New Roman" w:cs="Times New Roman"/>
          <w:b/>
          <w:color w:val="444444"/>
        </w:rPr>
        <w:tab/>
        <w:t>•</w:t>
      </w:r>
      <w:r>
        <w:rPr>
          <w:rFonts w:ascii="Times New Roman" w:hAnsi="Times New Roman" w:cs="Times New Roman"/>
          <w:b/>
          <w:color w:val="444444"/>
        </w:rPr>
        <w:tab/>
        <w:t>static</w:t>
      </w:r>
      <w:r>
        <w:rPr>
          <w:rFonts w:ascii="Libian SC" w:hAnsi="Libian SC" w:cs="Libian SC"/>
          <w:color w:val="444444"/>
        </w:rPr>
        <w:t>的作用</w:t>
      </w:r>
    </w:p>
    <w:p w14:paraId="6EDFFBCD" w14:textId="77777777" w:rsidR="0014456D" w:rsidRDefault="0014456D"/>
    <w:p w14:paraId="21CBD95E" w14:textId="77777777" w:rsidR="0014456D" w:rsidRDefault="0014456D">
      <w:pPr>
        <w:ind w:left="360"/>
      </w:pPr>
    </w:p>
    <w:p w14:paraId="245EA239" w14:textId="77777777" w:rsidR="0014456D" w:rsidRDefault="008B1EB6">
      <w:pPr>
        <w:ind w:left="720"/>
      </w:pPr>
      <w:r>
        <w:rPr>
          <w:rFonts w:ascii="Libian SC" w:hAnsi="Libian SC" w:cs="Libian SC"/>
          <w:color w:val="444444"/>
        </w:rPr>
        <w:tab/>
      </w:r>
      <w:r>
        <w:rPr>
          <w:rFonts w:ascii="Times" w:hAnsi="Times" w:cs="Times"/>
          <w:color w:val="444444"/>
        </w:rPr>
        <w:t>•</w:t>
      </w:r>
      <w:r>
        <w:rPr>
          <w:rFonts w:ascii="Libian SC" w:hAnsi="Libian SC" w:cs="Libian SC"/>
          <w:color w:val="444444"/>
        </w:rPr>
        <w:tab/>
      </w:r>
      <w:r>
        <w:rPr>
          <w:rFonts w:ascii="Libian SC" w:hAnsi="Libian SC" w:cs="Libian SC"/>
          <w:color w:val="444444"/>
        </w:rPr>
        <w:t>用预处理指令</w:t>
      </w:r>
      <w:r>
        <w:rPr>
          <w:rFonts w:ascii="Times New Roman" w:hAnsi="Times New Roman" w:cs="Times New Roman"/>
          <w:b/>
          <w:color w:val="444444"/>
        </w:rPr>
        <w:t>#define</w:t>
      </w:r>
      <w:r>
        <w:rPr>
          <w:rFonts w:ascii="Libian SC" w:hAnsi="Libian SC" w:cs="Libian SC"/>
          <w:color w:val="444444"/>
        </w:rPr>
        <w:t>声明一个常数，用以表明</w:t>
      </w:r>
      <w:r>
        <w:rPr>
          <w:rFonts w:ascii="Times New Roman" w:hAnsi="Times New Roman" w:cs="Times New Roman"/>
          <w:b/>
          <w:color w:val="444444"/>
        </w:rPr>
        <w:t>1</w:t>
      </w:r>
      <w:r>
        <w:rPr>
          <w:rFonts w:ascii="Libian SC" w:hAnsi="Libian SC" w:cs="Libian SC"/>
          <w:color w:val="444444"/>
        </w:rPr>
        <w:t>年中有多少秒</w:t>
      </w:r>
    </w:p>
    <w:p w14:paraId="5D822B96" w14:textId="77777777" w:rsidR="0014456D" w:rsidRDefault="0014456D">
      <w:pPr>
        <w:ind w:left="360"/>
      </w:pPr>
    </w:p>
    <w:p w14:paraId="65CF1340" w14:textId="77777777" w:rsidR="0014456D" w:rsidRDefault="008B1EB6">
      <w:pPr>
        <w:ind w:left="720"/>
      </w:pPr>
      <w:r>
        <w:rPr>
          <w:rFonts w:ascii="Libian SC" w:hAnsi="Libian SC" w:cs="Libian SC"/>
        </w:rPr>
        <w:tab/>
      </w:r>
      <w:r>
        <w:rPr>
          <w:rFonts w:ascii="Times" w:hAnsi="Times" w:cs="Times"/>
        </w:rPr>
        <w:t>•</w:t>
      </w:r>
      <w:r>
        <w:rPr>
          <w:rFonts w:ascii="Libian SC" w:hAnsi="Libian SC" w:cs="Libian SC"/>
        </w:rPr>
        <w:tab/>
      </w:r>
      <w:r>
        <w:rPr>
          <w:rFonts w:ascii="Libian SC" w:hAnsi="Libian SC" w:cs="Libian SC"/>
        </w:rPr>
        <w:t>在</w:t>
      </w:r>
      <w:r>
        <w:rPr>
          <w:rFonts w:ascii="Times New Roman" w:hAnsi="Times New Roman" w:cs="Times New Roman"/>
        </w:rPr>
        <w:t>ARC</w:t>
      </w:r>
      <w:r>
        <w:rPr>
          <w:rFonts w:ascii="Libian SC" w:hAnsi="Libian SC" w:cs="Libian SC"/>
        </w:rPr>
        <w:t>里</w:t>
      </w:r>
      <w:r>
        <w:rPr>
          <w:rFonts w:ascii="Times New Roman" w:hAnsi="Times New Roman" w:cs="Times New Roman"/>
        </w:rPr>
        <w:t>strong</w:t>
      </w:r>
      <w:r>
        <w:rPr>
          <w:rFonts w:ascii="Libian SC" w:hAnsi="Libian SC" w:cs="Libian SC"/>
        </w:rPr>
        <w:t>和</w:t>
      </w:r>
      <w:r>
        <w:rPr>
          <w:rFonts w:ascii="Times New Roman" w:hAnsi="Times New Roman" w:cs="Times New Roman"/>
        </w:rPr>
        <w:t>weak</w:t>
      </w:r>
      <w:r>
        <w:rPr>
          <w:rFonts w:ascii="Libian SC" w:hAnsi="Libian SC" w:cs="Libian SC"/>
        </w:rPr>
        <w:t>的区别</w:t>
      </w:r>
    </w:p>
    <w:p w14:paraId="54225E75" w14:textId="77777777" w:rsidR="0014456D" w:rsidRDefault="0014456D"/>
    <w:p w14:paraId="458E9109" w14:textId="77777777" w:rsidR="0014456D" w:rsidRDefault="0014456D">
      <w:pPr>
        <w:ind w:left="360"/>
      </w:pPr>
    </w:p>
    <w:p w14:paraId="095EDAA4" w14:textId="77777777" w:rsidR="0014456D" w:rsidRDefault="008B1EB6">
      <w:pPr>
        <w:ind w:left="720"/>
      </w:pPr>
      <w:r>
        <w:rPr>
          <w:rFonts w:ascii="Libian SC" w:hAnsi="Libian SC" w:cs="Libian SC"/>
          <w:color w:val="444444"/>
        </w:rPr>
        <w:tab/>
      </w:r>
      <w:r>
        <w:rPr>
          <w:rFonts w:ascii="Times" w:hAnsi="Times" w:cs="Times"/>
          <w:color w:val="444444"/>
        </w:rPr>
        <w:t>•</w:t>
      </w:r>
      <w:r>
        <w:rPr>
          <w:rFonts w:ascii="Libian SC" w:hAnsi="Libian SC" w:cs="Libian SC"/>
          <w:color w:val="444444"/>
        </w:rPr>
        <w:tab/>
      </w:r>
      <w:r>
        <w:rPr>
          <w:rFonts w:ascii="Libian SC" w:hAnsi="Libian SC" w:cs="Libian SC"/>
          <w:color w:val="444444"/>
        </w:rPr>
        <w:t>浅复制和深复制的区别？</w:t>
      </w:r>
    </w:p>
    <w:p w14:paraId="16F68D4A" w14:textId="77777777" w:rsidR="0014456D" w:rsidRDefault="0014456D">
      <w:pPr>
        <w:ind w:left="360"/>
      </w:pPr>
    </w:p>
    <w:p w14:paraId="0B96FCD8" w14:textId="77777777" w:rsidR="0014456D" w:rsidRDefault="008B1EB6">
      <w:pPr>
        <w:ind w:left="720"/>
      </w:pPr>
      <w:r>
        <w:rPr>
          <w:rFonts w:ascii="Times New Roman" w:hAnsi="Times New Roman" w:cs="Times New Roman"/>
          <w:b/>
          <w:color w:val="000000"/>
        </w:rPr>
        <w:tab/>
        <w:t>•</w:t>
      </w:r>
      <w:r>
        <w:rPr>
          <w:rFonts w:ascii="Times New Roman" w:hAnsi="Times New Roman" w:cs="Times New Roman"/>
          <w:b/>
          <w:color w:val="000000"/>
        </w:rPr>
        <w:tab/>
        <w:t>Object-C</w:t>
      </w:r>
      <w:r>
        <w:rPr>
          <w:rFonts w:ascii="Songti SC" w:hAnsi="Songti SC" w:cs="Songti SC"/>
          <w:b/>
          <w:color w:val="000000"/>
        </w:rPr>
        <w:t>有多继承吗？没有的话用什么代替？</w:t>
      </w:r>
    </w:p>
    <w:p w14:paraId="3A6E9D59" w14:textId="77777777" w:rsidR="0014456D" w:rsidRDefault="0014456D"/>
    <w:p w14:paraId="40971F9F" w14:textId="77777777" w:rsidR="0014456D" w:rsidRDefault="0014456D">
      <w:pPr>
        <w:ind w:left="360"/>
      </w:pPr>
    </w:p>
    <w:p w14:paraId="00A4EAC3" w14:textId="77777777" w:rsidR="0014456D" w:rsidRDefault="008B1EB6">
      <w:pPr>
        <w:ind w:left="720"/>
      </w:pPr>
      <w:r>
        <w:rPr>
          <w:rFonts w:ascii="Times New Roman" w:hAnsi="Times New Roman" w:cs="Times New Roman"/>
          <w:b/>
          <w:color w:val="444444"/>
        </w:rPr>
        <w:tab/>
        <w:t>•</w:t>
      </w:r>
      <w:r>
        <w:rPr>
          <w:rFonts w:ascii="Times New Roman" w:hAnsi="Times New Roman" w:cs="Times New Roman"/>
          <w:b/>
          <w:color w:val="444444"/>
        </w:rPr>
        <w:tab/>
        <w:t>id </w:t>
      </w:r>
      <w:r>
        <w:rPr>
          <w:rFonts w:ascii="Libian SC" w:hAnsi="Libian SC" w:cs="Libian SC"/>
          <w:color w:val="444444"/>
        </w:rPr>
        <w:t>声明的对象有什么特性？</w:t>
      </w:r>
    </w:p>
    <w:p w14:paraId="51CEDFB4" w14:textId="77777777" w:rsidR="0014456D" w:rsidRDefault="0014456D"/>
    <w:p w14:paraId="0868E452" w14:textId="77777777" w:rsidR="0014456D" w:rsidRDefault="008B1EB6">
      <w:pPr>
        <w:ind w:left="720"/>
      </w:pPr>
      <w:r>
        <w:rPr>
          <w:rFonts w:ascii="Libian SC" w:hAnsi="Libian SC" w:cs="Libian SC"/>
          <w:color w:val="444444"/>
        </w:rPr>
        <w:tab/>
      </w:r>
      <w:r>
        <w:rPr>
          <w:rFonts w:ascii="Times" w:hAnsi="Times" w:cs="Times"/>
          <w:color w:val="444444"/>
        </w:rPr>
        <w:t>•</w:t>
      </w:r>
      <w:r>
        <w:rPr>
          <w:rFonts w:ascii="Libian SC" w:hAnsi="Libian SC" w:cs="Libian SC"/>
          <w:color w:val="444444"/>
        </w:rPr>
        <w:tab/>
      </w:r>
      <w:r>
        <w:rPr>
          <w:rFonts w:ascii="Libian SC" w:hAnsi="Libian SC" w:cs="Libian SC"/>
          <w:color w:val="444444"/>
        </w:rPr>
        <w:t>声明一个无参数、无返回类型的</w:t>
      </w:r>
      <w:r>
        <w:rPr>
          <w:rFonts w:ascii="Libian SC" w:hAnsi="Libian SC" w:cs="Libian SC"/>
          <w:color w:val="444444"/>
        </w:rPr>
        <w:t>block</w:t>
      </w:r>
    </w:p>
    <w:p w14:paraId="3B0BDA42" w14:textId="77777777" w:rsidR="0014456D" w:rsidRDefault="008B1EB6">
      <w:pPr>
        <w:rPr>
          <w:rFonts w:hint="eastAsia"/>
        </w:rPr>
      </w:pPr>
      <w:r>
        <w:rPr>
          <w:rFonts w:ascii="Libian SC" w:hAnsi="Libian SC" w:cs="Libian SC" w:hint="eastAsia"/>
          <w:color w:val="444444"/>
        </w:rPr>
        <w:t>hahahahaha</w:t>
      </w:r>
      <w:bookmarkStart w:id="0" w:name="_GoBack"/>
      <w:bookmarkEnd w:id="0"/>
    </w:p>
    <w:p w14:paraId="50C0DFDB" w14:textId="77777777" w:rsidR="0014456D" w:rsidRDefault="0014456D">
      <w:pPr>
        <w:ind w:left="360"/>
      </w:pPr>
    </w:p>
    <w:p w14:paraId="1258B226" w14:textId="77777777" w:rsidR="0014456D" w:rsidRDefault="0014456D">
      <w:pPr>
        <w:ind w:left="360"/>
      </w:pPr>
    </w:p>
    <w:p w14:paraId="6FB70A42" w14:textId="77777777" w:rsidR="0014456D" w:rsidRDefault="0014456D"/>
    <w:sectPr w:rsidR="0014456D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Songti SC">
    <w:panose1 w:val="00000000000000000000"/>
    <w:charset w:val="00"/>
    <w:family w:val="roman"/>
    <w:notTrueType/>
    <w:pitch w:val="default"/>
  </w:font>
  <w:font w:name="Libian SC">
    <w:altName w:val="Libian SC Regular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</w:compat>
  <w:rsids>
    <w:rsidRoot w:val="0014456D"/>
    <w:rsid w:val="0014456D"/>
    <w:rsid w:val="008B1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521FDC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CocoaOOXMLWriter/1348.17</generator>
</meta>
</file>

<file path=customXml/itemProps1.xml><?xml version="1.0" encoding="utf-8"?>
<ds:datastoreItem xmlns:ds="http://schemas.openxmlformats.org/officeDocument/2006/customXml" ds:itemID="{FBAF1A96-801A-5F4B-8FF4-B8EFC1FCA062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</Words>
  <Characters>216</Characters>
  <Application>Microsoft Macintosh Word</Application>
  <DocSecurity>0</DocSecurity>
  <Lines>1</Lines>
  <Paragraphs>1</Paragraphs>
  <ScaleCrop>false</ScaleCrop>
  <Company>111</Company>
  <LinksUpToDate>false</LinksUpToDate>
  <CharactersWithSpaces>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111 111</dc:creator>
  <cp:lastModifiedBy>736376103@qq com</cp:lastModifiedBy>
  <cp:revision>2</cp:revision>
  <dcterms:created xsi:type="dcterms:W3CDTF">2015-11-10T07:47:00Z</dcterms:created>
  <dcterms:modified xsi:type="dcterms:W3CDTF">2015-11-10T07:48:00Z</dcterms:modified>
</cp:coreProperties>
</file>