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공공기관에서 경영기획, 자산운용, 창업지원 업무를 2011년부터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정부, 지자체, 공공기관, 대기업, 스타트업, 액셀러레이터·벤처캐피탈이 참여하는 창업지원 및 오픈이노베이션 사업을 기획하고 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중앙정부, 인천광역시, 인천경제자유구역청 등 공공부문 사업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중소벤처기업부, 인천시, 인천경제자유구역청의 창업지원 사업을 두루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인천정보산업진흥원 / 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2016–2019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기획평가팀 · 대리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2019–2023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인천테크노파크 / 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2011–2019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직원 성과평가 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2019–2023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언어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영어 (중급)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2026-08-31T16:13:11.963Z</dcterms:created>
  <dcterms:modified xsi:type="dcterms:W3CDTF">2026-08-31T16:13:11.965Z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