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smallCaps w:val="1"/>
          <w:color w:val="000000"/>
        </w:rPr>
        <w:drawing>
          <wp:inline distB="0" distT="0" distL="0" distR="0">
            <wp:extent cx="924560" cy="10363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3" l="-14" r="-13" t="-14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UNIVERSIDADE </w:t>
      </w:r>
      <w:r w:rsidDel="00000000" w:rsidR="00000000" w:rsidRPr="00000000">
        <w:rPr>
          <w:b w:val="1"/>
          <w:smallCaps w:val="1"/>
          <w:rtl w:val="0"/>
        </w:rPr>
        <w:t xml:space="preserve">FEDERAL DO 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RIO GRANDE DO NORTE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CENTRO DE CIÊNCIAS EXATAS E DA 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CURSO DE ESTATÍSTICA.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ANA LUZIELMA DIAS CAMPO</w:t>
      </w:r>
      <w:r w:rsidDel="00000000" w:rsidR="00000000" w:rsidRPr="00000000">
        <w:rPr>
          <w:b w:val="1"/>
          <w:smallCaps w:val="1"/>
          <w:rtl w:val="0"/>
        </w:rPr>
        <w:t xml:space="preserve">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JAYLHANE</w:t>
      </w:r>
      <w:r w:rsidDel="00000000" w:rsidR="00000000" w:rsidRPr="00000000">
        <w:rPr>
          <w:b w:val="1"/>
          <w:smallCaps w:val="1"/>
          <w:rtl w:val="0"/>
        </w:rPr>
        <w:t xml:space="preserve"> VELOSO NUNES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RAIANNY DA SILVA SOARES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rtl w:val="0"/>
        </w:rPr>
        <w:t xml:space="preserve">ANÁLISE DE AVALIAÇÕES DE LIVROS USANDO A TÉCNICA XGBOOST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left"/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NATAL</w:t>
      </w:r>
      <w:r w:rsidDel="00000000" w:rsidR="00000000" w:rsidRPr="00000000">
        <w:rPr>
          <w:b w:val="1"/>
          <w:smallCaps w:val="1"/>
          <w:rtl w:val="0"/>
        </w:rPr>
        <w:t xml:space="preserve">/RN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color w:val="000000"/>
        </w:rPr>
      </w:pPr>
      <w:r w:rsidDel="00000000" w:rsidR="00000000" w:rsidRPr="00000000">
        <w:rPr>
          <w:b w:val="1"/>
          <w:smallCaps w:val="1"/>
          <w:rtl w:val="0"/>
        </w:rPr>
        <w:t xml:space="preserve">DEZEMBRO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/202</w:t>
      </w:r>
      <w:r w:rsidDel="00000000" w:rsidR="00000000" w:rsidRPr="00000000">
        <w:rPr>
          <w:b w:val="1"/>
          <w:smallCaps w:val="1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rtl w:val="0"/>
        </w:rPr>
        <w:t xml:space="preserve">SUMÁRIO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0.0" w:type="dxa"/>
        <w:tblLayout w:type="fixed"/>
        <w:tblLook w:val="0000"/>
      </w:tblPr>
      <w:tblGrid>
        <w:gridCol w:w="876"/>
        <w:gridCol w:w="7796"/>
        <w:gridCol w:w="598"/>
        <w:tblGridChange w:id="0">
          <w:tblGrid>
            <w:gridCol w:w="876"/>
            <w:gridCol w:w="7796"/>
            <w:gridCol w:w="5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  <w:t xml:space="preserve">........................................................................................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66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geral</w:t>
            </w:r>
            <w:r w:rsidDel="00000000" w:rsidR="00000000" w:rsidRPr="00000000">
              <w:rPr>
                <w:rtl w:val="0"/>
              </w:rPr>
              <w:t xml:space="preserve">…………………….........………………………………………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...........................................................................................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  <w:t xml:space="preserve">4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348" w:hanging="28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160" w:line="259" w:lineRule="auto"/>
        <w:ind w:firstLine="0"/>
        <w:jc w:val="left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1 INTRODUÇÃO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 xml:space="preserve">Quando se está procurando uma nova leitura, uma das coisas que pode ser observada é a avaliação do livro. De acordo com ela, pode-se ter uma ideia inicial se o livro é bom, já que muitas pessoas deram uma nota alta de avaliação.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/>
      </w:pPr>
      <w:r w:rsidDel="00000000" w:rsidR="00000000" w:rsidRPr="00000000">
        <w:rPr>
          <w:rtl w:val="0"/>
        </w:rPr>
        <w:t xml:space="preserve">Pensando sobre isso, levantamos o  questionamento: seria possível predizer se um livro é bom sem ter acesso a nota da avaliação? Dessa forma pensamos em realizar um modelo para classificar a avaliação de um livro.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  <w:tab/>
        <w:t xml:space="preserve">Para esta tarefa utilizaremos o seguinte conjunto de dados: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Goodreads-books | Kaggle</w:t>
        </w:r>
      </w:hyperlink>
      <w:r w:rsidDel="00000000" w:rsidR="00000000" w:rsidRPr="00000000">
        <w:rPr>
          <w:rtl w:val="0"/>
        </w:rPr>
        <w:t xml:space="preserve">  e como inspiração para construção do modelo utilizaremos o seguinte guia: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Tune xgboost models with early stopping to predict shelter animal status | Julia Silge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Assim, uma das possibilidades que foram pensadas é fazer uma categorização das avaliações dos livros em “Ruim”, “Bom” e ''Ótimo”, considerando respectivamente os intervalos de nota abaixo de 2.5, entre 2.5 a 3.5 e acima de 3.5, e a partir daí predizer a avaliação dos livros utilizando o XGboost. O critério de intervalo para as categorias das notas foi definido subjetivamente ao acaso entre as participantes do grupo. </w:t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como o objetivo é classificar os livros sem olhar as avaliações, as notas não farão parte do modelo, elas serão utilizadas apenas para criar as categorias e estamos supondo que de alguma forma as variáveis como número de páginas, idade do livro, editora, quantidade de notas de avaliações e quantidade de avaliações escritas estão relacionadas com a avaliação do livro.</w:t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Ficamos </w:t>
      </w:r>
      <w:r w:rsidDel="00000000" w:rsidR="00000000" w:rsidRPr="00000000">
        <w:rPr>
          <w:rtl w:val="0"/>
        </w:rPr>
        <w:t xml:space="preserve">curiosas</w:t>
      </w:r>
      <w:r w:rsidDel="00000000" w:rsidR="00000000" w:rsidRPr="00000000">
        <w:rPr>
          <w:rtl w:val="0"/>
        </w:rPr>
        <w:t xml:space="preserve"> com outros pontos que podemos incluir no modelo, tais como: será que o mês em que o livro foi lançado influencia? Ou o gênero do autor? </w:t>
      </w:r>
    </w:p>
    <w:p w:rsidR="00000000" w:rsidDel="00000000" w:rsidP="00000000" w:rsidRDefault="00000000" w:rsidRPr="00000000" w14:paraId="0000005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Dado que temos a variável com o nome dos autores, podemos predizer o gênero por meio de pacotes como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Gender </w:t>
        </w:r>
      </w:hyperlink>
      <w:r w:rsidDel="00000000" w:rsidR="00000000" w:rsidRPr="00000000">
        <w:rPr>
          <w:rtl w:val="0"/>
        </w:rPr>
        <w:t xml:space="preserve">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genderdata</w:t>
        </w:r>
      </w:hyperlink>
      <w:r w:rsidDel="00000000" w:rsidR="00000000" w:rsidRPr="00000000">
        <w:rPr>
          <w:rtl w:val="0"/>
        </w:rPr>
        <w:t xml:space="preserve">. Um empecilho para usar esses pacotes é o fato de que alguns autores constam no conjunto de dados com nomes abreviado</w:t>
      </w:r>
      <w:r w:rsidDel="00000000" w:rsidR="00000000" w:rsidRPr="00000000">
        <w:rPr>
          <w:rtl w:val="0"/>
        </w:rPr>
        <w:t xml:space="preserve">s, por isso essa ideia ainda está em análise.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Dessa forma, podemos definir os objetivos do trabalho como: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35"/>
        </w:tabs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35"/>
        </w:tabs>
        <w:ind w:firstLine="0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Objetivo geral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935"/>
        </w:tabs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/>
      </w:pPr>
      <w:r w:rsidDel="00000000" w:rsidR="00000000" w:rsidRPr="00000000">
        <w:rPr>
          <w:rtl w:val="0"/>
        </w:rPr>
        <w:t xml:space="preserve">Criar um modelo de classificação utilizando o XGBoost.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2 DESCRIÇÃO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/>
      </w:pPr>
      <w:r w:rsidDel="00000000" w:rsidR="00000000" w:rsidRPr="00000000">
        <w:rPr>
          <w:rtl w:val="0"/>
        </w:rPr>
        <w:tab/>
        <w:t xml:space="preserve">O banco de dados tem informações de 12 variáveis, que serão mostradas a seguir: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585"/>
        <w:tblGridChange w:id="0">
          <w:tblGrid>
            <w:gridCol w:w="231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Variável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Um número específico de identificação para cada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 título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Nome(s) do/os  Autor(a)/Autores(as)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Avaliação média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Outro tipo de identificação exclusiva para o livro (</w:t>
            </w:r>
            <w:r w:rsidDel="00000000" w:rsidR="00000000" w:rsidRPr="00000000">
              <w:rPr>
                <w:color w:val="202124"/>
                <w:sz w:val="18"/>
                <w:szCs w:val="18"/>
                <w:shd w:fill="f8f9fa" w:val="clear"/>
                <w:rtl w:val="0"/>
              </w:rPr>
              <w:t xml:space="preserve">International Standard Book Number.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isbn13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ISBN de 13 dígitos para identificação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Idioma principal(de origem?)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de páginas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total de avaliações que o livro teve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text_reviews_count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total de resenhas feitas no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da primeira  publicação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Nome do/a editor/a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87" w:hanging="360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507" w:hanging="360"/>
      <w:jc w:val="left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2227" w:hanging="36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2947" w:hanging="360"/>
      <w:jc w:val="left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4387" w:hanging="36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87" w:hanging="360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507" w:hanging="360"/>
      <w:jc w:val="left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2227" w:hanging="36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2947" w:hanging="360"/>
      <w:jc w:val="left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4387" w:hanging="36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mullen/genderdata" TargetMode="External"/><Relationship Id="rId10" Type="http://schemas.openxmlformats.org/officeDocument/2006/relationships/hyperlink" Target="https://cran.r-project.org/web/packages/gender/gender.pdf" TargetMode="External"/><Relationship Id="rId9" Type="http://schemas.openxmlformats.org/officeDocument/2006/relationships/hyperlink" Target="https://juliasilge.com/blog/shelter-animal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kaggle.com/jealousleopard/goodreads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SXY7i3Nt2BATZ1NStY4JCsrtQ==">AMUW2mW3VmB5xi+ob4bQ27QA8xqwF0kBrxvpKIKQjaPqJaCdwKDyQaRfduAJYuvaH1v4VGITGRH7RDUmFveV8yF1KiU85H4yPcgMevGdhPldA3kRykFCCxc=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