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D717" w14:textId="77777777" w:rsidR="007539B7" w:rsidRPr="007539B7" w:rsidRDefault="007539B7" w:rsidP="007539B7">
      <w:r w:rsidRPr="007539B7">
        <w:t>When this app starts up, it first pulls in all the usual libraries (</w:t>
      </w:r>
      <w:proofErr w:type="spellStart"/>
      <w:r w:rsidRPr="007539B7">
        <w:t>FastAPI</w:t>
      </w:r>
      <w:proofErr w:type="spellEnd"/>
      <w:r w:rsidRPr="007539B7">
        <w:t>, Torch, transformers, OpenAI, docx/PDF tools, etc.), then reads a bunch of settings from environment variables: login username/password, OpenAI API key and model, embedding model name, classifier model name, thresholds, and a switch that controls whether to flip the labels. It also defines which CSV file corresponds to which company name (Autotrader, Unilever, Sainsbury, etc.).</w:t>
      </w:r>
    </w:p>
    <w:p w14:paraId="43D35CC8" w14:textId="77777777" w:rsidR="007539B7" w:rsidRPr="007539B7" w:rsidRDefault="007539B7" w:rsidP="007539B7">
      <w:r w:rsidRPr="007539B7">
        <w:t xml:space="preserve">Next, it loads the models. It picks </w:t>
      </w:r>
      <w:proofErr w:type="spellStart"/>
      <w:r w:rsidRPr="007539B7">
        <w:t>cuda</w:t>
      </w:r>
      <w:proofErr w:type="spellEnd"/>
      <w:r w:rsidRPr="007539B7">
        <w:t xml:space="preserve"> if a GPU is available, otherwise CPU. It loads one transformer for embeddings (EMBED_MODEL_NAME) and another transformer for classification (CLS_MODEL_NAME), along with their tokenizers, and moves them to the device in eval mode. It inspects the classifier’s config to figure out which class index corresponds to “FOR” and which one is “AGAINST”. If label flipping is enabled, it notes that too. If there’s an OpenAI API key, it creates an OpenAI client.</w:t>
      </w:r>
    </w:p>
    <w:p w14:paraId="1E9B2CD1" w14:textId="77777777" w:rsidR="007539B7" w:rsidRPr="007539B7" w:rsidRDefault="007539B7" w:rsidP="007539B7">
      <w:r w:rsidRPr="007539B7">
        <w:t xml:space="preserve">Then it loads the investor policy data from investor_rem_policies.csv into a </w:t>
      </w:r>
      <w:proofErr w:type="spellStart"/>
      <w:r w:rsidRPr="007539B7">
        <w:t>DataFrame</w:t>
      </w:r>
      <w:proofErr w:type="spellEnd"/>
      <w:r w:rsidRPr="007539B7">
        <w:t xml:space="preserve"> and builds a dictionary mapping investor name → remuneration policy text. On top of that, it builds a small name-matching index so that later it can take manager names from CSV files and map them back to the investor names in this dictionary using tokenized prefixes (“first token” / “first two tokens” logic). It also defines some helpers to:</w:t>
      </w:r>
    </w:p>
    <w:p w14:paraId="4212FE54" w14:textId="77777777" w:rsidR="007539B7" w:rsidRPr="007539B7" w:rsidRDefault="007539B7" w:rsidP="007539B7">
      <w:pPr>
        <w:numPr>
          <w:ilvl w:val="0"/>
          <w:numId w:val="1"/>
        </w:numPr>
      </w:pPr>
      <w:r w:rsidRPr="007539B7">
        <w:t>Guess which column in a company CSV holds the manager/investor name.</w:t>
      </w:r>
    </w:p>
    <w:p w14:paraId="6DB3C364" w14:textId="77777777" w:rsidR="007539B7" w:rsidRPr="007539B7" w:rsidRDefault="007539B7" w:rsidP="007539B7">
      <w:pPr>
        <w:numPr>
          <w:ilvl w:val="0"/>
          <w:numId w:val="1"/>
        </w:numPr>
      </w:pPr>
      <w:r w:rsidRPr="007539B7">
        <w:t>Filter a company CSV down to “AGAINST” rows if there’s a vote/decision column.</w:t>
      </w:r>
    </w:p>
    <w:p w14:paraId="245BBC3B" w14:textId="77777777" w:rsidR="007539B7" w:rsidRPr="007539B7" w:rsidRDefault="007539B7" w:rsidP="007539B7">
      <w:pPr>
        <w:numPr>
          <w:ilvl w:val="0"/>
          <w:numId w:val="1"/>
        </w:numPr>
      </w:pPr>
      <w:r w:rsidRPr="007539B7">
        <w:t>Given a company’s CSV path, return the set of investors who voted against that company.</w:t>
      </w:r>
    </w:p>
    <w:p w14:paraId="6E50E24C" w14:textId="77777777" w:rsidR="007539B7" w:rsidRPr="007539B7" w:rsidRDefault="007539B7" w:rsidP="007539B7">
      <w:r w:rsidRPr="007539B7">
        <w:t xml:space="preserve">The </w:t>
      </w:r>
      <w:proofErr w:type="spellStart"/>
      <w:r w:rsidRPr="007539B7">
        <w:t>FastAPI</w:t>
      </w:r>
      <w:proofErr w:type="spellEnd"/>
      <w:r w:rsidRPr="007539B7">
        <w:t xml:space="preserve"> app is then created. CORS is opened up (allowing all origins, methods, headers). A very simple session system is used: when you log in successfully, you get a random token stored in a server-side </w:t>
      </w:r>
      <w:proofErr w:type="spellStart"/>
      <w:r w:rsidRPr="007539B7">
        <w:t>dict</w:t>
      </w:r>
      <w:proofErr w:type="spellEnd"/>
      <w:r w:rsidRPr="007539B7">
        <w:t xml:space="preserve"> and set as a cookie. A small helper checks that cookie for protected routes. There’s also a tiny </w:t>
      </w:r>
      <w:proofErr w:type="spellStart"/>
      <w:r w:rsidRPr="007539B7">
        <w:t>escape_html</w:t>
      </w:r>
      <w:proofErr w:type="spellEnd"/>
      <w:r w:rsidRPr="007539B7">
        <w:t xml:space="preserve"> function for safe HTML output.</w:t>
      </w:r>
    </w:p>
    <w:p w14:paraId="300666A9" w14:textId="77777777" w:rsidR="007539B7" w:rsidRPr="007539B7" w:rsidRDefault="007539B7" w:rsidP="007539B7">
      <w:r w:rsidRPr="007539B7">
        <w:t xml:space="preserve">The code defines functions to extract text from uploaded files. If the upload is a .docx, it uses python-docx to read paragraph text and table cells into a single string. If it’s a PDF, it tries several methods in order: </w:t>
      </w:r>
      <w:proofErr w:type="spellStart"/>
      <w:r w:rsidRPr="007539B7">
        <w:t>PyMuPDF</w:t>
      </w:r>
      <w:proofErr w:type="spellEnd"/>
      <w:r w:rsidRPr="007539B7">
        <w:t xml:space="preserve">, </w:t>
      </w:r>
      <w:proofErr w:type="spellStart"/>
      <w:r w:rsidRPr="007539B7">
        <w:t>pdfminer</w:t>
      </w:r>
      <w:proofErr w:type="spellEnd"/>
      <w:r w:rsidRPr="007539B7">
        <w:t>, PyPDF2, and finally OCR with Tesseract if everything else fails. If none of those work, it raises an error.</w:t>
      </w:r>
    </w:p>
    <w:p w14:paraId="009D2E5A" w14:textId="77777777" w:rsidR="007539B7" w:rsidRPr="007539B7" w:rsidRDefault="007539B7" w:rsidP="007539B7">
      <w:r w:rsidRPr="007539B7">
        <w:t xml:space="preserve">For embeddings, it defines a mean-pooling function over the transformer outputs and a </w:t>
      </w:r>
      <w:proofErr w:type="spellStart"/>
      <w:r w:rsidRPr="007539B7">
        <w:t>get_embeddings</w:t>
      </w:r>
      <w:proofErr w:type="spellEnd"/>
      <w:r w:rsidRPr="007539B7">
        <w:t xml:space="preserve"> function that batches text, tokenizes it, runs the embedding model, mean-pools, L2-normalizes, and returns NumPy vectors. </w:t>
      </w:r>
      <w:proofErr w:type="spellStart"/>
      <w:r w:rsidRPr="007539B7">
        <w:t>get_embedding</w:t>
      </w:r>
      <w:proofErr w:type="spellEnd"/>
      <w:r w:rsidRPr="007539B7">
        <w:t xml:space="preserve"> is just a single-text convenience wrapper.</w:t>
      </w:r>
    </w:p>
    <w:p w14:paraId="2907D4B7" w14:textId="77777777" w:rsidR="007539B7" w:rsidRPr="007539B7" w:rsidRDefault="007539B7" w:rsidP="007539B7">
      <w:r w:rsidRPr="007539B7">
        <w:t xml:space="preserve">There’s a simple chunking function that tokenizes the document with the embedding tokenizer (no truncation) and slices the token IDs into overlapping windows (max length </w:t>
      </w:r>
      <w:r w:rsidRPr="007539B7">
        <w:lastRenderedPageBreak/>
        <w:t>and stride). Each window is decoded back to text to create a list of chunks, skipping very short ones. That’s what gets fed into the embedding and classification steps.</w:t>
      </w:r>
    </w:p>
    <w:p w14:paraId="2C7835CB" w14:textId="77777777" w:rsidR="007539B7" w:rsidRPr="007539B7" w:rsidRDefault="007539B7" w:rsidP="007539B7">
      <w:r w:rsidRPr="007539B7">
        <w:t xml:space="preserve">The classifier function </w:t>
      </w:r>
      <w:proofErr w:type="spellStart"/>
      <w:proofErr w:type="gramStart"/>
      <w:r w:rsidRPr="007539B7">
        <w:t>predict</w:t>
      </w:r>
      <w:proofErr w:type="gramEnd"/>
      <w:r w:rsidRPr="007539B7">
        <w:t>_vote</w:t>
      </w:r>
      <w:proofErr w:type="spellEnd"/>
      <w:r w:rsidRPr="007539B7">
        <w:t xml:space="preserve"> builds an input like [Policy] [SEP] [Chunk] manually using the classifier tokenizer: it separately tokenizes the policy and the chunk, then uses </w:t>
      </w:r>
      <w:proofErr w:type="spellStart"/>
      <w:r w:rsidRPr="007539B7">
        <w:t>build_inputs_with_special_tokens</w:t>
      </w:r>
      <w:proofErr w:type="spellEnd"/>
      <w:r w:rsidRPr="007539B7">
        <w:t xml:space="preserve"> and </w:t>
      </w:r>
      <w:proofErr w:type="spellStart"/>
      <w:r w:rsidRPr="007539B7">
        <w:t>create_token_type_ids_from_sequences</w:t>
      </w:r>
      <w:proofErr w:type="spellEnd"/>
      <w:r w:rsidRPr="007539B7">
        <w:t xml:space="preserve"> to combine them. It trims to the max length, builds attention and token type IDs, and runs the classifier model. If the model has a single output, it treats it as a sigmoid “AGAINST” probability; if it has multiple labels, it </w:t>
      </w:r>
      <w:proofErr w:type="spellStart"/>
      <w:r w:rsidRPr="007539B7">
        <w:t>softmaxes</w:t>
      </w:r>
      <w:proofErr w:type="spellEnd"/>
      <w:r w:rsidRPr="007539B7">
        <w:t xml:space="preserve"> and pulls out the FOR/AGAINST indices. It chooses a predicted label based on which probability is larger. If label flipping is enabled, it inverts the prediction and probability at the end.</w:t>
      </w:r>
    </w:p>
    <w:p w14:paraId="1AB46C66" w14:textId="77777777" w:rsidR="007539B7" w:rsidRPr="007539B7" w:rsidRDefault="007539B7" w:rsidP="007539B7">
      <w:r w:rsidRPr="007539B7">
        <w:t xml:space="preserve">The decision helper </w:t>
      </w:r>
      <w:proofErr w:type="spellStart"/>
      <w:r w:rsidRPr="007539B7">
        <w:t>weighted_decision</w:t>
      </w:r>
      <w:proofErr w:type="spellEnd"/>
      <w:r w:rsidRPr="007539B7">
        <w:t xml:space="preserve"> takes all chunk-level predictions for a given investor, plus the similarity scores for those chunks, and computes a similarity-weighted fraction of “AGAINST” votes and a weighted mean probability. It then compares the weighted fraction against AGAINST_THRESHOLD to decide an overall FOR vs AGAINST for that investor, and returns that along with a “confidence”-style number.</w:t>
      </w:r>
    </w:p>
    <w:p w14:paraId="16AF575E" w14:textId="77777777" w:rsidR="007539B7" w:rsidRPr="007539B7" w:rsidRDefault="007539B7" w:rsidP="007539B7">
      <w:r w:rsidRPr="007539B7">
        <w:t xml:space="preserve">The GPT helper </w:t>
      </w:r>
      <w:proofErr w:type="spellStart"/>
      <w:r w:rsidRPr="007539B7">
        <w:t>get_gpt_reason</w:t>
      </w:r>
      <w:proofErr w:type="spellEnd"/>
      <w:r w:rsidRPr="007539B7">
        <w:t xml:space="preserve"> is only used when OpenAI is configured. It formats the investor policy and the top chunks into a single prompt asking “Why might this investor vote AGAINST this resolution?”, sends it to the chosen OpenAI model, and returns the text of the answer. If anything goes wrong, it returns an error string.</w:t>
      </w:r>
    </w:p>
    <w:p w14:paraId="5FB765DC" w14:textId="77777777" w:rsidR="007539B7" w:rsidRPr="007539B7" w:rsidRDefault="007539B7" w:rsidP="007539B7">
      <w:r w:rsidRPr="007539B7">
        <w:t>Then come the routes. /</w:t>
      </w:r>
      <w:proofErr w:type="spellStart"/>
      <w:proofErr w:type="gramStart"/>
      <w:r w:rsidRPr="007539B7">
        <w:t>healthz</w:t>
      </w:r>
      <w:proofErr w:type="spellEnd"/>
      <w:proofErr w:type="gramEnd"/>
      <w:r w:rsidRPr="007539B7">
        <w:t xml:space="preserve"> just says “ok” so you can health-check the service. /</w:t>
      </w:r>
      <w:proofErr w:type="gramStart"/>
      <w:r w:rsidRPr="007539B7">
        <w:t>login</w:t>
      </w:r>
      <w:proofErr w:type="gramEnd"/>
      <w:r w:rsidRPr="007539B7">
        <w:t xml:space="preserve"> (GET) serves a basic HTML login form. /</w:t>
      </w:r>
      <w:proofErr w:type="gramStart"/>
      <w:r w:rsidRPr="007539B7">
        <w:t>login</w:t>
      </w:r>
      <w:proofErr w:type="gramEnd"/>
      <w:r w:rsidRPr="007539B7">
        <w:t xml:space="preserve"> (POST) checks the given username/password against the configured values; on success it creates a session token, sets it as a secure, HTTP-only cookie, and redirects to /. On failure, it shows an error message.</w:t>
      </w:r>
    </w:p>
    <w:p w14:paraId="19CB8DAA" w14:textId="77777777" w:rsidR="007539B7" w:rsidRPr="007539B7" w:rsidRDefault="007539B7" w:rsidP="007539B7">
      <w:r w:rsidRPr="007539B7">
        <w:t>The / route (GET) is the main UI. It enforces login, then renders a simple HTML page with:</w:t>
      </w:r>
    </w:p>
    <w:p w14:paraId="310681BC" w14:textId="77777777" w:rsidR="007539B7" w:rsidRPr="007539B7" w:rsidRDefault="007539B7" w:rsidP="007539B7">
      <w:pPr>
        <w:numPr>
          <w:ilvl w:val="0"/>
          <w:numId w:val="2"/>
        </w:numPr>
      </w:pPr>
      <w:r w:rsidRPr="007539B7">
        <w:t>A file upload form (accepting .docx or .pdf).</w:t>
      </w:r>
    </w:p>
    <w:p w14:paraId="61ABCE01" w14:textId="77777777" w:rsidR="007539B7" w:rsidRPr="007539B7" w:rsidRDefault="007539B7" w:rsidP="007539B7">
      <w:pPr>
        <w:numPr>
          <w:ilvl w:val="0"/>
          <w:numId w:val="2"/>
        </w:numPr>
      </w:pPr>
      <w:r w:rsidRPr="007539B7">
        <w:t>A dropdown of investors plus an “All” option.</w:t>
      </w:r>
    </w:p>
    <w:p w14:paraId="170AEBDC" w14:textId="77777777" w:rsidR="007539B7" w:rsidRPr="007539B7" w:rsidRDefault="007539B7" w:rsidP="007539B7">
      <w:pPr>
        <w:numPr>
          <w:ilvl w:val="0"/>
          <w:numId w:val="2"/>
        </w:numPr>
      </w:pPr>
      <w:r w:rsidRPr="007539B7">
        <w:t>A JS handler that intercepts the form submit, calls /upload via fetch, and streams the returned HTML into a &lt;div&gt; called results.</w:t>
      </w:r>
    </w:p>
    <w:p w14:paraId="19071531" w14:textId="77777777" w:rsidR="007539B7" w:rsidRPr="007539B7" w:rsidRDefault="007539B7" w:rsidP="007539B7">
      <w:pPr>
        <w:numPr>
          <w:ilvl w:val="0"/>
          <w:numId w:val="2"/>
        </w:numPr>
      </w:pPr>
      <w:r w:rsidRPr="007539B7">
        <w:t>A little spinner (“</w:t>
      </w:r>
      <w:proofErr w:type="spellStart"/>
      <w:r w:rsidRPr="007539B7">
        <w:t>Analyzing</w:t>
      </w:r>
      <w:proofErr w:type="spellEnd"/>
      <w:r w:rsidRPr="007539B7">
        <w:t xml:space="preserve">…”) and a “Export CSV” button. The CSV export script looks at </w:t>
      </w:r>
      <w:proofErr w:type="gramStart"/>
      <w:r w:rsidRPr="007539B7">
        <w:t>each .result</w:t>
      </w:r>
      <w:proofErr w:type="gramEnd"/>
      <w:r w:rsidRPr="007539B7">
        <w:t>-block in the DOM, reads its data-investor and data-verdict attributes, and builds a client-side CSV download containing just those two columns.</w:t>
      </w:r>
    </w:p>
    <w:p w14:paraId="3FC4AA1B" w14:textId="77777777" w:rsidR="007539B7" w:rsidRPr="007539B7" w:rsidRDefault="007539B7" w:rsidP="007539B7">
      <w:r w:rsidRPr="007539B7">
        <w:t>The /upload route does the main work. It enforces login, reads the uploaded file into memory, and inspects the filename to guess the company (e.g. if the filename contains “</w:t>
      </w:r>
      <w:proofErr w:type="spellStart"/>
      <w:r w:rsidRPr="007539B7">
        <w:t>unilever</w:t>
      </w:r>
      <w:proofErr w:type="spellEnd"/>
      <w:r w:rsidRPr="007539B7">
        <w:t xml:space="preserve">”, it assumes Unilever). If it recognises a company and has a matching CSV </w:t>
      </w:r>
      <w:r w:rsidRPr="007539B7">
        <w:lastRenderedPageBreak/>
        <w:t xml:space="preserve">path, it parses that CSV and figures out which of your investors have historically voted AGAINST for that company. Those investors are stored in </w:t>
      </w:r>
      <w:proofErr w:type="spellStart"/>
      <w:r w:rsidRPr="007539B7">
        <w:t>csv_force_reason_investors</w:t>
      </w:r>
      <w:proofErr w:type="spellEnd"/>
      <w:r w:rsidRPr="007539B7">
        <w:t>.</w:t>
      </w:r>
    </w:p>
    <w:p w14:paraId="76BE9536" w14:textId="77777777" w:rsidR="007539B7" w:rsidRPr="007539B7" w:rsidRDefault="007539B7" w:rsidP="007539B7">
      <w:r w:rsidRPr="007539B7">
        <w:t>/</w:t>
      </w:r>
      <w:proofErr w:type="gramStart"/>
      <w:r w:rsidRPr="007539B7">
        <w:t>upload</w:t>
      </w:r>
      <w:proofErr w:type="gramEnd"/>
      <w:r w:rsidRPr="007539B7">
        <w:t xml:space="preserve"> returns a </w:t>
      </w:r>
      <w:proofErr w:type="spellStart"/>
      <w:r w:rsidRPr="007539B7">
        <w:t>StreamingResponse</w:t>
      </w:r>
      <w:proofErr w:type="spellEnd"/>
      <w:r w:rsidRPr="007539B7">
        <w:t xml:space="preserve"> so it can send progress updates and results incrementally. Inside the streaming generator:</w:t>
      </w:r>
    </w:p>
    <w:p w14:paraId="086F3CCB" w14:textId="77777777" w:rsidR="007539B7" w:rsidRPr="007539B7" w:rsidRDefault="007539B7" w:rsidP="007539B7">
      <w:pPr>
        <w:numPr>
          <w:ilvl w:val="0"/>
          <w:numId w:val="3"/>
        </w:numPr>
      </w:pPr>
      <w:r w:rsidRPr="007539B7">
        <w:t>It tries to extract the full text from the uploaded .docx or .pdf. If the file type isn’t supported or extraction fails, it streams an error message and stops.</w:t>
      </w:r>
    </w:p>
    <w:p w14:paraId="2E7BFB1C" w14:textId="77777777" w:rsidR="007539B7" w:rsidRPr="007539B7" w:rsidRDefault="007539B7" w:rsidP="007539B7">
      <w:pPr>
        <w:numPr>
          <w:ilvl w:val="0"/>
          <w:numId w:val="3"/>
        </w:numPr>
      </w:pPr>
      <w:r w:rsidRPr="007539B7">
        <w:t>If no text is found, it streams a “No readable text” message and stops.</w:t>
      </w:r>
    </w:p>
    <w:p w14:paraId="655D1FF6" w14:textId="77777777" w:rsidR="007539B7" w:rsidRPr="007539B7" w:rsidRDefault="007539B7" w:rsidP="007539B7">
      <w:pPr>
        <w:numPr>
          <w:ilvl w:val="0"/>
          <w:numId w:val="3"/>
        </w:numPr>
      </w:pPr>
      <w:proofErr w:type="gramStart"/>
      <w:r w:rsidRPr="007539B7">
        <w:t>Otherwise</w:t>
      </w:r>
      <w:proofErr w:type="gramEnd"/>
      <w:r w:rsidRPr="007539B7">
        <w:t xml:space="preserve"> it streams a couple of status lines (“Text extracted”, “Chunking…”).</w:t>
      </w:r>
    </w:p>
    <w:p w14:paraId="40A00273" w14:textId="77777777" w:rsidR="007539B7" w:rsidRPr="007539B7" w:rsidRDefault="007539B7" w:rsidP="007539B7">
      <w:pPr>
        <w:numPr>
          <w:ilvl w:val="0"/>
          <w:numId w:val="3"/>
        </w:numPr>
      </w:pPr>
      <w:r w:rsidRPr="007539B7">
        <w:t>It chunks the text, checks there are chunks, and if not, reports that the document is too short.</w:t>
      </w:r>
    </w:p>
    <w:p w14:paraId="558AC6B3" w14:textId="77777777" w:rsidR="007539B7" w:rsidRPr="007539B7" w:rsidRDefault="007539B7" w:rsidP="007539B7">
      <w:pPr>
        <w:numPr>
          <w:ilvl w:val="0"/>
          <w:numId w:val="3"/>
        </w:numPr>
      </w:pPr>
      <w:r w:rsidRPr="007539B7">
        <w:t>It computes embeddings for all chunks and streams another status line about running selection and classification.</w:t>
      </w:r>
    </w:p>
    <w:p w14:paraId="47F5A176" w14:textId="77777777" w:rsidR="007539B7" w:rsidRPr="007539B7" w:rsidRDefault="007539B7" w:rsidP="007539B7">
      <w:r w:rsidRPr="007539B7">
        <w:t xml:space="preserve">Then it defines an inner </w:t>
      </w:r>
      <w:proofErr w:type="spellStart"/>
      <w:r w:rsidRPr="007539B7">
        <w:t>analyze_investor</w:t>
      </w:r>
      <w:proofErr w:type="spellEnd"/>
      <w:r w:rsidRPr="007539B7">
        <w:t xml:space="preserve"> generator. For a given investor name and policy text:</w:t>
      </w:r>
    </w:p>
    <w:p w14:paraId="353FFCF1" w14:textId="77777777" w:rsidR="007539B7" w:rsidRPr="007539B7" w:rsidRDefault="007539B7" w:rsidP="007539B7">
      <w:pPr>
        <w:numPr>
          <w:ilvl w:val="0"/>
          <w:numId w:val="4"/>
        </w:numPr>
      </w:pPr>
      <w:r w:rsidRPr="007539B7">
        <w:t>It gets an embedding for the policy.</w:t>
      </w:r>
    </w:p>
    <w:p w14:paraId="72D7718E" w14:textId="77777777" w:rsidR="007539B7" w:rsidRPr="007539B7" w:rsidRDefault="007539B7" w:rsidP="007539B7">
      <w:pPr>
        <w:numPr>
          <w:ilvl w:val="0"/>
          <w:numId w:val="4"/>
        </w:numPr>
      </w:pPr>
      <w:r w:rsidRPr="007539B7">
        <w:t>Computes cosine-like similarity (</w:t>
      </w:r>
      <w:proofErr w:type="spellStart"/>
      <w:r w:rsidRPr="007539B7">
        <w:t>chunk_embeddings</w:t>
      </w:r>
      <w:proofErr w:type="spellEnd"/>
      <w:r w:rsidRPr="007539B7">
        <w:t xml:space="preserve"> @ </w:t>
      </w:r>
      <w:proofErr w:type="spellStart"/>
      <w:r w:rsidRPr="007539B7">
        <w:t>policy_emb</w:t>
      </w:r>
      <w:proofErr w:type="spellEnd"/>
      <w:r w:rsidRPr="007539B7">
        <w:t>) to every chunk.</w:t>
      </w:r>
    </w:p>
    <w:p w14:paraId="4E2C43C7" w14:textId="77777777" w:rsidR="007539B7" w:rsidRPr="007539B7" w:rsidRDefault="007539B7" w:rsidP="007539B7">
      <w:pPr>
        <w:numPr>
          <w:ilvl w:val="0"/>
          <w:numId w:val="4"/>
        </w:numPr>
      </w:pPr>
      <w:r w:rsidRPr="007539B7">
        <w:t>Picks the top TOP_K chunks by similarity.</w:t>
      </w:r>
    </w:p>
    <w:p w14:paraId="1331186A" w14:textId="77777777" w:rsidR="007539B7" w:rsidRPr="007539B7" w:rsidRDefault="007539B7" w:rsidP="007539B7">
      <w:pPr>
        <w:numPr>
          <w:ilvl w:val="0"/>
          <w:numId w:val="4"/>
        </w:numPr>
      </w:pPr>
      <w:r w:rsidRPr="007539B7">
        <w:t xml:space="preserve">For each top chunk, it runs </w:t>
      </w:r>
      <w:proofErr w:type="spellStart"/>
      <w:r w:rsidRPr="007539B7">
        <w:t>predict_</w:t>
      </w:r>
      <w:proofErr w:type="gramStart"/>
      <w:r w:rsidRPr="007539B7">
        <w:t>vote</w:t>
      </w:r>
      <w:proofErr w:type="spellEnd"/>
      <w:r w:rsidRPr="007539B7">
        <w:t>(</w:t>
      </w:r>
      <w:proofErr w:type="gramEnd"/>
      <w:r w:rsidRPr="007539B7">
        <w:t>policy, chunk) to get a label and an “against” probability.</w:t>
      </w:r>
    </w:p>
    <w:p w14:paraId="5D825C4B" w14:textId="77777777" w:rsidR="007539B7" w:rsidRPr="007539B7" w:rsidRDefault="007539B7" w:rsidP="007539B7">
      <w:pPr>
        <w:numPr>
          <w:ilvl w:val="0"/>
          <w:numId w:val="4"/>
        </w:numPr>
      </w:pPr>
      <w:r w:rsidRPr="007539B7">
        <w:t xml:space="preserve">It feeds these into </w:t>
      </w:r>
      <w:proofErr w:type="spellStart"/>
      <w:r w:rsidRPr="007539B7">
        <w:t>weighted_decision</w:t>
      </w:r>
      <w:proofErr w:type="spellEnd"/>
      <w:r w:rsidRPr="007539B7">
        <w:t xml:space="preserve"> to get an overall majority verdict and confidence.</w:t>
      </w:r>
    </w:p>
    <w:p w14:paraId="6D1B9584" w14:textId="77777777" w:rsidR="007539B7" w:rsidRPr="007539B7" w:rsidRDefault="007539B7" w:rsidP="007539B7">
      <w:pPr>
        <w:numPr>
          <w:ilvl w:val="0"/>
          <w:numId w:val="4"/>
        </w:numPr>
      </w:pPr>
      <w:r w:rsidRPr="007539B7">
        <w:t>If this investor was found in the company CSV “against” list, it forces the displayed verdict to AGAINST (but doesn’t change the underlying model outputs).</w:t>
      </w:r>
    </w:p>
    <w:p w14:paraId="5643D4D9" w14:textId="77777777" w:rsidR="007539B7" w:rsidRPr="007539B7" w:rsidRDefault="007539B7" w:rsidP="007539B7">
      <w:pPr>
        <w:numPr>
          <w:ilvl w:val="0"/>
          <w:numId w:val="4"/>
        </w:numPr>
      </w:pPr>
      <w:r w:rsidRPr="007539B7">
        <w:t xml:space="preserve">If the </w:t>
      </w:r>
      <w:r w:rsidRPr="007539B7">
        <w:rPr>
          <w:b/>
          <w:bCs/>
        </w:rPr>
        <w:t>displayed</w:t>
      </w:r>
      <w:r w:rsidRPr="007539B7">
        <w:t xml:space="preserve"> verdict is AGAINST, it calls GPT (if configured) to generate a reason, and wraps that in a styled HTML block.</w:t>
      </w:r>
    </w:p>
    <w:p w14:paraId="03497841" w14:textId="77777777" w:rsidR="007539B7" w:rsidRPr="007539B7" w:rsidRDefault="007539B7" w:rsidP="007539B7">
      <w:pPr>
        <w:numPr>
          <w:ilvl w:val="0"/>
          <w:numId w:val="4"/>
        </w:numPr>
      </w:pPr>
      <w:r w:rsidRPr="007539B7">
        <w:t>Finally, it yields a &lt;div class="result-block"&gt; with data attributes for investor and verdict, a heading with the investor name, a FOR/AGAINST badge, and the optional reason.</w:t>
      </w:r>
    </w:p>
    <w:p w14:paraId="34970CE9" w14:textId="77777777" w:rsidR="007539B7" w:rsidRPr="007539B7" w:rsidRDefault="007539B7" w:rsidP="007539B7">
      <w:r w:rsidRPr="007539B7">
        <w:t>Back in the main stream:</w:t>
      </w:r>
    </w:p>
    <w:p w14:paraId="21D72270" w14:textId="77777777" w:rsidR="007539B7" w:rsidRPr="007539B7" w:rsidRDefault="007539B7" w:rsidP="007539B7">
      <w:pPr>
        <w:numPr>
          <w:ilvl w:val="0"/>
          <w:numId w:val="5"/>
        </w:numPr>
      </w:pPr>
      <w:r w:rsidRPr="007539B7">
        <w:t xml:space="preserve">If the user selected “all”, it loops through every investor in </w:t>
      </w:r>
      <w:proofErr w:type="spellStart"/>
      <w:r w:rsidRPr="007539B7">
        <w:t>investor_policies</w:t>
      </w:r>
      <w:proofErr w:type="spellEnd"/>
      <w:r w:rsidRPr="007539B7">
        <w:t xml:space="preserve"> and yields the HTML from </w:t>
      </w:r>
      <w:proofErr w:type="spellStart"/>
      <w:r w:rsidRPr="007539B7">
        <w:t>analyze_investor</w:t>
      </w:r>
      <w:proofErr w:type="spellEnd"/>
      <w:r w:rsidRPr="007539B7">
        <w:t xml:space="preserve">, passing </w:t>
      </w:r>
      <w:proofErr w:type="spellStart"/>
      <w:r w:rsidRPr="007539B7">
        <w:t>force_reason</w:t>
      </w:r>
      <w:proofErr w:type="spellEnd"/>
      <w:r w:rsidRPr="007539B7">
        <w:t>=True for any investor matched from the company CSV.</w:t>
      </w:r>
    </w:p>
    <w:p w14:paraId="5550DA5C" w14:textId="77777777" w:rsidR="007539B7" w:rsidRPr="007539B7" w:rsidRDefault="007539B7" w:rsidP="007539B7">
      <w:pPr>
        <w:numPr>
          <w:ilvl w:val="0"/>
          <w:numId w:val="5"/>
        </w:numPr>
      </w:pPr>
      <w:r w:rsidRPr="007539B7">
        <w:lastRenderedPageBreak/>
        <w:t xml:space="preserve">If a specific investor was selected, it runs </w:t>
      </w:r>
      <w:proofErr w:type="spellStart"/>
      <w:r w:rsidRPr="007539B7">
        <w:t>analyze_investor</w:t>
      </w:r>
      <w:proofErr w:type="spellEnd"/>
      <w:r w:rsidRPr="007539B7">
        <w:t xml:space="preserve"> just for that one, again forcing the verdict to AGAINST if the CSV says they voted against.</w:t>
      </w:r>
    </w:p>
    <w:p w14:paraId="19D5D3B1" w14:textId="77777777" w:rsidR="007539B7" w:rsidRPr="007539B7" w:rsidRDefault="007539B7" w:rsidP="007539B7">
      <w:r w:rsidRPr="007539B7">
        <w:t>All of that HTML is streamed back to the browser, where the JS progressively appends it to the results area and hides the loader when the stream ends.</w:t>
      </w:r>
    </w:p>
    <w:p w14:paraId="1789BF68" w14:textId="77777777" w:rsidR="00E662DB" w:rsidRDefault="00E662DB"/>
    <w:sectPr w:rsidR="00E66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30B4"/>
    <w:multiLevelType w:val="multilevel"/>
    <w:tmpl w:val="544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20EF8"/>
    <w:multiLevelType w:val="multilevel"/>
    <w:tmpl w:val="F31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D487A"/>
    <w:multiLevelType w:val="multilevel"/>
    <w:tmpl w:val="759A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52A42"/>
    <w:multiLevelType w:val="multilevel"/>
    <w:tmpl w:val="B8A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B5B9D"/>
    <w:multiLevelType w:val="multilevel"/>
    <w:tmpl w:val="E444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067844">
    <w:abstractNumId w:val="1"/>
  </w:num>
  <w:num w:numId="2" w16cid:durableId="1279873258">
    <w:abstractNumId w:val="2"/>
  </w:num>
  <w:num w:numId="3" w16cid:durableId="978462828">
    <w:abstractNumId w:val="4"/>
  </w:num>
  <w:num w:numId="4" w16cid:durableId="1281104603">
    <w:abstractNumId w:val="0"/>
  </w:num>
  <w:num w:numId="5" w16cid:durableId="830102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B7"/>
    <w:rsid w:val="00050418"/>
    <w:rsid w:val="007539B7"/>
    <w:rsid w:val="00E662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8E179"/>
  <w15:chartTrackingRefBased/>
  <w15:docId w15:val="{926F81FB-1F5A-439A-90C8-18FB664B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9B7"/>
    <w:rPr>
      <w:rFonts w:eastAsiaTheme="majorEastAsia" w:cstheme="majorBidi"/>
      <w:color w:val="272727" w:themeColor="text1" w:themeTint="D8"/>
    </w:rPr>
  </w:style>
  <w:style w:type="paragraph" w:styleId="Title">
    <w:name w:val="Title"/>
    <w:basedOn w:val="Normal"/>
    <w:next w:val="Normal"/>
    <w:link w:val="TitleChar"/>
    <w:uiPriority w:val="10"/>
    <w:qFormat/>
    <w:rsid w:val="0075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9B7"/>
    <w:pPr>
      <w:spacing w:before="160"/>
      <w:jc w:val="center"/>
    </w:pPr>
    <w:rPr>
      <w:i/>
      <w:iCs/>
      <w:color w:val="404040" w:themeColor="text1" w:themeTint="BF"/>
    </w:rPr>
  </w:style>
  <w:style w:type="character" w:customStyle="1" w:styleId="QuoteChar">
    <w:name w:val="Quote Char"/>
    <w:basedOn w:val="DefaultParagraphFont"/>
    <w:link w:val="Quote"/>
    <w:uiPriority w:val="29"/>
    <w:rsid w:val="007539B7"/>
    <w:rPr>
      <w:i/>
      <w:iCs/>
      <w:color w:val="404040" w:themeColor="text1" w:themeTint="BF"/>
    </w:rPr>
  </w:style>
  <w:style w:type="paragraph" w:styleId="ListParagraph">
    <w:name w:val="List Paragraph"/>
    <w:basedOn w:val="Normal"/>
    <w:uiPriority w:val="34"/>
    <w:qFormat/>
    <w:rsid w:val="007539B7"/>
    <w:pPr>
      <w:ind w:left="720"/>
      <w:contextualSpacing/>
    </w:pPr>
  </w:style>
  <w:style w:type="character" w:styleId="IntenseEmphasis">
    <w:name w:val="Intense Emphasis"/>
    <w:basedOn w:val="DefaultParagraphFont"/>
    <w:uiPriority w:val="21"/>
    <w:qFormat/>
    <w:rsid w:val="007539B7"/>
    <w:rPr>
      <w:i/>
      <w:iCs/>
      <w:color w:val="0F4761" w:themeColor="accent1" w:themeShade="BF"/>
    </w:rPr>
  </w:style>
  <w:style w:type="paragraph" w:styleId="IntenseQuote">
    <w:name w:val="Intense Quote"/>
    <w:basedOn w:val="Normal"/>
    <w:next w:val="Normal"/>
    <w:link w:val="IntenseQuoteChar"/>
    <w:uiPriority w:val="30"/>
    <w:qFormat/>
    <w:rsid w:val="0075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9B7"/>
    <w:rPr>
      <w:i/>
      <w:iCs/>
      <w:color w:val="0F4761" w:themeColor="accent1" w:themeShade="BF"/>
    </w:rPr>
  </w:style>
  <w:style w:type="character" w:styleId="IntenseReference">
    <w:name w:val="Intense Reference"/>
    <w:basedOn w:val="DefaultParagraphFont"/>
    <w:uiPriority w:val="32"/>
    <w:qFormat/>
    <w:rsid w:val="00753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899637">
      <w:bodyDiv w:val="1"/>
      <w:marLeft w:val="0"/>
      <w:marRight w:val="0"/>
      <w:marTop w:val="0"/>
      <w:marBottom w:val="0"/>
      <w:divBdr>
        <w:top w:val="none" w:sz="0" w:space="0" w:color="auto"/>
        <w:left w:val="none" w:sz="0" w:space="0" w:color="auto"/>
        <w:bottom w:val="none" w:sz="0" w:space="0" w:color="auto"/>
        <w:right w:val="none" w:sz="0" w:space="0" w:color="auto"/>
      </w:divBdr>
    </w:div>
    <w:div w:id="175770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Shah</dc:creator>
  <cp:keywords/>
  <dc:description/>
  <cp:lastModifiedBy>Jaymin Shah</cp:lastModifiedBy>
  <cp:revision>1</cp:revision>
  <dcterms:created xsi:type="dcterms:W3CDTF">2025-11-16T17:34:00Z</dcterms:created>
  <dcterms:modified xsi:type="dcterms:W3CDTF">2025-11-16T17:35:00Z</dcterms:modified>
</cp:coreProperties>
</file>