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8EE6C" w14:textId="77777777" w:rsidR="00F108F8"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SERVIÇO NACIONAL DE APRENDIZAGEM COMERCIAL</w:t>
      </w:r>
    </w:p>
    <w:p w14:paraId="19BF5E68" w14:textId="77777777" w:rsidR="00F108F8"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SENAC</w:t>
      </w:r>
    </w:p>
    <w:p w14:paraId="5D9585F5" w14:textId="77777777" w:rsidR="00F108F8" w:rsidRDefault="00000000">
      <w:pPr>
        <w:spacing w:line="360" w:lineRule="auto"/>
        <w:rPr>
          <w:rFonts w:ascii="Arial" w:eastAsia="Arial" w:hAnsi="Arial" w:cs="Arial"/>
          <w:sz w:val="24"/>
          <w:szCs w:val="24"/>
        </w:rPr>
      </w:pPr>
      <w:r>
        <w:rPr>
          <w:rFonts w:ascii="Arial" w:eastAsia="Arial" w:hAnsi="Arial" w:cs="Arial"/>
          <w:sz w:val="24"/>
          <w:szCs w:val="24"/>
        </w:rPr>
        <w:t xml:space="preserve">  </w:t>
      </w:r>
    </w:p>
    <w:p w14:paraId="4C410176" w14:textId="77777777" w:rsidR="00F108F8" w:rsidRDefault="00F108F8">
      <w:pPr>
        <w:spacing w:line="360" w:lineRule="auto"/>
        <w:rPr>
          <w:rFonts w:ascii="Arial" w:eastAsia="Arial" w:hAnsi="Arial" w:cs="Arial"/>
          <w:sz w:val="24"/>
          <w:szCs w:val="24"/>
        </w:rPr>
      </w:pPr>
    </w:p>
    <w:p w14:paraId="74E1F690" w14:textId="77777777" w:rsidR="00F108F8" w:rsidRDefault="00F108F8">
      <w:pPr>
        <w:spacing w:line="360" w:lineRule="auto"/>
        <w:rPr>
          <w:rFonts w:ascii="Arial" w:eastAsia="Arial" w:hAnsi="Arial" w:cs="Arial"/>
          <w:sz w:val="24"/>
          <w:szCs w:val="24"/>
        </w:rPr>
      </w:pPr>
    </w:p>
    <w:p w14:paraId="1BBCE554" w14:textId="77777777" w:rsidR="00F108F8" w:rsidRDefault="00000000">
      <w:pPr>
        <w:spacing w:line="360" w:lineRule="auto"/>
        <w:rPr>
          <w:rFonts w:ascii="Arial" w:eastAsia="Arial" w:hAnsi="Arial" w:cs="Arial"/>
          <w:b/>
          <w:bCs/>
          <w:sz w:val="24"/>
          <w:szCs w:val="24"/>
        </w:rPr>
      </w:pPr>
      <w:r>
        <w:rPr>
          <w:rFonts w:ascii="Arial" w:eastAsia="Arial" w:hAnsi="Arial" w:cs="Arial"/>
          <w:b/>
          <w:bCs/>
          <w:sz w:val="24"/>
          <w:szCs w:val="24"/>
        </w:rPr>
        <w:t>CURSO DE TECNOLOGIA EM ANÁLISE E DESENVOLVIMENTO DE SISTEMAS</w:t>
      </w:r>
    </w:p>
    <w:p w14:paraId="38B69A76" w14:textId="77777777" w:rsidR="00F108F8" w:rsidRDefault="00F108F8">
      <w:pPr>
        <w:spacing w:line="360" w:lineRule="auto"/>
        <w:rPr>
          <w:rFonts w:ascii="Arial" w:eastAsia="Arial" w:hAnsi="Arial" w:cs="Arial"/>
          <w:b/>
          <w:bCs/>
          <w:sz w:val="24"/>
          <w:szCs w:val="24"/>
        </w:rPr>
      </w:pPr>
    </w:p>
    <w:p w14:paraId="50507DA1" w14:textId="77777777" w:rsidR="00F108F8" w:rsidRDefault="00F108F8">
      <w:pPr>
        <w:spacing w:line="360" w:lineRule="auto"/>
        <w:rPr>
          <w:rFonts w:ascii="Arial" w:eastAsia="Arial" w:hAnsi="Arial" w:cs="Arial"/>
          <w:b/>
          <w:bCs/>
          <w:sz w:val="24"/>
          <w:szCs w:val="24"/>
        </w:rPr>
      </w:pPr>
    </w:p>
    <w:p w14:paraId="3AF05E62" w14:textId="77777777" w:rsidR="00F108F8" w:rsidRDefault="00F108F8">
      <w:pPr>
        <w:spacing w:line="360" w:lineRule="auto"/>
        <w:rPr>
          <w:rFonts w:ascii="Arial" w:eastAsia="Arial" w:hAnsi="Arial" w:cs="Arial"/>
          <w:b/>
          <w:bCs/>
          <w:sz w:val="24"/>
          <w:szCs w:val="24"/>
        </w:rPr>
      </w:pPr>
    </w:p>
    <w:p w14:paraId="3261A7B9" w14:textId="77777777" w:rsidR="00F108F8"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PROJETO INTEGRADOR II: DESENVOLVIMENTO ESTRUTURADO DE SISTEMAS</w:t>
      </w:r>
    </w:p>
    <w:p w14:paraId="676C410B" w14:textId="77777777" w:rsidR="00F108F8" w:rsidRDefault="00F108F8">
      <w:pPr>
        <w:spacing w:line="360" w:lineRule="auto"/>
        <w:rPr>
          <w:rFonts w:ascii="Arial" w:eastAsia="Arial" w:hAnsi="Arial" w:cs="Arial"/>
          <w:sz w:val="24"/>
          <w:szCs w:val="24"/>
        </w:rPr>
      </w:pPr>
    </w:p>
    <w:p w14:paraId="3F081EDC" w14:textId="77777777" w:rsidR="00F108F8" w:rsidRDefault="00F108F8">
      <w:pPr>
        <w:spacing w:line="360" w:lineRule="auto"/>
        <w:rPr>
          <w:rFonts w:ascii="Arial" w:eastAsia="Arial" w:hAnsi="Arial" w:cs="Arial"/>
          <w:sz w:val="24"/>
          <w:szCs w:val="24"/>
        </w:rPr>
      </w:pPr>
    </w:p>
    <w:p w14:paraId="3594ABEC" w14:textId="77777777" w:rsidR="00F108F8" w:rsidRDefault="00F108F8">
      <w:pPr>
        <w:spacing w:line="360" w:lineRule="auto"/>
        <w:rPr>
          <w:rFonts w:ascii="Arial" w:eastAsia="Arial" w:hAnsi="Arial" w:cs="Arial"/>
          <w:sz w:val="24"/>
          <w:szCs w:val="24"/>
        </w:rPr>
      </w:pPr>
    </w:p>
    <w:p w14:paraId="239459F2" w14:textId="77777777" w:rsidR="00F108F8" w:rsidRDefault="00F108F8">
      <w:pPr>
        <w:spacing w:line="360" w:lineRule="auto"/>
        <w:rPr>
          <w:rFonts w:ascii="Arial" w:eastAsia="Arial" w:hAnsi="Arial" w:cs="Arial"/>
          <w:sz w:val="24"/>
          <w:szCs w:val="24"/>
        </w:rPr>
      </w:pPr>
    </w:p>
    <w:p w14:paraId="0D4B7142" w14:textId="77777777" w:rsidR="00F108F8" w:rsidRDefault="00000000">
      <w:pPr>
        <w:spacing w:line="360" w:lineRule="auto"/>
        <w:rPr>
          <w:rFonts w:ascii="Arial" w:eastAsia="Arial" w:hAnsi="Arial" w:cs="Arial"/>
          <w:sz w:val="24"/>
          <w:szCs w:val="24"/>
        </w:rPr>
      </w:pPr>
      <w:r>
        <w:rPr>
          <w:rFonts w:ascii="Arial" w:eastAsia="Arial" w:hAnsi="Arial" w:cs="Arial"/>
          <w:sz w:val="24"/>
          <w:szCs w:val="24"/>
        </w:rPr>
        <w:t xml:space="preserve">Integrantes do grupo: </w:t>
      </w:r>
    </w:p>
    <w:p w14:paraId="2244AA60"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Diego Arruda</w:t>
      </w:r>
    </w:p>
    <w:p w14:paraId="3F48DD99"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Diego Mantovani</w:t>
      </w:r>
    </w:p>
    <w:p w14:paraId="6969FD50"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Jayne Soraya</w:t>
      </w:r>
    </w:p>
    <w:p w14:paraId="2227D1E3"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Luan Viveiros</w:t>
      </w:r>
    </w:p>
    <w:p w14:paraId="6CABB38D"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Vinícius Silva</w:t>
      </w:r>
    </w:p>
    <w:p w14:paraId="12140A02" w14:textId="77777777" w:rsidR="00F108F8" w:rsidRDefault="00F108F8">
      <w:pPr>
        <w:spacing w:line="360" w:lineRule="auto"/>
        <w:rPr>
          <w:rFonts w:ascii="Arial" w:eastAsia="Arial" w:hAnsi="Arial" w:cs="Arial"/>
          <w:sz w:val="24"/>
          <w:szCs w:val="24"/>
        </w:rPr>
      </w:pPr>
    </w:p>
    <w:p w14:paraId="25D0A3DA" w14:textId="77777777" w:rsidR="00F108F8"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EAD - ENSINO À DISTÂNCIA - 2026</w:t>
      </w:r>
    </w:p>
    <w:p w14:paraId="502AB3B7" w14:textId="77777777" w:rsidR="00F108F8" w:rsidRDefault="00F108F8">
      <w:pPr>
        <w:spacing w:line="360" w:lineRule="auto"/>
        <w:rPr>
          <w:rFonts w:ascii="Arial" w:eastAsia="Arial" w:hAnsi="Arial" w:cs="Arial"/>
          <w:sz w:val="24"/>
          <w:szCs w:val="24"/>
        </w:rPr>
      </w:pPr>
    </w:p>
    <w:p w14:paraId="113D654D" w14:textId="77777777" w:rsidR="00F108F8" w:rsidRDefault="00F108F8">
      <w:pPr>
        <w:spacing w:line="360" w:lineRule="auto"/>
        <w:rPr>
          <w:rFonts w:ascii="Arial" w:eastAsia="Arial" w:hAnsi="Arial" w:cs="Arial"/>
          <w:sz w:val="24"/>
          <w:szCs w:val="24"/>
        </w:rPr>
      </w:pPr>
    </w:p>
    <w:p w14:paraId="7B63EB13" w14:textId="77777777" w:rsidR="00F108F8" w:rsidRDefault="00F108F8">
      <w:pPr>
        <w:spacing w:line="360" w:lineRule="auto"/>
        <w:rPr>
          <w:rFonts w:ascii="Arial" w:eastAsia="Arial" w:hAnsi="Arial" w:cs="Arial"/>
          <w:sz w:val="24"/>
          <w:szCs w:val="24"/>
        </w:rPr>
      </w:pPr>
    </w:p>
    <w:p w14:paraId="433E2945" w14:textId="77777777" w:rsidR="00F108F8" w:rsidRDefault="00000000">
      <w:pPr>
        <w:spacing w:line="360" w:lineRule="auto"/>
        <w:rPr>
          <w:rFonts w:ascii="Arial" w:eastAsia="Arial" w:hAnsi="Arial" w:cs="Arial"/>
          <w:sz w:val="24"/>
          <w:szCs w:val="24"/>
        </w:rPr>
      </w:pPr>
      <w:r>
        <w:rPr>
          <w:rFonts w:ascii="Arial" w:eastAsia="Arial" w:hAnsi="Arial" w:cs="Arial"/>
          <w:sz w:val="24"/>
          <w:szCs w:val="24"/>
        </w:rPr>
        <w:t xml:space="preserve">Integrantes do grupo: </w:t>
      </w:r>
    </w:p>
    <w:p w14:paraId="42C20F29"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Diego Arruda</w:t>
      </w:r>
    </w:p>
    <w:p w14:paraId="29CC8298"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Diego Mantovani</w:t>
      </w:r>
    </w:p>
    <w:p w14:paraId="25BACDDF"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Jayne Soraya</w:t>
      </w:r>
    </w:p>
    <w:p w14:paraId="0A78B6E3"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Luan Viveiros</w:t>
      </w:r>
    </w:p>
    <w:p w14:paraId="540CD1E5"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Vinícius Silva</w:t>
      </w:r>
    </w:p>
    <w:p w14:paraId="0ADD1736" w14:textId="77777777" w:rsidR="00F108F8" w:rsidRDefault="00F108F8">
      <w:pPr>
        <w:spacing w:line="360" w:lineRule="auto"/>
        <w:rPr>
          <w:rFonts w:ascii="Arial" w:eastAsia="Arial" w:hAnsi="Arial" w:cs="Arial"/>
          <w:sz w:val="24"/>
          <w:szCs w:val="24"/>
        </w:rPr>
      </w:pPr>
    </w:p>
    <w:p w14:paraId="5ED01E00" w14:textId="77777777" w:rsidR="00F108F8" w:rsidRDefault="00F108F8">
      <w:pPr>
        <w:spacing w:line="360" w:lineRule="auto"/>
        <w:rPr>
          <w:rFonts w:ascii="Arial" w:eastAsia="Arial" w:hAnsi="Arial" w:cs="Arial"/>
          <w:sz w:val="24"/>
          <w:szCs w:val="24"/>
        </w:rPr>
      </w:pPr>
    </w:p>
    <w:p w14:paraId="711BC65B" w14:textId="77777777" w:rsidR="00F108F8" w:rsidRDefault="00F108F8">
      <w:pPr>
        <w:spacing w:line="360" w:lineRule="auto"/>
        <w:rPr>
          <w:rFonts w:ascii="Arial" w:eastAsia="Arial" w:hAnsi="Arial" w:cs="Arial"/>
          <w:sz w:val="24"/>
          <w:szCs w:val="24"/>
        </w:rPr>
      </w:pPr>
    </w:p>
    <w:p w14:paraId="51958186" w14:textId="77777777" w:rsidR="00F108F8" w:rsidRDefault="00F108F8">
      <w:pPr>
        <w:spacing w:line="360" w:lineRule="auto"/>
        <w:rPr>
          <w:rFonts w:ascii="Arial" w:eastAsia="Arial" w:hAnsi="Arial" w:cs="Arial"/>
          <w:sz w:val="24"/>
          <w:szCs w:val="24"/>
        </w:rPr>
      </w:pPr>
    </w:p>
    <w:p w14:paraId="6F96E43E" w14:textId="77777777" w:rsidR="00F108F8"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PROJETO INTEGRADOR II: DESENVOLVIMENTO ESTRUTURADO DE SISTEMAS</w:t>
      </w:r>
    </w:p>
    <w:p w14:paraId="0ABF1450" w14:textId="77777777" w:rsidR="00F108F8" w:rsidRDefault="00000000">
      <w:pPr>
        <w:spacing w:line="360" w:lineRule="auto"/>
        <w:jc w:val="center"/>
        <w:rPr>
          <w:rFonts w:ascii="Arial" w:eastAsia="Arial" w:hAnsi="Arial" w:cs="Arial"/>
          <w:sz w:val="24"/>
          <w:szCs w:val="24"/>
        </w:rPr>
      </w:pPr>
      <w:r>
        <w:rPr>
          <w:rFonts w:ascii="Arial" w:eastAsia="Arial" w:hAnsi="Arial" w:cs="Arial"/>
          <w:sz w:val="24"/>
          <w:szCs w:val="24"/>
        </w:rPr>
        <w:t>Orientador: Prof. Gustavo Calixto</w:t>
      </w:r>
    </w:p>
    <w:p w14:paraId="1CC8990D" w14:textId="77777777" w:rsidR="00F108F8" w:rsidRDefault="00F108F8" w:rsidP="004944F5">
      <w:pPr>
        <w:spacing w:line="360" w:lineRule="auto"/>
        <w:rPr>
          <w:rFonts w:ascii="Arial" w:eastAsia="Arial" w:hAnsi="Arial" w:cs="Arial"/>
          <w:sz w:val="24"/>
          <w:szCs w:val="24"/>
        </w:rPr>
      </w:pPr>
    </w:p>
    <w:p w14:paraId="77C1AB34" w14:textId="77777777" w:rsidR="00F108F8" w:rsidRDefault="00F108F8" w:rsidP="00C46465">
      <w:pPr>
        <w:spacing w:line="360" w:lineRule="auto"/>
        <w:rPr>
          <w:rFonts w:ascii="Arial" w:eastAsia="Arial" w:hAnsi="Arial" w:cs="Arial"/>
          <w:sz w:val="24"/>
          <w:szCs w:val="24"/>
        </w:rPr>
      </w:pPr>
    </w:p>
    <w:p w14:paraId="5BD1D2F0" w14:textId="0432AF99" w:rsidR="00F108F8" w:rsidRDefault="00000000">
      <w:pPr>
        <w:spacing w:line="360" w:lineRule="auto"/>
        <w:ind w:left="4536"/>
        <w:jc w:val="both"/>
        <w:rPr>
          <w:rFonts w:ascii="Arial" w:eastAsia="Arial" w:hAnsi="Arial" w:cs="Arial"/>
          <w:sz w:val="24"/>
          <w:szCs w:val="24"/>
        </w:rPr>
      </w:pPr>
      <w:r>
        <w:rPr>
          <w:rFonts w:ascii="Arial" w:eastAsia="Arial" w:hAnsi="Arial" w:cs="Arial"/>
          <w:sz w:val="24"/>
          <w:szCs w:val="24"/>
        </w:rPr>
        <w:t xml:space="preserve">Trabalho apresentado ao Curso de Tecnologia em Análise e Desenvolvimento de Sistemas do SENAC EAD, como requisito parcial para aprovação na disciplina de Projeto Integrador II: </w:t>
      </w:r>
      <w:r w:rsidR="004944F5" w:rsidRPr="004944F5">
        <w:rPr>
          <w:rFonts w:ascii="Arial" w:eastAsia="Arial" w:hAnsi="Arial" w:cs="Arial"/>
          <w:sz w:val="24"/>
          <w:szCs w:val="24"/>
        </w:rPr>
        <w:t>Desenvolvimento de Sistemas Orientados a Objetos</w:t>
      </w:r>
      <w:r>
        <w:rPr>
          <w:rFonts w:ascii="Arial" w:eastAsia="Arial" w:hAnsi="Arial" w:cs="Arial"/>
          <w:sz w:val="24"/>
          <w:szCs w:val="24"/>
        </w:rPr>
        <w:t>.</w:t>
      </w:r>
    </w:p>
    <w:p w14:paraId="70ACBCED" w14:textId="77777777" w:rsidR="004944F5" w:rsidRDefault="004944F5">
      <w:pPr>
        <w:spacing w:line="360" w:lineRule="auto"/>
        <w:ind w:left="4536"/>
        <w:jc w:val="both"/>
        <w:rPr>
          <w:rFonts w:ascii="Arial" w:eastAsia="Arial" w:hAnsi="Arial" w:cs="Arial"/>
          <w:sz w:val="24"/>
          <w:szCs w:val="24"/>
        </w:rPr>
      </w:pPr>
    </w:p>
    <w:p w14:paraId="28A14501" w14:textId="77777777" w:rsidR="004944F5" w:rsidRDefault="004944F5">
      <w:pPr>
        <w:spacing w:line="360" w:lineRule="auto"/>
        <w:ind w:left="4536"/>
        <w:jc w:val="both"/>
        <w:rPr>
          <w:rFonts w:ascii="Arial" w:eastAsia="Arial" w:hAnsi="Arial" w:cs="Arial"/>
          <w:sz w:val="24"/>
          <w:szCs w:val="24"/>
        </w:rPr>
      </w:pPr>
    </w:p>
    <w:p w14:paraId="1B963481" w14:textId="77777777" w:rsidR="00F108F8" w:rsidRDefault="00F108F8">
      <w:pPr>
        <w:spacing w:line="360" w:lineRule="auto"/>
        <w:jc w:val="center"/>
        <w:rPr>
          <w:rFonts w:ascii="Arial" w:eastAsia="Arial" w:hAnsi="Arial" w:cs="Arial"/>
          <w:b/>
          <w:bCs/>
          <w:sz w:val="24"/>
          <w:szCs w:val="24"/>
        </w:rPr>
      </w:pPr>
    </w:p>
    <w:p w14:paraId="6C69013E" w14:textId="77777777" w:rsidR="00F108F8" w:rsidRDefault="00000000">
      <w:pPr>
        <w:spacing w:line="360" w:lineRule="auto"/>
        <w:jc w:val="center"/>
        <w:rPr>
          <w:rFonts w:ascii="Arial" w:eastAsia="Arial" w:hAnsi="Arial" w:cs="Arial"/>
          <w:b/>
          <w:bCs/>
          <w:sz w:val="24"/>
          <w:szCs w:val="24"/>
        </w:rPr>
      </w:pPr>
      <w:bookmarkStart w:id="0" w:name="_jrvmzt4epush" w:colFirst="0" w:colLast="0"/>
      <w:bookmarkEnd w:id="0"/>
      <w:r>
        <w:rPr>
          <w:rFonts w:ascii="Arial" w:eastAsia="Arial" w:hAnsi="Arial" w:cs="Arial"/>
          <w:b/>
          <w:bCs/>
          <w:sz w:val="24"/>
          <w:szCs w:val="24"/>
        </w:rPr>
        <w:t>EAD - ENSINO À DISTÂNCIA - 2026</w:t>
      </w:r>
    </w:p>
    <w:p w14:paraId="13619333" w14:textId="77777777" w:rsidR="00F108F8" w:rsidRDefault="00000000">
      <w:pPr>
        <w:pStyle w:val="Heading1"/>
        <w:spacing w:line="360" w:lineRule="auto"/>
        <w:rPr>
          <w:rFonts w:ascii="Arial" w:eastAsia="Arial" w:hAnsi="Arial" w:cs="Arial"/>
          <w:b/>
          <w:bCs/>
          <w:color w:val="000000"/>
          <w:sz w:val="24"/>
          <w:szCs w:val="24"/>
        </w:rPr>
      </w:pPr>
      <w:bookmarkStart w:id="1" w:name="_Toc225190617"/>
      <w:bookmarkStart w:id="2" w:name="_Toc225190675"/>
      <w:r>
        <w:rPr>
          <w:rFonts w:ascii="Arial" w:eastAsia="Arial" w:hAnsi="Arial" w:cs="Arial"/>
          <w:b/>
          <w:bCs/>
          <w:color w:val="000000"/>
          <w:sz w:val="24"/>
          <w:szCs w:val="24"/>
        </w:rPr>
        <w:lastRenderedPageBreak/>
        <w:t>RESUMO</w:t>
      </w:r>
      <w:bookmarkEnd w:id="1"/>
      <w:bookmarkEnd w:id="2"/>
    </w:p>
    <w:p w14:paraId="2158BFC1" w14:textId="77777777" w:rsidR="00F108F8" w:rsidRDefault="00F108F8">
      <w:pPr>
        <w:keepNext/>
        <w:keepLines/>
        <w:spacing w:after="0" w:line="360" w:lineRule="auto"/>
        <w:ind w:firstLine="709"/>
        <w:jc w:val="both"/>
        <w:rPr>
          <w:rFonts w:ascii="Arial" w:eastAsia="Arial" w:hAnsi="Arial" w:cs="Arial"/>
          <w:sz w:val="24"/>
          <w:szCs w:val="24"/>
        </w:rPr>
      </w:pPr>
    </w:p>
    <w:p w14:paraId="53F88FA7" w14:textId="012A03CC" w:rsidR="00A73AA7" w:rsidRPr="00A73AA7" w:rsidRDefault="00A73AA7" w:rsidP="00A73AA7">
      <w:pPr>
        <w:keepNext/>
        <w:keepLines/>
        <w:spacing w:after="240" w:line="240" w:lineRule="auto"/>
        <w:rPr>
          <w:rFonts w:ascii="Arial" w:eastAsia="Arial" w:hAnsi="Arial" w:cs="Arial"/>
          <w:sz w:val="24"/>
          <w:szCs w:val="24"/>
        </w:rPr>
      </w:pPr>
      <w:r>
        <w:rPr>
          <w:rFonts w:ascii="Arial" w:eastAsia="Arial" w:hAnsi="Arial" w:cs="Arial"/>
          <w:sz w:val="24"/>
          <w:szCs w:val="24"/>
        </w:rPr>
        <w:t>O EconoWay é um sistema que tem como objetivo permitir que o usuário monte um carrinho de compras virtual e compare os preços dos produtos em diferentes supermercados, visando proporcionar economia financeira nas compras do dia a dia. O sistema contempla três perfis de usuários: o Usuário, o Responsável do Supermercado e o Administrador, cada um com funcionalidades específicas, como cadastro, login, pesquisa de produtos, comparação de preços e atualização de preços via integração com APIs dos supermercados parceiros. Com base nesses requisitos, foram desenvolvidos os Diagramas de Caso de Uso e de Classes, que servem como base estrutural para a fase de implementação do sistema.</w:t>
      </w:r>
    </w:p>
    <w:p w14:paraId="01ABDD07" w14:textId="77777777" w:rsidR="00A73AA7" w:rsidRPr="00A73AA7" w:rsidRDefault="00A73AA7" w:rsidP="00A73AA7">
      <w:pPr>
        <w:keepNext/>
        <w:keepLines/>
        <w:spacing w:after="240" w:line="240" w:lineRule="auto"/>
        <w:rPr>
          <w:rFonts w:ascii="Arial" w:eastAsia="Arial" w:hAnsi="Arial" w:cs="Arial"/>
          <w:sz w:val="24"/>
          <w:szCs w:val="24"/>
        </w:rPr>
      </w:pPr>
      <w:r>
        <w:rPr>
          <w:rFonts w:ascii="Arial" w:eastAsia="Arial" w:hAnsi="Arial" w:cs="Arial"/>
          <w:b/>
          <w:bCs/>
          <w:sz w:val="24"/>
          <w:szCs w:val="24"/>
        </w:rPr>
        <w:t>Palavras-chave:</w:t>
      </w:r>
      <w:r>
        <w:rPr>
          <w:rFonts w:ascii="Arial" w:eastAsia="Arial" w:hAnsi="Arial" w:cs="Arial"/>
          <w:sz w:val="24"/>
          <w:szCs w:val="24"/>
        </w:rPr>
        <w:t xml:space="preserve"> Comparação de preços; Diagrama de casos de uso; Diagrama de classes; Supermercado; Orientação a objetos.</w:t>
      </w:r>
    </w:p>
    <w:p w14:paraId="498A0F34" w14:textId="77777777" w:rsidR="00F108F8" w:rsidRDefault="00F108F8" w:rsidP="00A72C3B">
      <w:pPr>
        <w:keepNext/>
        <w:keepLines/>
        <w:spacing w:after="240" w:line="240" w:lineRule="auto"/>
        <w:rPr>
          <w:rFonts w:ascii="Arial" w:eastAsia="Arial" w:hAnsi="Arial" w:cs="Arial"/>
          <w:sz w:val="24"/>
          <w:szCs w:val="24"/>
        </w:rPr>
      </w:pPr>
    </w:p>
    <w:p w14:paraId="79753BB1" w14:textId="77777777" w:rsidR="00A72C3B" w:rsidRDefault="00A72C3B" w:rsidP="00A72C3B">
      <w:pPr>
        <w:keepNext/>
        <w:keepLines/>
        <w:spacing w:after="240" w:line="240" w:lineRule="auto"/>
        <w:rPr>
          <w:rFonts w:ascii="Arial" w:eastAsia="Arial" w:hAnsi="Arial" w:cs="Arial"/>
          <w:sz w:val="24"/>
          <w:szCs w:val="24"/>
        </w:rPr>
      </w:pPr>
    </w:p>
    <w:p w14:paraId="4581419B" w14:textId="77777777" w:rsidR="00A72C3B" w:rsidRDefault="00A72C3B" w:rsidP="00A72C3B">
      <w:pPr>
        <w:keepNext/>
        <w:keepLines/>
        <w:spacing w:after="240" w:line="240" w:lineRule="auto"/>
        <w:rPr>
          <w:rFonts w:ascii="Arial" w:eastAsia="Arial" w:hAnsi="Arial" w:cs="Arial"/>
          <w:sz w:val="24"/>
          <w:szCs w:val="24"/>
        </w:rPr>
      </w:pPr>
    </w:p>
    <w:p w14:paraId="525C5C6E" w14:textId="77777777" w:rsidR="00A72C3B" w:rsidRDefault="00A72C3B" w:rsidP="00A72C3B">
      <w:pPr>
        <w:keepNext/>
        <w:keepLines/>
        <w:spacing w:after="240" w:line="240" w:lineRule="auto"/>
        <w:rPr>
          <w:rFonts w:ascii="Arial" w:eastAsia="Arial" w:hAnsi="Arial" w:cs="Arial"/>
          <w:sz w:val="24"/>
          <w:szCs w:val="24"/>
        </w:rPr>
      </w:pPr>
    </w:p>
    <w:p w14:paraId="4FD2F0C5" w14:textId="77777777" w:rsidR="00A72C3B" w:rsidRDefault="00A72C3B" w:rsidP="00A72C3B">
      <w:pPr>
        <w:keepNext/>
        <w:keepLines/>
        <w:spacing w:after="240" w:line="240" w:lineRule="auto"/>
        <w:rPr>
          <w:rFonts w:ascii="Arial" w:eastAsia="Arial" w:hAnsi="Arial" w:cs="Arial"/>
          <w:sz w:val="24"/>
          <w:szCs w:val="24"/>
        </w:rPr>
      </w:pPr>
    </w:p>
    <w:p w14:paraId="3DBC5FAF" w14:textId="77777777" w:rsidR="00A72C3B" w:rsidRDefault="00A72C3B" w:rsidP="00A72C3B">
      <w:pPr>
        <w:keepNext/>
        <w:keepLines/>
        <w:spacing w:after="240" w:line="240" w:lineRule="auto"/>
        <w:rPr>
          <w:rFonts w:ascii="Arial" w:eastAsia="Arial" w:hAnsi="Arial" w:cs="Arial"/>
          <w:sz w:val="24"/>
          <w:szCs w:val="24"/>
        </w:rPr>
      </w:pPr>
    </w:p>
    <w:p w14:paraId="2FBD229B" w14:textId="77777777" w:rsidR="00A72C3B" w:rsidRDefault="00A72C3B" w:rsidP="00A72C3B">
      <w:pPr>
        <w:keepNext/>
        <w:keepLines/>
        <w:spacing w:after="240" w:line="240" w:lineRule="auto"/>
        <w:rPr>
          <w:rFonts w:ascii="Arial" w:eastAsia="Arial" w:hAnsi="Arial" w:cs="Arial"/>
          <w:sz w:val="24"/>
          <w:szCs w:val="24"/>
        </w:rPr>
      </w:pPr>
    </w:p>
    <w:p w14:paraId="4BA311CA" w14:textId="77777777" w:rsidR="00A72C3B" w:rsidRDefault="00A72C3B" w:rsidP="00A72C3B">
      <w:pPr>
        <w:keepNext/>
        <w:keepLines/>
        <w:spacing w:after="240" w:line="240" w:lineRule="auto"/>
        <w:rPr>
          <w:rFonts w:ascii="Arial" w:eastAsia="Arial" w:hAnsi="Arial" w:cs="Arial"/>
          <w:sz w:val="24"/>
          <w:szCs w:val="24"/>
        </w:rPr>
      </w:pPr>
    </w:p>
    <w:p w14:paraId="56FD2C39" w14:textId="77777777" w:rsidR="00A72C3B" w:rsidRDefault="00A72C3B" w:rsidP="00A72C3B">
      <w:pPr>
        <w:keepNext/>
        <w:keepLines/>
        <w:spacing w:after="240" w:line="240" w:lineRule="auto"/>
        <w:rPr>
          <w:rFonts w:ascii="Arial" w:eastAsia="Arial" w:hAnsi="Arial" w:cs="Arial"/>
          <w:sz w:val="24"/>
          <w:szCs w:val="24"/>
        </w:rPr>
      </w:pPr>
    </w:p>
    <w:p w14:paraId="2861B3C6" w14:textId="77777777" w:rsidR="00A72C3B" w:rsidRDefault="00A72C3B" w:rsidP="00A72C3B">
      <w:pPr>
        <w:keepNext/>
        <w:keepLines/>
        <w:spacing w:after="240" w:line="240" w:lineRule="auto"/>
        <w:rPr>
          <w:rFonts w:ascii="Arial" w:eastAsia="Arial" w:hAnsi="Arial" w:cs="Arial"/>
          <w:sz w:val="24"/>
          <w:szCs w:val="24"/>
        </w:rPr>
      </w:pPr>
    </w:p>
    <w:p w14:paraId="2C3CF2FB" w14:textId="77777777" w:rsidR="00A72C3B" w:rsidRDefault="00A72C3B" w:rsidP="00A72C3B">
      <w:pPr>
        <w:keepNext/>
        <w:keepLines/>
        <w:spacing w:after="240" w:line="240" w:lineRule="auto"/>
        <w:rPr>
          <w:rFonts w:ascii="Arial" w:eastAsia="Arial" w:hAnsi="Arial" w:cs="Arial"/>
          <w:sz w:val="24"/>
          <w:szCs w:val="24"/>
        </w:rPr>
      </w:pPr>
    </w:p>
    <w:p w14:paraId="46E9B83D" w14:textId="77777777" w:rsidR="00A72C3B" w:rsidRDefault="00A72C3B" w:rsidP="00A72C3B">
      <w:pPr>
        <w:keepNext/>
        <w:keepLines/>
        <w:spacing w:after="240" w:line="240" w:lineRule="auto"/>
        <w:rPr>
          <w:rFonts w:ascii="Arial" w:eastAsia="Arial" w:hAnsi="Arial" w:cs="Arial"/>
          <w:sz w:val="24"/>
          <w:szCs w:val="24"/>
        </w:rPr>
      </w:pPr>
    </w:p>
    <w:p w14:paraId="324FA99F" w14:textId="77777777" w:rsidR="00C46465" w:rsidRDefault="00C46465" w:rsidP="00A72C3B">
      <w:pPr>
        <w:keepNext/>
        <w:keepLines/>
        <w:spacing w:after="240" w:line="240" w:lineRule="auto"/>
        <w:rPr>
          <w:rFonts w:ascii="Arial" w:eastAsia="Arial" w:hAnsi="Arial" w:cs="Arial"/>
          <w:sz w:val="24"/>
          <w:szCs w:val="24"/>
        </w:rPr>
      </w:pPr>
    </w:p>
    <w:p w14:paraId="4DDAA4A0" w14:textId="77777777" w:rsidR="00C46465" w:rsidRDefault="00C46465" w:rsidP="00A72C3B">
      <w:pPr>
        <w:keepNext/>
        <w:keepLines/>
        <w:spacing w:after="240" w:line="240" w:lineRule="auto"/>
        <w:rPr>
          <w:rFonts w:ascii="Arial" w:eastAsia="Arial" w:hAnsi="Arial" w:cs="Arial"/>
          <w:sz w:val="24"/>
          <w:szCs w:val="24"/>
        </w:rPr>
      </w:pPr>
    </w:p>
    <w:p w14:paraId="54C33600" w14:textId="77777777" w:rsidR="00C46465" w:rsidRDefault="00C46465" w:rsidP="00A72C3B">
      <w:pPr>
        <w:keepNext/>
        <w:keepLines/>
        <w:spacing w:after="240" w:line="240" w:lineRule="auto"/>
        <w:rPr>
          <w:rFonts w:ascii="Arial" w:eastAsia="Arial" w:hAnsi="Arial" w:cs="Arial"/>
          <w:sz w:val="24"/>
          <w:szCs w:val="24"/>
        </w:rPr>
      </w:pPr>
    </w:p>
    <w:p w14:paraId="4CC6E990" w14:textId="77777777" w:rsidR="00C46465" w:rsidRDefault="00C46465" w:rsidP="00A72C3B">
      <w:pPr>
        <w:keepNext/>
        <w:keepLines/>
        <w:spacing w:after="240" w:line="240" w:lineRule="auto"/>
        <w:rPr>
          <w:rFonts w:ascii="Arial" w:eastAsia="Arial" w:hAnsi="Arial" w:cs="Arial"/>
          <w:sz w:val="24"/>
          <w:szCs w:val="24"/>
        </w:rPr>
      </w:pPr>
    </w:p>
    <w:p w14:paraId="0BE3F34D" w14:textId="77777777" w:rsidR="00C46465" w:rsidRDefault="00C46465" w:rsidP="00A72C3B">
      <w:pPr>
        <w:keepNext/>
        <w:keepLines/>
        <w:spacing w:after="240" w:line="240" w:lineRule="auto"/>
        <w:rPr>
          <w:rFonts w:ascii="Arial" w:eastAsia="Arial" w:hAnsi="Arial" w:cs="Arial"/>
          <w:sz w:val="24"/>
          <w:szCs w:val="24"/>
        </w:rPr>
      </w:pPr>
    </w:p>
    <w:p w14:paraId="79861F82" w14:textId="77777777" w:rsidR="00C46465" w:rsidRDefault="00C46465" w:rsidP="00A72C3B">
      <w:pPr>
        <w:keepNext/>
        <w:keepLines/>
        <w:spacing w:after="240" w:line="240" w:lineRule="auto"/>
        <w:rPr>
          <w:rFonts w:ascii="Arial" w:eastAsia="Arial" w:hAnsi="Arial" w:cs="Arial"/>
          <w:sz w:val="24"/>
          <w:szCs w:val="24"/>
        </w:rPr>
      </w:pPr>
    </w:p>
    <w:p w14:paraId="54C85CE3" w14:textId="77777777" w:rsidR="00C46465" w:rsidRDefault="00C46465" w:rsidP="00A72C3B">
      <w:pPr>
        <w:keepNext/>
        <w:keepLines/>
        <w:spacing w:after="240" w:line="240" w:lineRule="auto"/>
        <w:rPr>
          <w:rFonts w:ascii="Arial" w:eastAsia="Arial" w:hAnsi="Arial" w:cs="Arial"/>
          <w:sz w:val="24"/>
          <w:szCs w:val="24"/>
        </w:rPr>
      </w:pPr>
    </w:p>
    <w:p w14:paraId="0C4E0940" w14:textId="76603647" w:rsidR="00A72C3B" w:rsidRPr="00A73AA7" w:rsidRDefault="00A72C3B" w:rsidP="00A72C3B">
      <w:pPr>
        <w:keepNext/>
        <w:keepLines/>
        <w:spacing w:after="240" w:line="240" w:lineRule="auto"/>
        <w:rPr>
          <w:rFonts w:ascii="Arial" w:eastAsia="Arial" w:hAnsi="Arial" w:cs="Arial"/>
          <w:b/>
          <w:bCs/>
          <w:sz w:val="24"/>
          <w:szCs w:val="24"/>
          <w:lang w:val="en-US"/>
        </w:rPr>
      </w:pPr>
      <w:r>
        <w:rPr>
          <w:rFonts w:ascii="Arial" w:eastAsia="Arial" w:hAnsi="Arial" w:cs="Arial"/>
          <w:b/>
          <w:bCs/>
          <w:sz w:val="24"/>
          <w:szCs w:val="24"/>
          <w:lang w:val="en-US"/>
        </w:rPr>
        <w:lastRenderedPageBreak/>
        <w:t>ABSTRACT</w:t>
      </w:r>
    </w:p>
    <w:p w14:paraId="50B59838" w14:textId="3D43351C" w:rsidR="00A73AA7" w:rsidRPr="00A73AA7" w:rsidRDefault="00A73AA7" w:rsidP="00A73AA7">
      <w:pPr>
        <w:keepNext/>
        <w:keepLines/>
        <w:spacing w:after="240" w:line="240" w:lineRule="auto"/>
        <w:rPr>
          <w:rFonts w:ascii="Arial" w:eastAsia="Arial" w:hAnsi="Arial" w:cs="Arial"/>
          <w:sz w:val="24"/>
          <w:szCs w:val="24"/>
          <w:lang w:val="en-US"/>
        </w:rPr>
      </w:pPr>
      <w:r>
        <w:rPr>
          <w:rFonts w:ascii="Arial" w:eastAsia="Arial" w:hAnsi="Arial" w:cs="Arial"/>
          <w:sz w:val="24"/>
          <w:szCs w:val="24"/>
          <w:lang w:val="en-US"/>
        </w:rPr>
        <w:t>EconoWay is a system designed to allow users to build a virtual shopping cart and compare product prices across different supermarkets, aiming to provide financial savings in everyday purchases. The system encompasses three user profiles: the User, the Supermarket Manager, and the Administrator, each with specific functionalities such as registration, login, product search, price comparison, and price updates through integration with partner supermarket APIs. Based on these requirements, Use Case and Class Diagrams were developed, serving as the structural foundation for the system's implementation phase.</w:t>
      </w:r>
    </w:p>
    <w:p w14:paraId="619D8A90" w14:textId="77777777" w:rsidR="00A73AA7" w:rsidRPr="00A73AA7" w:rsidRDefault="00A73AA7" w:rsidP="00A73AA7">
      <w:pPr>
        <w:keepNext/>
        <w:keepLines/>
        <w:spacing w:after="240" w:line="240" w:lineRule="auto"/>
        <w:rPr>
          <w:rFonts w:ascii="Arial" w:eastAsia="Arial" w:hAnsi="Arial" w:cs="Arial"/>
          <w:sz w:val="24"/>
          <w:szCs w:val="24"/>
          <w:lang w:val="en-US"/>
        </w:rPr>
      </w:pPr>
      <w:r>
        <w:rPr>
          <w:rFonts w:ascii="Arial" w:eastAsia="Arial" w:hAnsi="Arial" w:cs="Arial"/>
          <w:b/>
          <w:bCs/>
          <w:sz w:val="24"/>
          <w:szCs w:val="24"/>
          <w:lang w:val="en-US"/>
        </w:rPr>
        <w:t>Keywords:</w:t>
      </w:r>
      <w:r>
        <w:rPr>
          <w:rFonts w:ascii="Arial" w:eastAsia="Arial" w:hAnsi="Arial" w:cs="Arial"/>
          <w:sz w:val="24"/>
          <w:szCs w:val="24"/>
          <w:lang w:val="en-US"/>
        </w:rPr>
        <w:t xml:space="preserve"> Price comparison; Use case diagram; Class diagram; Supermarket; Object orientation.</w:t>
      </w:r>
    </w:p>
    <w:p w14:paraId="12B9C7BE" w14:textId="77777777" w:rsidR="00A73AA7" w:rsidRPr="00A73AA7" w:rsidRDefault="00A73AA7" w:rsidP="00A73AA7">
      <w:pPr>
        <w:keepNext/>
        <w:keepLines/>
        <w:spacing w:after="240" w:line="240" w:lineRule="auto"/>
        <w:rPr>
          <w:rFonts w:ascii="Arial" w:eastAsia="Arial" w:hAnsi="Arial" w:cs="Arial"/>
          <w:sz w:val="24"/>
          <w:szCs w:val="24"/>
          <w:lang w:val="en-US"/>
        </w:rPr>
      </w:pPr>
    </w:p>
    <w:p w14:paraId="5F05E0C2"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7F8C529B"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454A063C"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43DE0470"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375D11F5"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0886B29B"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327EAC8A"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40AE07DE"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6F70B267"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517902B1"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2A692215" w14:textId="77777777" w:rsidR="00F108F8" w:rsidRPr="00A73AA7" w:rsidRDefault="00F108F8">
      <w:pPr>
        <w:keepNext/>
        <w:keepLines/>
        <w:spacing w:after="240" w:line="240" w:lineRule="auto"/>
        <w:ind w:firstLine="708"/>
        <w:rPr>
          <w:rFonts w:ascii="Arial" w:eastAsia="Arial" w:hAnsi="Arial" w:cs="Arial"/>
          <w:sz w:val="24"/>
          <w:szCs w:val="24"/>
          <w:lang w:val="en-US"/>
        </w:rPr>
      </w:pPr>
    </w:p>
    <w:p w14:paraId="18AA7F8D" w14:textId="3C9C8DB6" w:rsidR="00F108F8" w:rsidRPr="00A73AA7" w:rsidRDefault="00F108F8">
      <w:pPr>
        <w:pStyle w:val="Heading1"/>
        <w:spacing w:before="0" w:line="360" w:lineRule="auto"/>
        <w:jc w:val="both"/>
        <w:rPr>
          <w:rFonts w:ascii="Arial" w:eastAsia="Arial" w:hAnsi="Arial" w:cs="Arial"/>
          <w:b/>
          <w:bCs/>
          <w:color w:val="000000"/>
          <w:sz w:val="24"/>
          <w:szCs w:val="24"/>
          <w:lang w:val="en-US"/>
        </w:rPr>
      </w:pPr>
    </w:p>
    <w:p w14:paraId="5FEC13CB" w14:textId="77777777" w:rsidR="00F108F8" w:rsidRDefault="00F108F8">
      <w:pPr>
        <w:spacing w:after="0" w:line="360" w:lineRule="auto"/>
        <w:rPr>
          <w:rFonts w:ascii="Arial" w:eastAsia="Arial" w:hAnsi="Arial" w:cs="Arial"/>
          <w:sz w:val="24"/>
          <w:szCs w:val="24"/>
          <w:lang w:val="en-US"/>
        </w:rPr>
      </w:pPr>
    </w:p>
    <w:p w14:paraId="12C7F312" w14:textId="77777777" w:rsidR="00C46465" w:rsidRDefault="00C46465">
      <w:pPr>
        <w:spacing w:after="0" w:line="360" w:lineRule="auto"/>
        <w:rPr>
          <w:rFonts w:ascii="Arial" w:eastAsia="Arial" w:hAnsi="Arial" w:cs="Arial"/>
          <w:sz w:val="24"/>
          <w:szCs w:val="24"/>
          <w:lang w:val="en-US"/>
        </w:rPr>
      </w:pPr>
    </w:p>
    <w:p w14:paraId="62B2A9AF" w14:textId="77777777" w:rsidR="00C46465" w:rsidRDefault="00C46465">
      <w:pPr>
        <w:spacing w:after="0" w:line="360" w:lineRule="auto"/>
        <w:rPr>
          <w:rFonts w:ascii="Arial" w:eastAsia="Arial" w:hAnsi="Arial" w:cs="Arial"/>
          <w:sz w:val="24"/>
          <w:szCs w:val="24"/>
          <w:lang w:val="en-US"/>
        </w:rPr>
      </w:pPr>
    </w:p>
    <w:p w14:paraId="44AA43F6" w14:textId="77777777" w:rsidR="00C46465" w:rsidRDefault="00C46465">
      <w:pPr>
        <w:spacing w:after="0" w:line="360" w:lineRule="auto"/>
        <w:rPr>
          <w:rFonts w:ascii="Arial" w:eastAsia="Arial" w:hAnsi="Arial" w:cs="Arial"/>
          <w:sz w:val="24"/>
          <w:szCs w:val="24"/>
          <w:lang w:val="en-US"/>
        </w:rPr>
      </w:pPr>
    </w:p>
    <w:p w14:paraId="750CB499" w14:textId="77777777" w:rsidR="00C46465" w:rsidRDefault="00C46465">
      <w:pPr>
        <w:spacing w:after="0" w:line="360" w:lineRule="auto"/>
        <w:rPr>
          <w:rFonts w:ascii="Arial" w:eastAsia="Arial" w:hAnsi="Arial" w:cs="Arial"/>
          <w:sz w:val="24"/>
          <w:szCs w:val="24"/>
          <w:lang w:val="en-US"/>
        </w:rPr>
      </w:pPr>
    </w:p>
    <w:p w14:paraId="6020DF51" w14:textId="77777777" w:rsidR="00C46465" w:rsidRDefault="00C46465">
      <w:pPr>
        <w:spacing w:after="0" w:line="360" w:lineRule="auto"/>
        <w:rPr>
          <w:rFonts w:ascii="Arial" w:eastAsia="Arial" w:hAnsi="Arial" w:cs="Arial"/>
          <w:sz w:val="24"/>
          <w:szCs w:val="24"/>
          <w:lang w:val="en-US"/>
        </w:rPr>
      </w:pPr>
    </w:p>
    <w:p w14:paraId="4ACE83FC" w14:textId="77777777" w:rsidR="00C46465" w:rsidRPr="00A73AA7" w:rsidRDefault="00C46465">
      <w:pPr>
        <w:spacing w:after="0" w:line="360" w:lineRule="auto"/>
        <w:rPr>
          <w:rFonts w:ascii="Arial" w:eastAsia="Arial" w:hAnsi="Arial" w:cs="Arial"/>
          <w:sz w:val="24"/>
          <w:szCs w:val="24"/>
          <w:lang w:val="en-US"/>
        </w:rPr>
      </w:pPr>
    </w:p>
    <w:sdt>
      <w:sdtPr>
        <w:rPr>
          <w:rFonts w:ascii="Calibri" w:eastAsia="Calibri" w:hAnsi="Calibri" w:cs="Calibri"/>
          <w:color w:val="auto"/>
          <w:sz w:val="22"/>
          <w:szCs w:val="22"/>
          <w:lang w:val="pt-BR" w:eastAsia="pt-BR"/>
        </w:rPr>
        <w:id w:val="507872364"/>
        <w:docPartObj>
          <w:docPartGallery w:val="Table of Contents"/>
          <w:docPartUnique/>
        </w:docPartObj>
      </w:sdtPr>
      <w:sdtEndPr>
        <w:rPr>
          <w:b/>
          <w:bCs/>
        </w:rPr>
      </w:sdtEndPr>
      <w:sdtContent>
        <w:p w14:paraId="53A3AA5A" w14:textId="6D76E75E" w:rsidR="00A72C3B" w:rsidRDefault="00A72C3B">
          <w:pPr>
            <w:pStyle w:val="TOCHeading"/>
            <w:rPr>
              <w:rFonts w:ascii="Arial" w:hAnsi="Arial" w:cs="Arial"/>
              <w:b/>
              <w:bCs/>
              <w:color w:val="auto"/>
              <w:sz w:val="24"/>
              <w:szCs w:val="24"/>
              <w:lang w:val="pt-BR"/>
            </w:rPr>
          </w:pPr>
          <w:r>
            <w:rPr>
              <w:rFonts w:ascii="Arial" w:hAnsi="Arial" w:cs="Arial"/>
              <w:b/>
              <w:bCs/>
              <w:color w:val="auto"/>
              <w:sz w:val="24"/>
              <w:szCs w:val="24"/>
              <w:lang w:val="pt-BR"/>
            </w:rPr>
            <w:t>SUMÁRIO</w:t>
          </w:r>
        </w:p>
        <w:p w14:paraId="3C990A48" w14:textId="76CFEF42" w:rsidR="00A73AA7" w:rsidRDefault="00A72C3B">
          <w:pPr>
            <w:pStyle w:val="TOC1"/>
            <w:tabs>
              <w:tab w:val="right" w:leader="dot" w:pos="9061"/>
            </w:tabs>
            <w:rPr>
              <w:rFonts w:asciiTheme="minorHAnsi" w:eastAsiaTheme="minorEastAsia" w:hAnsiTheme="minorHAnsi" w:cstheme="minorBidi"/>
              <w:noProof/>
              <w:kern w:val="2"/>
              <w:sz w:val="24"/>
              <w:szCs w:val="24"/>
              <w14:ligatures w14:val="standardContextual"/>
            </w:rPr>
          </w:pPr>
          <w:r>
            <w:rPr>
              <w:rFonts w:ascii="Arial" w:hAnsi="Arial" w:cs="Arial"/>
              <w:sz w:val="24"/>
              <w:szCs w:val="24"/>
            </w:rPr>
            <w:fldChar w:fldCharType="begin"/>
          </w:r>
          <w:r>
            <w:rPr>
              <w:rFonts w:ascii="Arial" w:hAnsi="Arial" w:cs="Arial"/>
              <w:sz w:val="24"/>
              <w:szCs w:val="24"/>
            </w:rPr>
            <w:instrText xml:space="preserve"> TOC \o "1-3" \h \z \u </w:instrText>
          </w:r>
          <w:r>
            <w:rPr>
              <w:rFonts w:ascii="Arial" w:hAnsi="Arial" w:cs="Arial"/>
              <w:sz w:val="24"/>
              <w:szCs w:val="24"/>
            </w:rPr>
            <w:fldChar w:fldCharType="separate"/>
          </w:r>
          <w:hyperlink w:anchor="_Toc225190675" w:history="1"/>
        </w:p>
        <w:p w14:paraId="562C39A2" w14:textId="7B0F88A7" w:rsidR="00A73AA7"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5190676" w:history="1">
            <w:r w:rsidR="00A73AA7">
              <w:rPr>
                <w:rStyle w:val="Hyperlink"/>
                <w:rFonts w:ascii="Arial" w:eastAsia="Arial" w:hAnsi="Arial" w:cs="Arial"/>
                <w:b/>
                <w:bCs/>
                <w:noProof/>
              </w:rPr>
              <w:t>1. Diagrama de caso de uso IAM (Gerenciamento de identidade e acesso)</w:t>
            </w:r>
            <w:r w:rsidR="00A73AA7">
              <w:rPr>
                <w:noProof/>
                <w:webHidden/>
              </w:rPr>
              <w:tab/>
            </w:r>
            <w:r w:rsidR="00A73AA7">
              <w:rPr>
                <w:noProof/>
                <w:webHidden/>
              </w:rPr>
              <w:fldChar w:fldCharType="begin"/>
            </w:r>
            <w:r w:rsidR="00A73AA7">
              <w:rPr>
                <w:noProof/>
                <w:webHidden/>
              </w:rPr>
              <w:instrText xml:space="preserve"> PAGEREF _Toc225190676 \h </w:instrText>
            </w:r>
            <w:r w:rsidR="00A73AA7">
              <w:rPr>
                <w:noProof/>
                <w:webHidden/>
              </w:rPr>
            </w:r>
            <w:r w:rsidR="00A73AA7">
              <w:rPr>
                <w:noProof/>
                <w:webHidden/>
              </w:rPr>
              <w:fldChar w:fldCharType="separate"/>
            </w:r>
            <w:r w:rsidR="00A73AA7">
              <w:rPr>
                <w:noProof/>
                <w:webHidden/>
              </w:rPr>
              <w:t>5</w:t>
            </w:r>
            <w:r w:rsidR="00A73AA7">
              <w:rPr>
                <w:noProof/>
                <w:webHidden/>
              </w:rPr>
              <w:fldChar w:fldCharType="end"/>
            </w:r>
          </w:hyperlink>
        </w:p>
        <w:p w14:paraId="79ABCEA5" w14:textId="3D019F26" w:rsidR="00A73AA7"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5190677" w:history="1">
            <w:r w:rsidR="00A73AA7">
              <w:rPr>
                <w:rStyle w:val="Hyperlink"/>
                <w:rFonts w:ascii="Arial" w:eastAsia="Arial" w:hAnsi="Arial" w:cs="Arial"/>
                <w:b/>
                <w:bCs/>
                <w:noProof/>
              </w:rPr>
              <w:t>1.1 Gestão de dados de usuários, responsável do supermercado e administradores</w:t>
            </w:r>
            <w:r w:rsidR="00A73AA7">
              <w:rPr>
                <w:noProof/>
                <w:webHidden/>
              </w:rPr>
              <w:tab/>
            </w:r>
            <w:r w:rsidR="00A73AA7">
              <w:rPr>
                <w:noProof/>
                <w:webHidden/>
              </w:rPr>
              <w:fldChar w:fldCharType="begin"/>
            </w:r>
            <w:r w:rsidR="00A73AA7">
              <w:rPr>
                <w:noProof/>
                <w:webHidden/>
              </w:rPr>
              <w:instrText xml:space="preserve"> PAGEREF _Toc225190677 \h </w:instrText>
            </w:r>
            <w:r w:rsidR="00A73AA7">
              <w:rPr>
                <w:noProof/>
                <w:webHidden/>
              </w:rPr>
            </w:r>
            <w:r w:rsidR="00A73AA7">
              <w:rPr>
                <w:noProof/>
                <w:webHidden/>
              </w:rPr>
              <w:fldChar w:fldCharType="separate"/>
            </w:r>
            <w:r w:rsidR="00A73AA7">
              <w:rPr>
                <w:noProof/>
                <w:webHidden/>
              </w:rPr>
              <w:t>5</w:t>
            </w:r>
            <w:r w:rsidR="00A73AA7">
              <w:rPr>
                <w:noProof/>
                <w:webHidden/>
              </w:rPr>
              <w:fldChar w:fldCharType="end"/>
            </w:r>
          </w:hyperlink>
        </w:p>
        <w:p w14:paraId="4F238521" w14:textId="3D98CBF6" w:rsidR="00A73AA7"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5190678" w:history="1">
            <w:r w:rsidR="00A73AA7">
              <w:rPr>
                <w:rStyle w:val="Hyperlink"/>
                <w:rFonts w:ascii="Arial" w:eastAsia="Arial" w:hAnsi="Arial" w:cs="Arial"/>
                <w:b/>
                <w:bCs/>
                <w:noProof/>
              </w:rPr>
              <w:t>2. Descrição de caso de uso</w:t>
            </w:r>
            <w:r w:rsidR="00A73AA7">
              <w:rPr>
                <w:noProof/>
                <w:webHidden/>
              </w:rPr>
              <w:tab/>
            </w:r>
            <w:r w:rsidR="00A73AA7">
              <w:rPr>
                <w:noProof/>
                <w:webHidden/>
              </w:rPr>
              <w:fldChar w:fldCharType="begin"/>
            </w:r>
            <w:r w:rsidR="00A73AA7">
              <w:rPr>
                <w:noProof/>
                <w:webHidden/>
              </w:rPr>
              <w:instrText xml:space="preserve"> PAGEREF _Toc225190678 \h </w:instrText>
            </w:r>
            <w:r w:rsidR="00A73AA7">
              <w:rPr>
                <w:noProof/>
                <w:webHidden/>
              </w:rPr>
            </w:r>
            <w:r w:rsidR="00A73AA7">
              <w:rPr>
                <w:noProof/>
                <w:webHidden/>
              </w:rPr>
              <w:fldChar w:fldCharType="separate"/>
            </w:r>
            <w:r w:rsidR="00A73AA7">
              <w:rPr>
                <w:noProof/>
                <w:webHidden/>
              </w:rPr>
              <w:t>6</w:t>
            </w:r>
            <w:r w:rsidR="00A73AA7">
              <w:rPr>
                <w:noProof/>
                <w:webHidden/>
              </w:rPr>
              <w:fldChar w:fldCharType="end"/>
            </w:r>
          </w:hyperlink>
        </w:p>
        <w:p w14:paraId="20B72020" w14:textId="1EFCFD84" w:rsidR="00A73AA7"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5190679" w:history="1">
            <w:r w:rsidR="00A73AA7">
              <w:rPr>
                <w:rStyle w:val="Hyperlink"/>
                <w:rFonts w:ascii="Arial" w:eastAsia="Arial" w:hAnsi="Arial" w:cs="Arial"/>
                <w:b/>
                <w:bCs/>
                <w:noProof/>
              </w:rPr>
              <w:t>2.1 Cenário principal, dois cenários alternativos, pré-condição e pós-condição</w:t>
            </w:r>
            <w:r w:rsidR="00A73AA7">
              <w:rPr>
                <w:noProof/>
                <w:webHidden/>
              </w:rPr>
              <w:tab/>
            </w:r>
            <w:r w:rsidR="00A73AA7">
              <w:rPr>
                <w:noProof/>
                <w:webHidden/>
              </w:rPr>
              <w:fldChar w:fldCharType="begin"/>
            </w:r>
            <w:r w:rsidR="00A73AA7">
              <w:rPr>
                <w:noProof/>
                <w:webHidden/>
              </w:rPr>
              <w:instrText xml:space="preserve"> PAGEREF _Toc225190679 \h </w:instrText>
            </w:r>
            <w:r w:rsidR="00A73AA7">
              <w:rPr>
                <w:noProof/>
                <w:webHidden/>
              </w:rPr>
            </w:r>
            <w:r w:rsidR="00A73AA7">
              <w:rPr>
                <w:noProof/>
                <w:webHidden/>
              </w:rPr>
              <w:fldChar w:fldCharType="separate"/>
            </w:r>
            <w:r w:rsidR="00A73AA7">
              <w:rPr>
                <w:noProof/>
                <w:webHidden/>
              </w:rPr>
              <w:t>6</w:t>
            </w:r>
            <w:r w:rsidR="00A73AA7">
              <w:rPr>
                <w:noProof/>
                <w:webHidden/>
              </w:rPr>
              <w:fldChar w:fldCharType="end"/>
            </w:r>
          </w:hyperlink>
        </w:p>
        <w:p w14:paraId="2C583D00" w14:textId="7A24FA40" w:rsidR="00A73AA7"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5190680" w:history="1">
            <w:r w:rsidR="00A73AA7">
              <w:rPr>
                <w:rStyle w:val="Hyperlink"/>
                <w:rFonts w:ascii="Arial" w:eastAsia="Arial" w:hAnsi="Arial" w:cs="Arial"/>
                <w:noProof/>
              </w:rPr>
              <w:t>2.1.1 Objetivo</w:t>
            </w:r>
            <w:r w:rsidR="00A73AA7">
              <w:rPr>
                <w:noProof/>
                <w:webHidden/>
              </w:rPr>
              <w:tab/>
            </w:r>
            <w:r w:rsidR="00A73AA7">
              <w:rPr>
                <w:noProof/>
                <w:webHidden/>
              </w:rPr>
              <w:fldChar w:fldCharType="begin"/>
            </w:r>
            <w:r w:rsidR="00A73AA7">
              <w:rPr>
                <w:noProof/>
                <w:webHidden/>
              </w:rPr>
              <w:instrText xml:space="preserve"> PAGEREF _Toc225190680 \h </w:instrText>
            </w:r>
            <w:r w:rsidR="00A73AA7">
              <w:rPr>
                <w:noProof/>
                <w:webHidden/>
              </w:rPr>
            </w:r>
            <w:r w:rsidR="00A73AA7">
              <w:rPr>
                <w:noProof/>
                <w:webHidden/>
              </w:rPr>
              <w:fldChar w:fldCharType="separate"/>
            </w:r>
            <w:r w:rsidR="00A73AA7">
              <w:rPr>
                <w:noProof/>
                <w:webHidden/>
              </w:rPr>
              <w:t>6</w:t>
            </w:r>
            <w:r w:rsidR="00A73AA7">
              <w:rPr>
                <w:noProof/>
                <w:webHidden/>
              </w:rPr>
              <w:fldChar w:fldCharType="end"/>
            </w:r>
          </w:hyperlink>
        </w:p>
        <w:p w14:paraId="5028E684" w14:textId="2CEF58FA" w:rsidR="00A73AA7"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5190681" w:history="1">
            <w:r w:rsidR="00A73AA7">
              <w:rPr>
                <w:rStyle w:val="Hyperlink"/>
                <w:rFonts w:ascii="Arial" w:eastAsia="Arial" w:hAnsi="Arial" w:cs="Arial"/>
                <w:noProof/>
              </w:rPr>
              <w:t>2.1.2 Ator Principal</w:t>
            </w:r>
            <w:r w:rsidR="00A73AA7">
              <w:rPr>
                <w:noProof/>
                <w:webHidden/>
              </w:rPr>
              <w:tab/>
            </w:r>
            <w:r w:rsidR="00A73AA7">
              <w:rPr>
                <w:noProof/>
                <w:webHidden/>
              </w:rPr>
              <w:fldChar w:fldCharType="begin"/>
            </w:r>
            <w:r w:rsidR="00A73AA7">
              <w:rPr>
                <w:noProof/>
                <w:webHidden/>
              </w:rPr>
              <w:instrText xml:space="preserve"> PAGEREF _Toc225190681 \h </w:instrText>
            </w:r>
            <w:r w:rsidR="00A73AA7">
              <w:rPr>
                <w:noProof/>
                <w:webHidden/>
              </w:rPr>
            </w:r>
            <w:r w:rsidR="00A73AA7">
              <w:rPr>
                <w:noProof/>
                <w:webHidden/>
              </w:rPr>
              <w:fldChar w:fldCharType="separate"/>
            </w:r>
            <w:r w:rsidR="00A73AA7">
              <w:rPr>
                <w:noProof/>
                <w:webHidden/>
              </w:rPr>
              <w:t>6</w:t>
            </w:r>
            <w:r w:rsidR="00A73AA7">
              <w:rPr>
                <w:noProof/>
                <w:webHidden/>
              </w:rPr>
              <w:fldChar w:fldCharType="end"/>
            </w:r>
          </w:hyperlink>
        </w:p>
        <w:p w14:paraId="4C2034A9" w14:textId="0F064D31" w:rsidR="00A73AA7"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5190682" w:history="1">
            <w:r w:rsidR="00A73AA7">
              <w:rPr>
                <w:rStyle w:val="Hyperlink"/>
                <w:rFonts w:ascii="Arial" w:eastAsia="Arial" w:hAnsi="Arial" w:cs="Arial"/>
                <w:noProof/>
              </w:rPr>
              <w:t>2.1.3 Pré-condições</w:t>
            </w:r>
            <w:r w:rsidR="00A73AA7">
              <w:rPr>
                <w:noProof/>
                <w:webHidden/>
              </w:rPr>
              <w:tab/>
            </w:r>
            <w:r w:rsidR="00A73AA7">
              <w:rPr>
                <w:noProof/>
                <w:webHidden/>
              </w:rPr>
              <w:fldChar w:fldCharType="begin"/>
            </w:r>
            <w:r w:rsidR="00A73AA7">
              <w:rPr>
                <w:noProof/>
                <w:webHidden/>
              </w:rPr>
              <w:instrText xml:space="preserve"> PAGEREF _Toc225190682 \h </w:instrText>
            </w:r>
            <w:r w:rsidR="00A73AA7">
              <w:rPr>
                <w:noProof/>
                <w:webHidden/>
              </w:rPr>
            </w:r>
            <w:r w:rsidR="00A73AA7">
              <w:rPr>
                <w:noProof/>
                <w:webHidden/>
              </w:rPr>
              <w:fldChar w:fldCharType="separate"/>
            </w:r>
            <w:r w:rsidR="00A73AA7">
              <w:rPr>
                <w:noProof/>
                <w:webHidden/>
              </w:rPr>
              <w:t>6</w:t>
            </w:r>
            <w:r w:rsidR="00A73AA7">
              <w:rPr>
                <w:noProof/>
                <w:webHidden/>
              </w:rPr>
              <w:fldChar w:fldCharType="end"/>
            </w:r>
          </w:hyperlink>
        </w:p>
        <w:p w14:paraId="0A912804" w14:textId="66375735" w:rsidR="00A73AA7"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5190683" w:history="1">
            <w:r w:rsidR="00A73AA7">
              <w:rPr>
                <w:rStyle w:val="Hyperlink"/>
                <w:rFonts w:ascii="Arial" w:eastAsia="Arial" w:hAnsi="Arial" w:cs="Arial"/>
                <w:noProof/>
              </w:rPr>
              <w:t>2.1.4 Pós-condições</w:t>
            </w:r>
            <w:r w:rsidR="00A73AA7">
              <w:rPr>
                <w:noProof/>
                <w:webHidden/>
              </w:rPr>
              <w:tab/>
            </w:r>
            <w:r w:rsidR="00A73AA7">
              <w:rPr>
                <w:noProof/>
                <w:webHidden/>
              </w:rPr>
              <w:fldChar w:fldCharType="begin"/>
            </w:r>
            <w:r w:rsidR="00A73AA7">
              <w:rPr>
                <w:noProof/>
                <w:webHidden/>
              </w:rPr>
              <w:instrText xml:space="preserve"> PAGEREF _Toc225190683 \h </w:instrText>
            </w:r>
            <w:r w:rsidR="00A73AA7">
              <w:rPr>
                <w:noProof/>
                <w:webHidden/>
              </w:rPr>
            </w:r>
            <w:r w:rsidR="00A73AA7">
              <w:rPr>
                <w:noProof/>
                <w:webHidden/>
              </w:rPr>
              <w:fldChar w:fldCharType="separate"/>
            </w:r>
            <w:r w:rsidR="00A73AA7">
              <w:rPr>
                <w:noProof/>
                <w:webHidden/>
              </w:rPr>
              <w:t>6</w:t>
            </w:r>
            <w:r w:rsidR="00A73AA7">
              <w:rPr>
                <w:noProof/>
                <w:webHidden/>
              </w:rPr>
              <w:fldChar w:fldCharType="end"/>
            </w:r>
          </w:hyperlink>
        </w:p>
        <w:p w14:paraId="7DB8D526" w14:textId="582DA227" w:rsidR="00A73AA7"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5190684" w:history="1">
            <w:r w:rsidR="00A73AA7">
              <w:rPr>
                <w:rStyle w:val="Hyperlink"/>
                <w:rFonts w:ascii="Arial" w:eastAsia="Arial" w:hAnsi="Arial" w:cs="Arial"/>
                <w:noProof/>
              </w:rPr>
              <w:t>2.1.5 Cenário Principal</w:t>
            </w:r>
            <w:r w:rsidR="00A73AA7">
              <w:rPr>
                <w:noProof/>
                <w:webHidden/>
              </w:rPr>
              <w:tab/>
            </w:r>
            <w:r w:rsidR="00A73AA7">
              <w:rPr>
                <w:noProof/>
                <w:webHidden/>
              </w:rPr>
              <w:fldChar w:fldCharType="begin"/>
            </w:r>
            <w:r w:rsidR="00A73AA7">
              <w:rPr>
                <w:noProof/>
                <w:webHidden/>
              </w:rPr>
              <w:instrText xml:space="preserve"> PAGEREF _Toc225190684 \h </w:instrText>
            </w:r>
            <w:r w:rsidR="00A73AA7">
              <w:rPr>
                <w:noProof/>
                <w:webHidden/>
              </w:rPr>
            </w:r>
            <w:r w:rsidR="00A73AA7">
              <w:rPr>
                <w:noProof/>
                <w:webHidden/>
              </w:rPr>
              <w:fldChar w:fldCharType="separate"/>
            </w:r>
            <w:r w:rsidR="00A73AA7">
              <w:rPr>
                <w:noProof/>
                <w:webHidden/>
              </w:rPr>
              <w:t>6</w:t>
            </w:r>
            <w:r w:rsidR="00A73AA7">
              <w:rPr>
                <w:noProof/>
                <w:webHidden/>
              </w:rPr>
              <w:fldChar w:fldCharType="end"/>
            </w:r>
          </w:hyperlink>
        </w:p>
        <w:p w14:paraId="36D61FBF" w14:textId="3D735506" w:rsidR="00A73AA7"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5190685" w:history="1">
            <w:r w:rsidR="00A73AA7">
              <w:rPr>
                <w:rStyle w:val="Hyperlink"/>
                <w:rFonts w:ascii="Arial" w:eastAsia="Arial" w:hAnsi="Arial" w:cs="Arial"/>
                <w:noProof/>
              </w:rPr>
              <w:t>2.1.6 Cenário Alternativo 1 – Carrinho vazio</w:t>
            </w:r>
            <w:r w:rsidR="00A73AA7">
              <w:rPr>
                <w:noProof/>
                <w:webHidden/>
              </w:rPr>
              <w:tab/>
            </w:r>
            <w:r w:rsidR="00A73AA7">
              <w:rPr>
                <w:noProof/>
                <w:webHidden/>
              </w:rPr>
              <w:fldChar w:fldCharType="begin"/>
            </w:r>
            <w:r w:rsidR="00A73AA7">
              <w:rPr>
                <w:noProof/>
                <w:webHidden/>
              </w:rPr>
              <w:instrText xml:space="preserve"> PAGEREF _Toc225190685 \h </w:instrText>
            </w:r>
            <w:r w:rsidR="00A73AA7">
              <w:rPr>
                <w:noProof/>
                <w:webHidden/>
              </w:rPr>
            </w:r>
            <w:r w:rsidR="00A73AA7">
              <w:rPr>
                <w:noProof/>
                <w:webHidden/>
              </w:rPr>
              <w:fldChar w:fldCharType="separate"/>
            </w:r>
            <w:r w:rsidR="00A73AA7">
              <w:rPr>
                <w:noProof/>
                <w:webHidden/>
              </w:rPr>
              <w:t>8</w:t>
            </w:r>
            <w:r w:rsidR="00A73AA7">
              <w:rPr>
                <w:noProof/>
                <w:webHidden/>
              </w:rPr>
              <w:fldChar w:fldCharType="end"/>
            </w:r>
          </w:hyperlink>
        </w:p>
        <w:p w14:paraId="4F8CAF7D" w14:textId="3278E8F0" w:rsidR="00A73AA7"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5190686" w:history="1">
            <w:r w:rsidR="00A73AA7">
              <w:rPr>
                <w:rStyle w:val="Hyperlink"/>
                <w:rFonts w:ascii="Arial" w:eastAsia="Arial" w:hAnsi="Arial" w:cs="Arial"/>
                <w:noProof/>
              </w:rPr>
              <w:t>2.1.7 Cenário Alternativo 2 – Produto sem preço disponível</w:t>
            </w:r>
            <w:r w:rsidR="00A73AA7">
              <w:rPr>
                <w:noProof/>
                <w:webHidden/>
              </w:rPr>
              <w:tab/>
            </w:r>
            <w:r w:rsidR="00A73AA7">
              <w:rPr>
                <w:noProof/>
                <w:webHidden/>
              </w:rPr>
              <w:fldChar w:fldCharType="begin"/>
            </w:r>
            <w:r w:rsidR="00A73AA7">
              <w:rPr>
                <w:noProof/>
                <w:webHidden/>
              </w:rPr>
              <w:instrText xml:space="preserve"> PAGEREF _Toc225190686 \h </w:instrText>
            </w:r>
            <w:r w:rsidR="00A73AA7">
              <w:rPr>
                <w:noProof/>
                <w:webHidden/>
              </w:rPr>
            </w:r>
            <w:r w:rsidR="00A73AA7">
              <w:rPr>
                <w:noProof/>
                <w:webHidden/>
              </w:rPr>
              <w:fldChar w:fldCharType="separate"/>
            </w:r>
            <w:r w:rsidR="00A73AA7">
              <w:rPr>
                <w:noProof/>
                <w:webHidden/>
              </w:rPr>
              <w:t>8</w:t>
            </w:r>
            <w:r w:rsidR="00A73AA7">
              <w:rPr>
                <w:noProof/>
                <w:webHidden/>
              </w:rPr>
              <w:fldChar w:fldCharType="end"/>
            </w:r>
          </w:hyperlink>
        </w:p>
        <w:p w14:paraId="633524BA" w14:textId="27C27356" w:rsidR="00A73AA7"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5190687" w:history="1">
            <w:r w:rsidR="00A73AA7">
              <w:rPr>
                <w:rStyle w:val="Hyperlink"/>
                <w:rFonts w:ascii="Arial" w:eastAsia="Arial" w:hAnsi="Arial" w:cs="Arial"/>
                <w:noProof/>
              </w:rPr>
              <w:t>2.1.8 Regras de Negócio Envolvidas</w:t>
            </w:r>
            <w:r w:rsidR="00A73AA7">
              <w:rPr>
                <w:noProof/>
                <w:webHidden/>
              </w:rPr>
              <w:tab/>
            </w:r>
            <w:r w:rsidR="00A73AA7">
              <w:rPr>
                <w:noProof/>
                <w:webHidden/>
              </w:rPr>
              <w:fldChar w:fldCharType="begin"/>
            </w:r>
            <w:r w:rsidR="00A73AA7">
              <w:rPr>
                <w:noProof/>
                <w:webHidden/>
              </w:rPr>
              <w:instrText xml:space="preserve"> PAGEREF _Toc225190687 \h </w:instrText>
            </w:r>
            <w:r w:rsidR="00A73AA7">
              <w:rPr>
                <w:noProof/>
                <w:webHidden/>
              </w:rPr>
            </w:r>
            <w:r w:rsidR="00A73AA7">
              <w:rPr>
                <w:noProof/>
                <w:webHidden/>
              </w:rPr>
              <w:fldChar w:fldCharType="separate"/>
            </w:r>
            <w:r w:rsidR="00A73AA7">
              <w:rPr>
                <w:noProof/>
                <w:webHidden/>
              </w:rPr>
              <w:t>9</w:t>
            </w:r>
            <w:r w:rsidR="00A73AA7">
              <w:rPr>
                <w:noProof/>
                <w:webHidden/>
              </w:rPr>
              <w:fldChar w:fldCharType="end"/>
            </w:r>
          </w:hyperlink>
        </w:p>
        <w:p w14:paraId="08CED701" w14:textId="3E5DD628" w:rsidR="00A73AA7"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5190688" w:history="1">
            <w:r w:rsidR="00A73AA7">
              <w:rPr>
                <w:rStyle w:val="Hyperlink"/>
                <w:rFonts w:ascii="Arial" w:eastAsia="Arial" w:hAnsi="Arial" w:cs="Arial"/>
                <w:b/>
                <w:bCs/>
                <w:noProof/>
              </w:rPr>
              <w:t>3. Diagrama de classe</w:t>
            </w:r>
            <w:r w:rsidR="00A73AA7">
              <w:rPr>
                <w:noProof/>
                <w:webHidden/>
              </w:rPr>
              <w:tab/>
            </w:r>
            <w:r w:rsidR="00A73AA7">
              <w:rPr>
                <w:noProof/>
                <w:webHidden/>
              </w:rPr>
              <w:fldChar w:fldCharType="begin"/>
            </w:r>
            <w:r w:rsidR="00A73AA7">
              <w:rPr>
                <w:noProof/>
                <w:webHidden/>
              </w:rPr>
              <w:instrText xml:space="preserve"> PAGEREF _Toc225190688 \h </w:instrText>
            </w:r>
            <w:r w:rsidR="00A73AA7">
              <w:rPr>
                <w:noProof/>
                <w:webHidden/>
              </w:rPr>
            </w:r>
            <w:r w:rsidR="00A73AA7">
              <w:rPr>
                <w:noProof/>
                <w:webHidden/>
              </w:rPr>
              <w:fldChar w:fldCharType="separate"/>
            </w:r>
            <w:r w:rsidR="00A73AA7">
              <w:rPr>
                <w:noProof/>
                <w:webHidden/>
              </w:rPr>
              <w:t>10</w:t>
            </w:r>
            <w:r w:rsidR="00A73AA7">
              <w:rPr>
                <w:noProof/>
                <w:webHidden/>
              </w:rPr>
              <w:fldChar w:fldCharType="end"/>
            </w:r>
          </w:hyperlink>
        </w:p>
        <w:p w14:paraId="021AF644" w14:textId="5592CE67" w:rsidR="00A73AA7"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5190689" w:history="1">
            <w:r w:rsidR="00A73AA7">
              <w:rPr>
                <w:rStyle w:val="Hyperlink"/>
                <w:rFonts w:ascii="Arial" w:eastAsia="Arial" w:hAnsi="Arial" w:cs="Arial"/>
                <w:b/>
                <w:bCs/>
                <w:noProof/>
              </w:rPr>
              <w:t>3.1 Diagrama de classe (herança, interface ou associação)</w:t>
            </w:r>
            <w:r w:rsidR="00A73AA7">
              <w:rPr>
                <w:noProof/>
                <w:webHidden/>
              </w:rPr>
              <w:tab/>
            </w:r>
            <w:r w:rsidR="00A73AA7">
              <w:rPr>
                <w:noProof/>
                <w:webHidden/>
              </w:rPr>
              <w:fldChar w:fldCharType="begin"/>
            </w:r>
            <w:r w:rsidR="00A73AA7">
              <w:rPr>
                <w:noProof/>
                <w:webHidden/>
              </w:rPr>
              <w:instrText xml:space="preserve"> PAGEREF _Toc225190689 \h </w:instrText>
            </w:r>
            <w:r w:rsidR="00A73AA7">
              <w:rPr>
                <w:noProof/>
                <w:webHidden/>
              </w:rPr>
            </w:r>
            <w:r w:rsidR="00A73AA7">
              <w:rPr>
                <w:noProof/>
                <w:webHidden/>
              </w:rPr>
              <w:fldChar w:fldCharType="separate"/>
            </w:r>
            <w:r w:rsidR="00A73AA7">
              <w:rPr>
                <w:noProof/>
                <w:webHidden/>
              </w:rPr>
              <w:t>10</w:t>
            </w:r>
            <w:r w:rsidR="00A73AA7">
              <w:rPr>
                <w:noProof/>
                <w:webHidden/>
              </w:rPr>
              <w:fldChar w:fldCharType="end"/>
            </w:r>
          </w:hyperlink>
        </w:p>
        <w:p w14:paraId="5F664B52" w14:textId="7C0FFA6B" w:rsidR="00A73AA7"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5190690" w:history="1">
            <w:r w:rsidR="00A73AA7">
              <w:rPr>
                <w:rStyle w:val="Hyperlink"/>
                <w:rFonts w:ascii="Arial" w:eastAsia="Arial" w:hAnsi="Arial" w:cs="Arial"/>
                <w:b/>
                <w:bCs/>
                <w:noProof/>
              </w:rPr>
              <w:t>CONCLUSÃO</w:t>
            </w:r>
            <w:r w:rsidR="00A73AA7">
              <w:rPr>
                <w:noProof/>
                <w:webHidden/>
              </w:rPr>
              <w:tab/>
            </w:r>
            <w:r w:rsidR="00A73AA7">
              <w:rPr>
                <w:noProof/>
                <w:webHidden/>
              </w:rPr>
              <w:fldChar w:fldCharType="begin"/>
            </w:r>
            <w:r w:rsidR="00A73AA7">
              <w:rPr>
                <w:noProof/>
                <w:webHidden/>
              </w:rPr>
              <w:instrText xml:space="preserve"> PAGEREF _Toc225190690 \h </w:instrText>
            </w:r>
            <w:r w:rsidR="00A73AA7">
              <w:rPr>
                <w:noProof/>
                <w:webHidden/>
              </w:rPr>
            </w:r>
            <w:r w:rsidR="00A73AA7">
              <w:rPr>
                <w:noProof/>
                <w:webHidden/>
              </w:rPr>
              <w:fldChar w:fldCharType="separate"/>
            </w:r>
            <w:r w:rsidR="00A73AA7">
              <w:rPr>
                <w:noProof/>
                <w:webHidden/>
              </w:rPr>
              <w:t>11</w:t>
            </w:r>
            <w:r w:rsidR="00A73AA7">
              <w:rPr>
                <w:noProof/>
                <w:webHidden/>
              </w:rPr>
              <w:fldChar w:fldCharType="end"/>
            </w:r>
          </w:hyperlink>
        </w:p>
        <w:p w14:paraId="7264609B" w14:textId="2555AD89" w:rsidR="00A73AA7"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5190691" w:history="1">
            <w:r w:rsidR="00A73AA7">
              <w:rPr>
                <w:rStyle w:val="Hyperlink"/>
                <w:rFonts w:ascii="Arial" w:eastAsia="Arial" w:hAnsi="Arial" w:cs="Arial"/>
                <w:b/>
                <w:bCs/>
                <w:noProof/>
              </w:rPr>
              <w:t>REFERÊNCIAS</w:t>
            </w:r>
            <w:r w:rsidR="00A73AA7">
              <w:rPr>
                <w:noProof/>
                <w:webHidden/>
              </w:rPr>
              <w:tab/>
            </w:r>
            <w:r w:rsidR="00A73AA7">
              <w:rPr>
                <w:noProof/>
                <w:webHidden/>
              </w:rPr>
              <w:fldChar w:fldCharType="begin"/>
            </w:r>
            <w:r w:rsidR="00A73AA7">
              <w:rPr>
                <w:noProof/>
                <w:webHidden/>
              </w:rPr>
              <w:instrText xml:space="preserve"> PAGEREF _Toc225190691 \h </w:instrText>
            </w:r>
            <w:r w:rsidR="00A73AA7">
              <w:rPr>
                <w:noProof/>
                <w:webHidden/>
              </w:rPr>
            </w:r>
            <w:r w:rsidR="00A73AA7">
              <w:rPr>
                <w:noProof/>
                <w:webHidden/>
              </w:rPr>
              <w:fldChar w:fldCharType="separate"/>
            </w:r>
            <w:r w:rsidR="00A73AA7">
              <w:rPr>
                <w:noProof/>
                <w:webHidden/>
              </w:rPr>
              <w:t>12</w:t>
            </w:r>
            <w:r w:rsidR="00A73AA7">
              <w:rPr>
                <w:noProof/>
                <w:webHidden/>
              </w:rPr>
              <w:fldChar w:fldCharType="end"/>
            </w:r>
          </w:hyperlink>
        </w:p>
        <w:p w14:paraId="48CB0F51" w14:textId="0FDB06A8" w:rsidR="00A72C3B" w:rsidRDefault="00A72C3B">
          <w:r>
            <w:rPr>
              <w:rFonts w:ascii="Arial" w:hAnsi="Arial" w:cs="Arial"/>
              <w:b/>
              <w:bCs/>
              <w:sz w:val="24"/>
              <w:szCs w:val="24"/>
            </w:rPr>
            <w:fldChar w:fldCharType="end"/>
          </w:r>
        </w:p>
      </w:sdtContent>
    </w:sdt>
    <w:p w14:paraId="7CC2FF06" w14:textId="77777777" w:rsidR="00F108F8" w:rsidRDefault="00000000">
      <w:pPr>
        <w:spacing w:line="360" w:lineRule="auto"/>
        <w:rPr>
          <w:rFonts w:ascii="Arial" w:eastAsia="Arial" w:hAnsi="Arial" w:cs="Arial"/>
          <w:b/>
          <w:bCs/>
          <w:sz w:val="24"/>
          <w:szCs w:val="24"/>
        </w:rPr>
        <w:sectPr w:rsidR="00F108F8">
          <w:headerReference w:type="default" r:id="rId7"/>
          <w:headerReference w:type="first" r:id="rId8"/>
          <w:footerReference w:type="first" r:id="rId9"/>
          <w:pgSz w:w="11906" w:h="16838"/>
          <w:pgMar w:top="1701" w:right="1134" w:bottom="1134" w:left="1701" w:header="708" w:footer="708" w:gutter="0"/>
          <w:pgNumType w:start="1"/>
          <w:cols w:space="720"/>
          <w:titlePg/>
        </w:sectPr>
      </w:pPr>
      <w:r>
        <w:br w:type="page"/>
      </w:r>
    </w:p>
    <w:p w14:paraId="0B44045E" w14:textId="77777777" w:rsidR="00A73AA7" w:rsidRDefault="00A73AA7">
      <w:pPr>
        <w:pStyle w:val="Heading2"/>
        <w:spacing w:line="360" w:lineRule="auto"/>
        <w:rPr>
          <w:rFonts w:ascii="Arial" w:eastAsia="Arial" w:hAnsi="Arial" w:cs="Arial"/>
          <w:b/>
          <w:bCs/>
          <w:color w:val="000000"/>
          <w:sz w:val="24"/>
          <w:szCs w:val="24"/>
        </w:rPr>
      </w:pPr>
      <w:bookmarkStart w:id="3" w:name="_Toc225190677"/>
      <w:r>
        <w:rPr>
          <w:rFonts w:ascii="Arial" w:eastAsia="Arial" w:hAnsi="Arial" w:cs="Arial"/>
          <w:b/>
          <w:bCs/>
          <w:color w:val="000000"/>
          <w:sz w:val="24"/>
          <w:szCs w:val="24"/>
        </w:rPr>
        <w:lastRenderedPageBreak/>
        <w:t>1. Diagrama de caso de uso IAM (Gerenciamento de identidade e acesso)</w:t>
      </w:r>
    </w:p>
    <w:p w14:paraId="2C589E63" w14:textId="1A0F9B13" w:rsidR="00F108F8" w:rsidRDefault="00000000">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1.1 Gestão de dados de usuários, responsável do supermercado e administradores</w:t>
      </w:r>
      <w:bookmarkEnd w:id="3"/>
    </w:p>
    <w:p w14:paraId="5EC10026" w14:textId="77777777" w:rsidR="00F108F8" w:rsidRDefault="00000000">
      <w:pPr>
        <w:widowControl w:val="0"/>
        <w:spacing w:after="200" w:line="240" w:lineRule="auto"/>
        <w:jc w:val="center"/>
        <w:rPr>
          <w:rFonts w:ascii="Arial" w:eastAsia="Arial" w:hAnsi="Arial" w:cs="Arial"/>
          <w:sz w:val="24"/>
          <w:szCs w:val="24"/>
        </w:rPr>
      </w:pPr>
      <w:r>
        <w:rPr>
          <w:rFonts w:ascii="Arial" w:eastAsia="Arial" w:hAnsi="Arial" w:cs="Arial"/>
          <w:b/>
          <w:bCs/>
          <w:sz w:val="24"/>
          <w:szCs w:val="24"/>
        </w:rPr>
        <w:t>Figura 1 –</w:t>
      </w:r>
      <w:r>
        <w:rPr>
          <w:rFonts w:ascii="Arial" w:eastAsia="Arial" w:hAnsi="Arial" w:cs="Arial"/>
          <w:sz w:val="24"/>
          <w:szCs w:val="24"/>
        </w:rPr>
        <w:t xml:space="preserve"> Diagrama de Caso de Uso.</w:t>
      </w:r>
    </w:p>
    <w:p w14:paraId="2D2F96E2" w14:textId="34504E09" w:rsidR="00F108F8" w:rsidRDefault="00A73AA7">
      <w:pPr>
        <w:spacing w:after="0" w:line="360" w:lineRule="auto"/>
        <w:ind w:right="-277" w:hanging="566"/>
        <w:jc w:val="center"/>
        <w:rPr>
          <w:rFonts w:ascii="Arial" w:eastAsia="Arial" w:hAnsi="Arial" w:cs="Arial"/>
          <w:sz w:val="24"/>
          <w:szCs w:val="24"/>
        </w:rPr>
      </w:pPr>
      <w:r>
        <w:rPr>
          <w:rFonts w:ascii="Arial" w:hAnsi="Arial" w:cs="Arial"/>
          <w:noProof/>
          <w:color w:val="000000"/>
          <w:bdr w:val="none" w:sz="0" w:space="0" w:color="auto" w:frame="1"/>
        </w:rPr>
        <w:drawing>
          <wp:inline distT="0" distB="0" distL="0" distR="0" wp14:anchorId="07131712" wp14:editId="48B17039">
            <wp:extent cx="5760085" cy="39966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996690"/>
                    </a:xfrm>
                    <a:prstGeom prst="rect">
                      <a:avLst/>
                    </a:prstGeom>
                    <a:noFill/>
                    <a:ln>
                      <a:noFill/>
                    </a:ln>
                  </pic:spPr>
                </pic:pic>
              </a:graphicData>
            </a:graphic>
          </wp:inline>
        </w:drawing>
      </w:r>
    </w:p>
    <w:p w14:paraId="3300DFB2" w14:textId="484037D8" w:rsidR="00A73AA7" w:rsidRDefault="00000000" w:rsidP="00A73AA7">
      <w:pPr>
        <w:widowControl w:val="0"/>
        <w:spacing w:after="0" w:line="240" w:lineRule="auto"/>
        <w:jc w:val="center"/>
        <w:rPr>
          <w:rFonts w:ascii="Arial" w:eastAsia="Arial" w:hAnsi="Arial" w:cs="Arial"/>
          <w:sz w:val="24"/>
          <w:szCs w:val="24"/>
        </w:rPr>
      </w:pPr>
      <w:r>
        <w:rPr>
          <w:rFonts w:ascii="Arial" w:eastAsia="Arial" w:hAnsi="Arial" w:cs="Arial"/>
          <w:b/>
          <w:bCs/>
          <w:sz w:val="24"/>
          <w:szCs w:val="24"/>
        </w:rPr>
        <w:t>Fonte:</w:t>
      </w:r>
      <w:r>
        <w:rPr>
          <w:rFonts w:ascii="Arial" w:eastAsia="Arial" w:hAnsi="Arial" w:cs="Arial"/>
          <w:sz w:val="24"/>
          <w:szCs w:val="24"/>
        </w:rPr>
        <w:t xml:space="preserve"> Elaboração Própria, 2026.</w:t>
      </w:r>
      <w:bookmarkStart w:id="4" w:name="_teew2vlq8zmr" w:colFirst="0" w:colLast="0"/>
      <w:bookmarkEnd w:id="4"/>
    </w:p>
    <w:p w14:paraId="324F5118"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  Descrição de caso de uso</w:t>
      </w:r>
    </w:p>
    <w:p w14:paraId="27E6CC3A"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2.1 Cenário principal, dois cenários alternativos, pré-condição e pós-condição</w:t>
      </w:r>
    </w:p>
    <w:p w14:paraId="5C35A3FC"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2.1.1 Objetivo</w:t>
      </w:r>
    </w:p>
    <w:p w14:paraId="10E0EF5D"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Permitir que o usuário monte um carrinho de compras e compare os preços dos produtos em diferentes supermercados, identificando a opção mais econômica e a economia potencial da compra.</w:t>
      </w:r>
    </w:p>
    <w:p w14:paraId="204B7D15"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2.1.2 Ator Principal</w:t>
      </w:r>
    </w:p>
    <w:p w14:paraId="0B0A4E3F"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Usuário</w:t>
      </w:r>
    </w:p>
    <w:p w14:paraId="25688288"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2.1.3 Pré-condições</w:t>
      </w:r>
    </w:p>
    <w:p w14:paraId="3564655D"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usuário deve estar cadastrado e autenticado no sistema.</w:t>
      </w:r>
    </w:p>
    <w:p w14:paraId="67915EF9"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deve possuir produtos e supermercados previamente cadastrados.</w:t>
      </w:r>
    </w:p>
    <w:p w14:paraId="4EF56D84"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lastRenderedPageBreak/>
        <w:t>O sistema deve possuir informações de preços disponíveis para os produtos consultados.</w:t>
      </w:r>
    </w:p>
    <w:p w14:paraId="387752D8"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2.1.4 Pós-condições</w:t>
      </w:r>
    </w:p>
    <w:p w14:paraId="54B205E7"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apresenta a comparação de preços entre supermercados.</w:t>
      </w:r>
    </w:p>
    <w:p w14:paraId="4C995C2A"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supermercado mais barato é destacado.</w:t>
      </w:r>
    </w:p>
    <w:p w14:paraId="32718AA7"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A economia potencial é calculada e exibida ao usuário.</w:t>
      </w:r>
    </w:p>
    <w:p w14:paraId="48E108E0"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A operação pode ser registrada no histórico do usuário.</w:t>
      </w:r>
    </w:p>
    <w:p w14:paraId="7C1E5BE7"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2.1.5 Cenário Principal</w:t>
      </w:r>
    </w:p>
    <w:p w14:paraId="33B8A7A7"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usuário acessa a funcionalidade de montagem de carrinho.</w:t>
      </w:r>
    </w:p>
    <w:p w14:paraId="4E047986"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exibe os produtos disponíveis para busca por nome, categoria ou código de barras.</w:t>
      </w:r>
    </w:p>
    <w:p w14:paraId="1CB6EAF0"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usuário seleciona os produtos desejados.</w:t>
      </w:r>
    </w:p>
    <w:p w14:paraId="305FCA30"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usuário informa a quantidade de cada produto.</w:t>
      </w:r>
    </w:p>
    <w:p w14:paraId="65DC5479"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adiciona os produtos ao carrinho.</w:t>
      </w:r>
    </w:p>
    <w:p w14:paraId="50A19945"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recalcula automaticamente o valor parcial da compra.</w:t>
      </w:r>
    </w:p>
    <w:p w14:paraId="6281DACF"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usuário seleciona a opção de comparar preços.</w:t>
      </w:r>
    </w:p>
    <w:p w14:paraId="2AB422DF"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consulta os preços dos produtos nos supermercados cadastrados.</w:t>
      </w:r>
    </w:p>
    <w:p w14:paraId="5BAA9F86"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calcula o valor total do carrinho para cada supermercado.</w:t>
      </w:r>
    </w:p>
    <w:p w14:paraId="3BB6C1B4"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compara os valores obtidos.</w:t>
      </w:r>
    </w:p>
    <w:p w14:paraId="6D31F10D"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identifica o supermercado com menor custo total.</w:t>
      </w:r>
    </w:p>
    <w:p w14:paraId="2FF977AF"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calcula a economia potencial em relação às demais opções.</w:t>
      </w:r>
    </w:p>
    <w:p w14:paraId="10714713"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exibe os resultados da comparação.</w:t>
      </w:r>
    </w:p>
    <w:p w14:paraId="64C056DA"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usuário visualiza o resultado final.</w:t>
      </w:r>
    </w:p>
    <w:p w14:paraId="41D0D6D1"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2.1.6 Cenário Alternativo 1 – Carrinho vazio</w:t>
      </w:r>
    </w:p>
    <w:p w14:paraId="03CDDFCE"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usuário acessa a funcionalidade de comparação sem adicionar produtos ao carrinho.</w:t>
      </w:r>
    </w:p>
    <w:p w14:paraId="0C0F8714"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lastRenderedPageBreak/>
        <w:t>O sistema verifica que o carrinho está vazio.</w:t>
      </w:r>
    </w:p>
    <w:p w14:paraId="4ABDC84E"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exibe uma mensagem informando que é necessário adicionar produtos antes de realizar a comparação.</w:t>
      </w:r>
    </w:p>
    <w:p w14:paraId="6DBA4175" w14:textId="57D95935"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retorna o usuário para a etapa de montagem do carrinho.</w:t>
      </w:r>
      <w:r>
        <w:rPr>
          <w:rFonts w:ascii="Arial" w:eastAsia="Arial" w:hAnsi="Arial" w:cs="Arial"/>
          <w:sz w:val="24"/>
          <w:szCs w:val="24"/>
        </w:rPr>
        <w:br/>
      </w:r>
    </w:p>
    <w:p w14:paraId="1D6E1FA4"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Resultado:</w:t>
      </w:r>
      <w:r>
        <w:rPr>
          <w:rFonts w:ascii="Arial" w:eastAsia="Arial" w:hAnsi="Arial" w:cs="Arial"/>
          <w:sz w:val="24"/>
          <w:szCs w:val="24"/>
        </w:rPr>
        <w:br/>
        <w:t xml:space="preserve"> A comparação não é realizada até que o carrinho contenha itens válidos.</w:t>
      </w:r>
    </w:p>
    <w:p w14:paraId="24C08D0E"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2.1.7 Cenário Alternativo 2 – Produto sem preço disponível</w:t>
      </w:r>
    </w:p>
    <w:p w14:paraId="09F00797"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Durante o processo de comparação, o sistema identifica que um ou mais produtos não possuem preço registrado em determinado supermercado.</w:t>
      </w:r>
    </w:p>
    <w:p w14:paraId="585FD37E"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desconsidera os supermercados com dados incompletos ou informa que a comparação será parcial.</w:t>
      </w:r>
    </w:p>
    <w:p w14:paraId="6F4165FB"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continua a comparação com os supermercados que possuem dados válidos.</w:t>
      </w:r>
    </w:p>
    <w:p w14:paraId="3AF24CE3"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informa ao usuário que alguns resultados podem estar incompletos.</w:t>
      </w:r>
    </w:p>
    <w:p w14:paraId="7C7C804B"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Resultado:</w:t>
      </w:r>
      <w:r>
        <w:rPr>
          <w:rFonts w:ascii="Arial" w:eastAsia="Arial" w:hAnsi="Arial" w:cs="Arial"/>
          <w:sz w:val="24"/>
          <w:szCs w:val="24"/>
        </w:rPr>
        <w:br/>
        <w:t xml:space="preserve"> A comparação é realizada parcialmente, considerando apenas os supermercados com dados disponíveis.</w:t>
      </w:r>
    </w:p>
    <w:p w14:paraId="4F52C9A9" w14:textId="77777777" w:rsidR="00A73AA7" w:rsidRPr="00A73AA7" w:rsidRDefault="00A73AA7" w:rsidP="00A73AA7">
      <w:pPr>
        <w:spacing w:line="360" w:lineRule="auto"/>
        <w:ind w:firstLine="708"/>
        <w:jc w:val="both"/>
        <w:rPr>
          <w:rFonts w:ascii="Arial" w:eastAsia="Arial" w:hAnsi="Arial" w:cs="Arial"/>
          <w:sz w:val="24"/>
          <w:szCs w:val="24"/>
        </w:rPr>
      </w:pPr>
    </w:p>
    <w:p w14:paraId="360F4185" w14:textId="77777777" w:rsidR="00A73AA7" w:rsidRPr="00A73AA7" w:rsidRDefault="00A73AA7" w:rsidP="00A73AA7">
      <w:pPr>
        <w:pStyle w:val="Heading2"/>
        <w:spacing w:line="360" w:lineRule="auto"/>
        <w:rPr>
          <w:rFonts w:ascii="Arial" w:eastAsia="Arial" w:hAnsi="Arial" w:cs="Arial"/>
          <w:b/>
          <w:bCs/>
          <w:color w:val="000000"/>
          <w:sz w:val="24"/>
          <w:szCs w:val="24"/>
        </w:rPr>
      </w:pPr>
      <w:r>
        <w:rPr>
          <w:rFonts w:ascii="Arial" w:eastAsia="Arial" w:hAnsi="Arial" w:cs="Arial"/>
          <w:b/>
          <w:bCs/>
          <w:color w:val="000000"/>
          <w:sz w:val="24"/>
          <w:szCs w:val="24"/>
        </w:rPr>
        <w:t>2.1.8 Regras de Negócio Envolvidas</w:t>
      </w:r>
    </w:p>
    <w:p w14:paraId="02515F17"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deve recalcular automaticamente o valor do carrinho a cada alteração de item.</w:t>
      </w:r>
    </w:p>
    <w:p w14:paraId="06B9ABAF"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A comparação deve considerar os mesmos produtos e quantidades para todos os supermercados.</w:t>
      </w:r>
    </w:p>
    <w:p w14:paraId="1BFC0024" w14:textId="77777777" w:rsidR="00A73AA7"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sistema deve destacar o supermercado com o menor valor total.</w:t>
      </w:r>
    </w:p>
    <w:p w14:paraId="063534EA" w14:textId="2912F8A3" w:rsidR="00F108F8" w:rsidRPr="00A73AA7" w:rsidRDefault="00A73AA7" w:rsidP="00A73AA7">
      <w:pPr>
        <w:spacing w:line="360" w:lineRule="auto"/>
        <w:ind w:firstLine="708"/>
        <w:jc w:val="both"/>
        <w:rPr>
          <w:rFonts w:ascii="Arial" w:eastAsia="Arial" w:hAnsi="Arial" w:cs="Arial"/>
          <w:sz w:val="24"/>
          <w:szCs w:val="24"/>
        </w:rPr>
      </w:pPr>
      <w:r>
        <w:rPr>
          <w:rFonts w:ascii="Arial" w:eastAsia="Arial" w:hAnsi="Arial" w:cs="Arial"/>
          <w:sz w:val="24"/>
          <w:szCs w:val="24"/>
        </w:rPr>
        <w:t>O cálculo da economia deve ser baseado na diferença entre o menor valor e os demais valores encontrados.</w:t>
      </w:r>
    </w:p>
    <w:p w14:paraId="61ECCAD6" w14:textId="77777777" w:rsidR="00957381" w:rsidRDefault="00957381">
      <w:pPr>
        <w:spacing w:line="360" w:lineRule="auto"/>
        <w:ind w:firstLine="708"/>
        <w:jc w:val="both"/>
        <w:rPr>
          <w:rFonts w:ascii="Arial" w:eastAsia="Arial" w:hAnsi="Arial" w:cs="Arial"/>
          <w:sz w:val="24"/>
          <w:szCs w:val="24"/>
        </w:rPr>
      </w:pPr>
    </w:p>
    <w:p w14:paraId="5283AC35" w14:textId="6BFCF26A" w:rsidR="00F108F8" w:rsidRDefault="00000000">
      <w:pPr>
        <w:pStyle w:val="Heading2"/>
        <w:spacing w:line="360" w:lineRule="auto"/>
        <w:rPr>
          <w:rFonts w:ascii="Arial" w:eastAsia="Arial" w:hAnsi="Arial" w:cs="Arial"/>
          <w:b/>
          <w:bCs/>
          <w:color w:val="000000"/>
          <w:sz w:val="24"/>
          <w:szCs w:val="24"/>
        </w:rPr>
      </w:pPr>
      <w:bookmarkStart w:id="5" w:name="_Toc225190688"/>
      <w:r>
        <w:rPr>
          <w:rFonts w:ascii="Arial" w:eastAsia="Arial" w:hAnsi="Arial" w:cs="Arial"/>
          <w:b/>
          <w:bCs/>
          <w:color w:val="000000"/>
          <w:sz w:val="24"/>
          <w:szCs w:val="24"/>
        </w:rPr>
        <w:lastRenderedPageBreak/>
        <w:t>3. Diagrama de classe</w:t>
      </w:r>
      <w:bookmarkEnd w:id="5"/>
      <w:r>
        <w:rPr>
          <w:rFonts w:ascii="Arial" w:eastAsia="Arial" w:hAnsi="Arial" w:cs="Arial"/>
          <w:b/>
          <w:bCs/>
          <w:color w:val="000000"/>
          <w:sz w:val="24"/>
          <w:szCs w:val="24"/>
        </w:rPr>
        <w:t xml:space="preserve"> </w:t>
      </w:r>
    </w:p>
    <w:p w14:paraId="20724D64" w14:textId="77777777" w:rsidR="00F108F8" w:rsidRDefault="00000000">
      <w:pPr>
        <w:pStyle w:val="Heading2"/>
        <w:spacing w:line="360" w:lineRule="auto"/>
        <w:rPr>
          <w:rFonts w:ascii="Arial" w:eastAsia="Arial" w:hAnsi="Arial" w:cs="Arial"/>
          <w:b/>
          <w:bCs/>
          <w:color w:val="000000"/>
          <w:sz w:val="24"/>
          <w:szCs w:val="24"/>
        </w:rPr>
      </w:pPr>
      <w:bookmarkStart w:id="6" w:name="_Toc225190689"/>
      <w:r>
        <w:rPr>
          <w:rFonts w:ascii="Arial" w:eastAsia="Arial" w:hAnsi="Arial" w:cs="Arial"/>
          <w:b/>
          <w:bCs/>
          <w:color w:val="000000"/>
          <w:sz w:val="24"/>
          <w:szCs w:val="24"/>
        </w:rPr>
        <w:t>3.1 Diagrama de classe (herança, interface ou associação)</w:t>
      </w:r>
      <w:bookmarkEnd w:id="6"/>
    </w:p>
    <w:p w14:paraId="5C0FAA87" w14:textId="77777777" w:rsidR="00F108F8" w:rsidRDefault="00000000">
      <w:pPr>
        <w:ind w:firstLine="720"/>
        <w:rPr>
          <w:rFonts w:ascii="Arial" w:eastAsia="Arial" w:hAnsi="Arial" w:cs="Arial"/>
          <w:sz w:val="24"/>
          <w:szCs w:val="24"/>
        </w:rPr>
      </w:pPr>
      <w:r>
        <w:rPr>
          <w:rFonts w:ascii="Arial" w:eastAsia="Arial" w:hAnsi="Arial" w:cs="Arial"/>
          <w:sz w:val="24"/>
          <w:szCs w:val="24"/>
        </w:rPr>
        <w:t>O projeto Econoway poderá representar a regra de negócio com base na ilustração logo abaixo, sendo passível para interpretação técnica pelo desenvolvedor/programador.</w:t>
      </w:r>
    </w:p>
    <w:p w14:paraId="600DD588" w14:textId="77777777" w:rsidR="00F108F8" w:rsidRDefault="00000000">
      <w:pPr>
        <w:widowControl w:val="0"/>
        <w:spacing w:after="200" w:line="240" w:lineRule="auto"/>
        <w:jc w:val="center"/>
        <w:rPr>
          <w:rFonts w:ascii="Arial" w:eastAsia="Arial" w:hAnsi="Arial" w:cs="Arial"/>
          <w:sz w:val="24"/>
          <w:szCs w:val="24"/>
        </w:rPr>
      </w:pPr>
      <w:r>
        <w:rPr>
          <w:rFonts w:ascii="Arial" w:eastAsia="Arial" w:hAnsi="Arial" w:cs="Arial"/>
          <w:b/>
          <w:bCs/>
          <w:sz w:val="24"/>
          <w:szCs w:val="24"/>
        </w:rPr>
        <w:t>Figura 2 –</w:t>
      </w:r>
      <w:r>
        <w:rPr>
          <w:rFonts w:ascii="Arial" w:eastAsia="Arial" w:hAnsi="Arial" w:cs="Arial"/>
          <w:sz w:val="24"/>
          <w:szCs w:val="24"/>
        </w:rPr>
        <w:t xml:space="preserve"> Diagrama de Classe.</w:t>
      </w:r>
    </w:p>
    <w:p w14:paraId="0DC5B01B" w14:textId="1F7572D7" w:rsidR="00F108F8" w:rsidRDefault="00465E69" w:rsidP="00465E69">
      <w:pPr>
        <w:ind w:right="-277" w:hanging="566"/>
        <w:jc w:val="center"/>
        <w:rPr>
          <w:rFonts w:ascii="Arial" w:eastAsia="Arial" w:hAnsi="Arial" w:cs="Arial"/>
          <w:sz w:val="24"/>
          <w:szCs w:val="24"/>
        </w:rPr>
      </w:pPr>
      <w:r>
        <w:rPr>
          <w:noProof/>
        </w:rPr>
        <w:drawing>
          <wp:inline distT="0" distB="0" distL="0" distR="0" wp14:anchorId="713DF321" wp14:editId="647C33ED">
            <wp:extent cx="5760085" cy="3304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3304540"/>
                    </a:xfrm>
                    <a:prstGeom prst="rect">
                      <a:avLst/>
                    </a:prstGeom>
                    <a:noFill/>
                    <a:ln>
                      <a:noFill/>
                    </a:ln>
                  </pic:spPr>
                </pic:pic>
              </a:graphicData>
            </a:graphic>
          </wp:inline>
        </w:drawing>
      </w:r>
    </w:p>
    <w:p w14:paraId="7401AC49" w14:textId="77777777" w:rsidR="00F108F8" w:rsidRDefault="00000000">
      <w:pPr>
        <w:widowControl w:val="0"/>
        <w:spacing w:after="0" w:line="240" w:lineRule="auto"/>
        <w:jc w:val="center"/>
        <w:rPr>
          <w:rFonts w:ascii="Arial" w:eastAsia="Arial" w:hAnsi="Arial" w:cs="Arial"/>
          <w:sz w:val="24"/>
          <w:szCs w:val="24"/>
        </w:rPr>
      </w:pPr>
      <w:r>
        <w:rPr>
          <w:rFonts w:ascii="Arial" w:eastAsia="Arial" w:hAnsi="Arial" w:cs="Arial"/>
          <w:b/>
          <w:bCs/>
          <w:sz w:val="24"/>
          <w:szCs w:val="24"/>
        </w:rPr>
        <w:t>Fonte:</w:t>
      </w:r>
      <w:r>
        <w:rPr>
          <w:rFonts w:ascii="Arial" w:eastAsia="Arial" w:hAnsi="Arial" w:cs="Arial"/>
          <w:sz w:val="24"/>
          <w:szCs w:val="24"/>
        </w:rPr>
        <w:t xml:space="preserve"> Elaboração Própria, 2026.</w:t>
      </w:r>
    </w:p>
    <w:p w14:paraId="7F3B5A5C" w14:textId="77777777" w:rsidR="00F108F8" w:rsidRDefault="00F108F8">
      <w:pPr>
        <w:rPr>
          <w:rFonts w:ascii="Arial" w:eastAsia="Arial" w:hAnsi="Arial" w:cs="Arial"/>
          <w:sz w:val="24"/>
          <w:szCs w:val="24"/>
        </w:rPr>
      </w:pPr>
    </w:p>
    <w:p w14:paraId="182ABF92" w14:textId="77777777" w:rsidR="00957381" w:rsidRDefault="00957381" w:rsidP="00A72C3B">
      <w:pPr>
        <w:rPr>
          <w:rFonts w:ascii="Arial" w:eastAsia="Arial" w:hAnsi="Arial" w:cs="Arial"/>
          <w:sz w:val="24"/>
          <w:szCs w:val="24"/>
        </w:rPr>
      </w:pPr>
    </w:p>
    <w:p w14:paraId="6AF5D04B" w14:textId="77777777" w:rsidR="00A73AA7" w:rsidRDefault="00A73AA7" w:rsidP="00A72C3B"/>
    <w:p w14:paraId="22DF2D41" w14:textId="77777777" w:rsidR="00957381" w:rsidRDefault="00957381" w:rsidP="00A72C3B"/>
    <w:p w14:paraId="32D6E469" w14:textId="77777777" w:rsidR="00465E69" w:rsidRDefault="00465E69" w:rsidP="00A72C3B"/>
    <w:p w14:paraId="5E63E9DE" w14:textId="77777777" w:rsidR="00465E69" w:rsidRDefault="00465E69" w:rsidP="00A72C3B"/>
    <w:p w14:paraId="6E2FFC93" w14:textId="77777777" w:rsidR="00C46465" w:rsidRDefault="00C46465" w:rsidP="00A72C3B"/>
    <w:p w14:paraId="1EFC6EEB" w14:textId="77777777" w:rsidR="00C46465" w:rsidRDefault="00C46465" w:rsidP="00A72C3B"/>
    <w:p w14:paraId="43A5AA3B" w14:textId="77777777" w:rsidR="00C46465" w:rsidRDefault="00C46465" w:rsidP="00A72C3B"/>
    <w:p w14:paraId="29380B86" w14:textId="77777777" w:rsidR="00C46465" w:rsidRDefault="00C46465" w:rsidP="00A72C3B"/>
    <w:p w14:paraId="1B779529" w14:textId="77777777" w:rsidR="00C46465" w:rsidRDefault="00C46465" w:rsidP="00A72C3B"/>
    <w:p w14:paraId="65B5FA5A" w14:textId="77777777" w:rsidR="00C46465" w:rsidRPr="00A72C3B" w:rsidRDefault="00C46465" w:rsidP="00A72C3B"/>
    <w:p w14:paraId="033CC507" w14:textId="059703FA" w:rsidR="00F108F8" w:rsidRDefault="00000000">
      <w:pPr>
        <w:pStyle w:val="Heading1"/>
        <w:spacing w:line="360" w:lineRule="auto"/>
        <w:rPr>
          <w:rFonts w:ascii="Arial" w:eastAsia="Arial" w:hAnsi="Arial" w:cs="Arial"/>
          <w:color w:val="000000"/>
          <w:sz w:val="24"/>
          <w:szCs w:val="24"/>
        </w:rPr>
      </w:pPr>
      <w:bookmarkStart w:id="7" w:name="_Toc225190690"/>
      <w:r>
        <w:rPr>
          <w:rFonts w:ascii="Arial" w:eastAsia="Arial" w:hAnsi="Arial" w:cs="Arial"/>
          <w:b/>
          <w:bCs/>
          <w:color w:val="000000"/>
          <w:sz w:val="24"/>
          <w:szCs w:val="24"/>
        </w:rPr>
        <w:lastRenderedPageBreak/>
        <w:t>CONCLUSÃO</w:t>
      </w:r>
      <w:bookmarkEnd w:id="7"/>
    </w:p>
    <w:p w14:paraId="4B0BCC79" w14:textId="77777777" w:rsidR="00050421" w:rsidRDefault="00050421">
      <w:pPr>
        <w:spacing w:after="0" w:line="360" w:lineRule="auto"/>
        <w:rPr>
          <w:rFonts w:ascii="Arial" w:eastAsia="Arial" w:hAnsi="Arial" w:cs="Arial"/>
          <w:sz w:val="24"/>
          <w:szCs w:val="24"/>
        </w:rPr>
      </w:pPr>
    </w:p>
    <w:p w14:paraId="4D5F45B4" w14:textId="0C343CC3" w:rsidR="00F108F8" w:rsidRPr="00A72C3B" w:rsidRDefault="00050421">
      <w:pPr>
        <w:spacing w:after="0" w:line="360" w:lineRule="auto"/>
        <w:rPr>
          <w:rFonts w:ascii="Arial" w:eastAsia="Arial" w:hAnsi="Arial" w:cs="Arial"/>
          <w:sz w:val="24"/>
          <w:szCs w:val="24"/>
        </w:rPr>
      </w:pPr>
      <w:r>
        <w:rPr>
          <w:rFonts w:ascii="Arial" w:eastAsia="Arial" w:hAnsi="Arial" w:cs="Arial"/>
          <w:sz w:val="24"/>
          <w:szCs w:val="24"/>
        </w:rPr>
        <w:t>A partir do desenvolvimento desta etapa do projeto EconoWay, foram estruturados o Diagrama de Casos de Uso e o Diagrama de Classes, que estabelecem uma base sólida para a fase de implementação do sistema. O projeto contempla três perfis de atores — Usuário, Responsável do Supermercado e Administrador — cada um com responsabilidades bem definidas dentro do sistema. O EconoWay foi projetado para auxiliar os consumidores a encontrarem a opção mais econômica ao montarem seus carrinhos de compras, calculando automaticamente a diferença de valores entre supermercados, destacando o estabelecimento de menor custo e exibindo a economia potencial ao usuário. Com isso, espera-se que o sistema torne o processo de compra mais ágil, prático e financeiramente vantajoso para seus usuários.</w:t>
      </w:r>
    </w:p>
    <w:p w14:paraId="15706A7F" w14:textId="77777777" w:rsidR="00F108F8" w:rsidRPr="00A72C3B" w:rsidRDefault="00F108F8" w:rsidP="00A72C3B">
      <w:pPr>
        <w:spacing w:after="240" w:line="240" w:lineRule="auto"/>
        <w:jc w:val="both"/>
        <w:rPr>
          <w:rFonts w:ascii="Arial" w:eastAsia="Arial" w:hAnsi="Arial" w:cs="Arial"/>
          <w:sz w:val="24"/>
          <w:szCs w:val="24"/>
        </w:rPr>
      </w:pPr>
    </w:p>
    <w:p w14:paraId="14B25A03" w14:textId="77777777" w:rsidR="00F108F8" w:rsidRPr="00A72C3B" w:rsidRDefault="00F108F8">
      <w:pPr>
        <w:spacing w:line="360" w:lineRule="auto"/>
        <w:rPr>
          <w:rFonts w:ascii="Arial" w:eastAsia="Arial" w:hAnsi="Arial" w:cs="Arial"/>
          <w:sz w:val="24"/>
          <w:szCs w:val="24"/>
        </w:rPr>
      </w:pPr>
    </w:p>
    <w:p w14:paraId="78A59AB4" w14:textId="77777777" w:rsidR="00F108F8" w:rsidRDefault="00F108F8">
      <w:pPr>
        <w:spacing w:line="360" w:lineRule="auto"/>
        <w:rPr>
          <w:rFonts w:ascii="Arial" w:eastAsia="Arial" w:hAnsi="Arial" w:cs="Arial"/>
          <w:sz w:val="24"/>
          <w:szCs w:val="24"/>
        </w:rPr>
      </w:pPr>
      <w:bookmarkStart w:id="8" w:name="_sxg56o65e3qn" w:colFirst="0" w:colLast="0"/>
      <w:bookmarkEnd w:id="8"/>
    </w:p>
    <w:p w14:paraId="4BA76CF7" w14:textId="77777777" w:rsidR="00A72C3B" w:rsidRPr="00A72C3B" w:rsidRDefault="00A72C3B">
      <w:pPr>
        <w:spacing w:line="360" w:lineRule="auto"/>
        <w:rPr>
          <w:rFonts w:ascii="Arial" w:eastAsia="Arial" w:hAnsi="Arial" w:cs="Arial"/>
          <w:sz w:val="24"/>
          <w:szCs w:val="24"/>
        </w:rPr>
      </w:pPr>
    </w:p>
    <w:p w14:paraId="042CD485" w14:textId="77777777" w:rsidR="00F108F8" w:rsidRPr="00A72C3B" w:rsidRDefault="00F108F8">
      <w:pPr>
        <w:spacing w:line="360" w:lineRule="auto"/>
        <w:rPr>
          <w:rFonts w:ascii="Arial" w:eastAsia="Arial" w:hAnsi="Arial" w:cs="Arial"/>
          <w:sz w:val="24"/>
          <w:szCs w:val="24"/>
        </w:rPr>
      </w:pPr>
    </w:p>
    <w:p w14:paraId="46E19FCC" w14:textId="77777777" w:rsidR="00F108F8" w:rsidRPr="00A72C3B" w:rsidRDefault="00F108F8">
      <w:pPr>
        <w:spacing w:line="360" w:lineRule="auto"/>
        <w:rPr>
          <w:rFonts w:ascii="Arial" w:eastAsia="Arial" w:hAnsi="Arial" w:cs="Arial"/>
          <w:sz w:val="24"/>
          <w:szCs w:val="24"/>
        </w:rPr>
      </w:pPr>
    </w:p>
    <w:p w14:paraId="58BC38C3" w14:textId="77777777" w:rsidR="00F108F8" w:rsidRPr="00A72C3B" w:rsidRDefault="00F108F8">
      <w:pPr>
        <w:spacing w:line="360" w:lineRule="auto"/>
        <w:rPr>
          <w:rFonts w:ascii="Arial" w:eastAsia="Arial" w:hAnsi="Arial" w:cs="Arial"/>
          <w:sz w:val="24"/>
          <w:szCs w:val="24"/>
        </w:rPr>
      </w:pPr>
    </w:p>
    <w:p w14:paraId="47DA8102" w14:textId="77777777" w:rsidR="00F108F8" w:rsidRPr="00A72C3B" w:rsidRDefault="00F108F8">
      <w:pPr>
        <w:spacing w:line="360" w:lineRule="auto"/>
        <w:rPr>
          <w:rFonts w:ascii="Arial" w:eastAsia="Arial" w:hAnsi="Arial" w:cs="Arial"/>
          <w:sz w:val="24"/>
          <w:szCs w:val="24"/>
        </w:rPr>
      </w:pPr>
    </w:p>
    <w:p w14:paraId="24940058" w14:textId="77777777" w:rsidR="00F108F8" w:rsidRPr="00A72C3B" w:rsidRDefault="00F108F8">
      <w:pPr>
        <w:spacing w:line="360" w:lineRule="auto"/>
        <w:rPr>
          <w:rFonts w:ascii="Arial" w:eastAsia="Arial" w:hAnsi="Arial" w:cs="Arial"/>
          <w:sz w:val="24"/>
          <w:szCs w:val="24"/>
        </w:rPr>
      </w:pPr>
    </w:p>
    <w:p w14:paraId="5CDE08E8" w14:textId="77777777" w:rsidR="00F108F8" w:rsidRPr="00A72C3B" w:rsidRDefault="00F108F8">
      <w:pPr>
        <w:spacing w:line="360" w:lineRule="auto"/>
        <w:rPr>
          <w:rFonts w:ascii="Arial" w:eastAsia="Arial" w:hAnsi="Arial" w:cs="Arial"/>
          <w:sz w:val="24"/>
          <w:szCs w:val="24"/>
        </w:rPr>
      </w:pPr>
    </w:p>
    <w:p w14:paraId="4D089D6C" w14:textId="77777777" w:rsidR="00F108F8" w:rsidRPr="00A72C3B" w:rsidRDefault="00F108F8">
      <w:pPr>
        <w:spacing w:line="360" w:lineRule="auto"/>
        <w:rPr>
          <w:rFonts w:ascii="Arial" w:eastAsia="Arial" w:hAnsi="Arial" w:cs="Arial"/>
          <w:sz w:val="24"/>
          <w:szCs w:val="24"/>
        </w:rPr>
      </w:pPr>
    </w:p>
    <w:p w14:paraId="5E8C1CB6" w14:textId="77777777" w:rsidR="00F108F8" w:rsidRPr="00A72C3B" w:rsidRDefault="00F108F8">
      <w:pPr>
        <w:spacing w:line="360" w:lineRule="auto"/>
        <w:rPr>
          <w:rFonts w:ascii="Arial" w:eastAsia="Arial" w:hAnsi="Arial" w:cs="Arial"/>
          <w:sz w:val="24"/>
          <w:szCs w:val="24"/>
        </w:rPr>
      </w:pPr>
    </w:p>
    <w:p w14:paraId="64D49BDD" w14:textId="77777777" w:rsidR="00A72C3B" w:rsidRDefault="00A72C3B" w:rsidP="00A72C3B">
      <w:pPr>
        <w:rPr>
          <w:rFonts w:ascii="Arial" w:hAnsi="Arial" w:cs="Arial"/>
          <w:sz w:val="24"/>
          <w:szCs w:val="24"/>
        </w:rPr>
      </w:pPr>
    </w:p>
    <w:p w14:paraId="036C155D" w14:textId="77777777" w:rsidR="00C46465" w:rsidRPr="00A72C3B" w:rsidRDefault="00C46465" w:rsidP="00A72C3B">
      <w:pPr>
        <w:rPr>
          <w:rFonts w:ascii="Arial" w:hAnsi="Arial" w:cs="Arial"/>
          <w:sz w:val="24"/>
          <w:szCs w:val="24"/>
        </w:rPr>
      </w:pPr>
    </w:p>
    <w:p w14:paraId="6288560F" w14:textId="77777777" w:rsidR="00050421" w:rsidRDefault="00050421">
      <w:pPr>
        <w:pStyle w:val="Heading1"/>
        <w:spacing w:line="360" w:lineRule="auto"/>
        <w:rPr>
          <w:rFonts w:ascii="Arial" w:eastAsia="Arial" w:hAnsi="Arial" w:cs="Arial"/>
          <w:b/>
          <w:bCs/>
          <w:color w:val="000000"/>
          <w:sz w:val="24"/>
          <w:szCs w:val="24"/>
        </w:rPr>
      </w:pPr>
      <w:bookmarkStart w:id="9" w:name="_Toc225190691"/>
    </w:p>
    <w:p w14:paraId="40366236" w14:textId="1EB00A50" w:rsidR="00F108F8" w:rsidRPr="00465E69" w:rsidRDefault="00000000">
      <w:pPr>
        <w:pStyle w:val="Heading1"/>
        <w:spacing w:line="360" w:lineRule="auto"/>
        <w:rPr>
          <w:rFonts w:ascii="Arial" w:eastAsia="Arial" w:hAnsi="Arial" w:cs="Arial"/>
          <w:color w:val="000000"/>
          <w:sz w:val="24"/>
          <w:szCs w:val="24"/>
          <w:lang w:val="en-US"/>
        </w:rPr>
      </w:pPr>
      <w:r>
        <w:rPr>
          <w:rFonts w:ascii="Arial" w:eastAsia="Arial" w:hAnsi="Arial" w:cs="Arial"/>
          <w:b/>
          <w:bCs/>
          <w:color w:val="000000"/>
          <w:sz w:val="24"/>
          <w:szCs w:val="24"/>
          <w:lang w:val="en-US"/>
        </w:rPr>
        <w:t>REFERÊNCIAS</w:t>
      </w:r>
      <w:bookmarkEnd w:id="9"/>
    </w:p>
    <w:p w14:paraId="01628145" w14:textId="77777777" w:rsidR="00F108F8" w:rsidRPr="00465E69" w:rsidRDefault="00F108F8">
      <w:pPr>
        <w:spacing w:after="0" w:line="360" w:lineRule="auto"/>
        <w:rPr>
          <w:rFonts w:ascii="Arial" w:eastAsia="Arial" w:hAnsi="Arial" w:cs="Arial"/>
          <w:sz w:val="24"/>
          <w:szCs w:val="24"/>
          <w:lang w:val="en-US"/>
        </w:rPr>
      </w:pPr>
    </w:p>
    <w:p w14:paraId="70F95993" w14:textId="77777777" w:rsidR="00465E69" w:rsidRPr="00465E69" w:rsidRDefault="00465E69" w:rsidP="00465E69">
      <w:pPr>
        <w:spacing w:after="240" w:line="240" w:lineRule="auto"/>
        <w:rPr>
          <w:rFonts w:ascii="Arial" w:eastAsia="Arial" w:hAnsi="Arial" w:cs="Arial"/>
          <w:sz w:val="24"/>
          <w:szCs w:val="24"/>
        </w:rPr>
      </w:pPr>
      <w:r>
        <w:rPr>
          <w:rFonts w:ascii="Arial" w:eastAsia="Arial" w:hAnsi="Arial" w:cs="Arial"/>
          <w:sz w:val="24"/>
          <w:szCs w:val="24"/>
          <w:lang w:val="en-US"/>
        </w:rPr>
        <w:t xml:space="preserve">GEEKSFORGEEKS. </w:t>
      </w:r>
      <w:r>
        <w:rPr>
          <w:rFonts w:ascii="Arial" w:eastAsia="Arial" w:hAnsi="Arial" w:cs="Arial"/>
          <w:b/>
          <w:bCs/>
          <w:sz w:val="24"/>
          <w:szCs w:val="24"/>
          <w:lang w:val="en-US"/>
        </w:rPr>
        <w:t>Use case diagram: Unified Modeling Language (UML)</w:t>
      </w:r>
      <w:r>
        <w:rPr>
          <w:rFonts w:ascii="Arial" w:eastAsia="Arial" w:hAnsi="Arial" w:cs="Arial"/>
          <w:sz w:val="24"/>
          <w:szCs w:val="24"/>
          <w:lang w:val="en-US"/>
        </w:rPr>
        <w:t xml:space="preserve">. </w:t>
      </w:r>
      <w:r>
        <w:rPr>
          <w:rFonts w:ascii="Arial" w:eastAsia="Arial" w:hAnsi="Arial" w:cs="Arial"/>
          <w:sz w:val="24"/>
          <w:szCs w:val="24"/>
        </w:rPr>
        <w:t xml:space="preserve">Noida, 21 jan. 2026. Disponível em: </w:t>
      </w:r>
      <w:hyperlink r:id="rId12" w:history="1">
        <w:r>
          <w:rPr>
            <w:rStyle w:val="Hyperlink"/>
            <w:rFonts w:ascii="Arial" w:eastAsia="Arial" w:hAnsi="Arial" w:cs="Arial"/>
            <w:sz w:val="24"/>
            <w:szCs w:val="24"/>
          </w:rPr>
          <w:t>https://www.geeksforgeeks.org/system-design/use-case-diagram/</w:t>
        </w:r>
      </w:hyperlink>
      <w:r>
        <w:rPr>
          <w:rFonts w:ascii="Arial" w:eastAsia="Arial" w:hAnsi="Arial" w:cs="Arial"/>
          <w:sz w:val="24"/>
          <w:szCs w:val="24"/>
        </w:rPr>
        <w:t>. Acesso em: 23 mar. 2026.</w:t>
      </w:r>
    </w:p>
    <w:p w14:paraId="28EE53EA" w14:textId="77777777" w:rsidR="00465E69" w:rsidRPr="00465E69" w:rsidRDefault="00465E69" w:rsidP="00465E69">
      <w:pPr>
        <w:spacing w:after="240" w:line="240" w:lineRule="auto"/>
        <w:rPr>
          <w:rFonts w:ascii="Arial" w:eastAsia="Arial" w:hAnsi="Arial" w:cs="Arial"/>
          <w:sz w:val="24"/>
          <w:szCs w:val="24"/>
        </w:rPr>
      </w:pPr>
      <w:r>
        <w:rPr>
          <w:rFonts w:ascii="Arial" w:eastAsia="Arial" w:hAnsi="Arial" w:cs="Arial"/>
          <w:sz w:val="24"/>
          <w:szCs w:val="24"/>
        </w:rPr>
        <w:t xml:space="preserve">LUCIDCHART. </w:t>
      </w:r>
      <w:r>
        <w:rPr>
          <w:rFonts w:ascii="Arial" w:eastAsia="Arial" w:hAnsi="Arial" w:cs="Arial"/>
          <w:b/>
          <w:bCs/>
          <w:sz w:val="24"/>
          <w:szCs w:val="24"/>
        </w:rPr>
        <w:t>UML use case diagram tutorial</w:t>
      </w:r>
      <w:r>
        <w:rPr>
          <w:rFonts w:ascii="Arial" w:eastAsia="Arial" w:hAnsi="Arial" w:cs="Arial"/>
          <w:sz w:val="24"/>
          <w:szCs w:val="24"/>
        </w:rPr>
        <w:t xml:space="preserve">. South Jordan, 2026. Disponível em: </w:t>
      </w:r>
      <w:hyperlink r:id="rId13" w:history="1">
        <w:r>
          <w:rPr>
            <w:rStyle w:val="Hyperlink"/>
            <w:rFonts w:ascii="Arial" w:eastAsia="Arial" w:hAnsi="Arial" w:cs="Arial"/>
            <w:sz w:val="24"/>
            <w:szCs w:val="24"/>
          </w:rPr>
          <w:t>https://www.lucidchart.com/pages/tutorial/uml-use-case-diagram</w:t>
        </w:r>
      </w:hyperlink>
      <w:r>
        <w:rPr>
          <w:rFonts w:ascii="Arial" w:eastAsia="Arial" w:hAnsi="Arial" w:cs="Arial"/>
          <w:sz w:val="24"/>
          <w:szCs w:val="24"/>
        </w:rPr>
        <w:t>. Acesso em: 23 mar. 2026.</w:t>
      </w:r>
    </w:p>
    <w:p w14:paraId="5A16070E" w14:textId="77777777" w:rsidR="00465E69" w:rsidRPr="00465E69" w:rsidRDefault="00465E69" w:rsidP="00465E69">
      <w:pPr>
        <w:spacing w:after="240" w:line="240" w:lineRule="auto"/>
        <w:rPr>
          <w:rFonts w:ascii="Arial" w:eastAsia="Arial" w:hAnsi="Arial" w:cs="Arial"/>
          <w:sz w:val="24"/>
          <w:szCs w:val="24"/>
        </w:rPr>
      </w:pPr>
      <w:r>
        <w:rPr>
          <w:rFonts w:ascii="Arial" w:eastAsia="Arial" w:hAnsi="Arial" w:cs="Arial"/>
          <w:sz w:val="24"/>
          <w:szCs w:val="24"/>
        </w:rPr>
        <w:t xml:space="preserve">VISUAL PARADIGM. </w:t>
      </w:r>
      <w:r>
        <w:rPr>
          <w:rFonts w:ascii="Arial" w:eastAsia="Arial" w:hAnsi="Arial" w:cs="Arial"/>
          <w:b/>
          <w:bCs/>
          <w:sz w:val="24"/>
          <w:szCs w:val="24"/>
        </w:rPr>
        <w:t>UML class diagram tutorial</w:t>
      </w:r>
      <w:r>
        <w:rPr>
          <w:rFonts w:ascii="Arial" w:eastAsia="Arial" w:hAnsi="Arial" w:cs="Arial"/>
          <w:sz w:val="24"/>
          <w:szCs w:val="24"/>
        </w:rPr>
        <w:t xml:space="preserve">. Hong Kong, 2026. Disponível em: </w:t>
      </w:r>
      <w:hyperlink r:id="rId14" w:history="1">
        <w:r>
          <w:rPr>
            <w:rStyle w:val="Hyperlink"/>
            <w:rFonts w:ascii="Arial" w:eastAsia="Arial" w:hAnsi="Arial" w:cs="Arial"/>
            <w:sz w:val="24"/>
            <w:szCs w:val="24"/>
          </w:rPr>
          <w:t>https://www.visual-paradigm.com/guide/uml-unified-modeling-language/uml-class-diagram-tutorial/</w:t>
        </w:r>
      </w:hyperlink>
      <w:r>
        <w:rPr>
          <w:rFonts w:ascii="Arial" w:eastAsia="Arial" w:hAnsi="Arial" w:cs="Arial"/>
          <w:sz w:val="24"/>
          <w:szCs w:val="24"/>
        </w:rPr>
        <w:t>. Acesso em: 23 mar. 2026.</w:t>
      </w:r>
    </w:p>
    <w:p w14:paraId="05499E53" w14:textId="77777777" w:rsidR="00F108F8" w:rsidRDefault="00000000">
      <w:pPr>
        <w:spacing w:after="240" w:line="240" w:lineRule="auto"/>
        <w:rPr>
          <w:rFonts w:ascii="Arial" w:eastAsia="Arial" w:hAnsi="Arial" w:cs="Arial"/>
          <w:sz w:val="24"/>
          <w:szCs w:val="24"/>
        </w:rPr>
      </w:pPr>
      <w:r>
        <w:rPr>
          <w:rFonts w:ascii="Arial" w:eastAsia="Arial" w:hAnsi="Arial" w:cs="Arial"/>
          <w:sz w:val="24"/>
          <w:szCs w:val="24"/>
        </w:rPr>
        <w:t xml:space="preserve">WAZLAWICK, Raul Sidnei. </w:t>
      </w:r>
      <w:r>
        <w:rPr>
          <w:rFonts w:ascii="Arial" w:eastAsia="Arial" w:hAnsi="Arial" w:cs="Arial"/>
          <w:b/>
          <w:bCs/>
          <w:sz w:val="24"/>
          <w:szCs w:val="24"/>
        </w:rPr>
        <w:t>Engenharia de software: conceitos e práticas</w:t>
      </w:r>
      <w:r>
        <w:rPr>
          <w:rFonts w:ascii="Arial" w:eastAsia="Arial" w:hAnsi="Arial" w:cs="Arial"/>
          <w:sz w:val="24"/>
          <w:szCs w:val="24"/>
        </w:rPr>
        <w:t>. 2. ed. Rio de Janeiro: Elsevier, 2019.</w:t>
      </w:r>
    </w:p>
    <w:p w14:paraId="744B9A2F" w14:textId="77777777" w:rsidR="00F108F8" w:rsidRDefault="00F108F8">
      <w:pPr>
        <w:rPr>
          <w:rFonts w:ascii="Arial" w:eastAsia="Arial" w:hAnsi="Arial" w:cs="Arial"/>
          <w:sz w:val="24"/>
          <w:szCs w:val="24"/>
        </w:rPr>
      </w:pPr>
    </w:p>
    <w:sectPr w:rsidR="00F108F8">
      <w:headerReference w:type="default" r:id="rId15"/>
      <w:headerReference w:type="first" r:id="rId16"/>
      <w:pgSz w:w="11906" w:h="16838"/>
      <w:pgMar w:top="1701" w:right="1134" w:bottom="1134" w:left="1701" w:header="708" w:footer="708"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D9E5B" w14:textId="77777777" w:rsidR="00534E53" w:rsidRDefault="00534E53">
      <w:pPr>
        <w:spacing w:after="0" w:line="240" w:lineRule="auto"/>
      </w:pPr>
      <w:r>
        <w:separator/>
      </w:r>
    </w:p>
  </w:endnote>
  <w:endnote w:type="continuationSeparator" w:id="0">
    <w:p w14:paraId="2DCEC7D0" w14:textId="77777777" w:rsidR="00534E53" w:rsidRDefault="00534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C96DFF3A-6973-4B6B-B2CC-96C3BA135C25}"/>
    <w:embedBold r:id="rId2" w:fontKey="{F86A5862-7E50-4BE0-B616-A2B488B0FAC1}"/>
  </w:font>
  <w:font w:name="Georgia">
    <w:panose1 w:val="02040502050405020303"/>
    <w:charset w:val="00"/>
    <w:family w:val="roman"/>
    <w:pitch w:val="variable"/>
    <w:sig w:usb0="00000287" w:usb1="00000000" w:usb2="00000000" w:usb3="00000000" w:csb0="0000009F" w:csb1="00000000"/>
    <w:embedItalic r:id="rId3" w:fontKey="{53A6A674-C50B-4A6A-A098-DDFBA506599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5BE5248-0983-49DE-B4B4-B0B542BCE8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DC22F" w14:textId="77777777" w:rsidR="00F108F8" w:rsidRDefault="00F108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CF7F5" w14:textId="77777777" w:rsidR="00534E53" w:rsidRDefault="00534E53">
      <w:pPr>
        <w:spacing w:after="0" w:line="240" w:lineRule="auto"/>
      </w:pPr>
      <w:r>
        <w:separator/>
      </w:r>
    </w:p>
  </w:footnote>
  <w:footnote w:type="continuationSeparator" w:id="0">
    <w:p w14:paraId="4BC8E62D" w14:textId="77777777" w:rsidR="00534E53" w:rsidRDefault="00534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F8D9A" w14:textId="77777777" w:rsidR="00F108F8" w:rsidRDefault="00F108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FB591" w14:textId="77777777" w:rsidR="00F108F8" w:rsidRDefault="00F108F8">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A3D81" w14:textId="060D204C" w:rsidR="00F108F8" w:rsidRDefault="00000000">
    <w:pPr>
      <w:jc w:val="right"/>
      <w:rPr>
        <w:rFonts w:ascii="Arial" w:eastAsia="Arial" w:hAnsi="Arial" w:cs="Arial"/>
        <w:sz w:val="26"/>
        <w:szCs w:val="26"/>
      </w:rPr>
    </w:pPr>
    <w:r>
      <w:rPr>
        <w:rFonts w:ascii="Arial" w:eastAsia="Arial" w:hAnsi="Arial" w:cs="Arial"/>
        <w:sz w:val="24"/>
        <w:szCs w:val="24"/>
      </w:rPr>
      <w:fldChar w:fldCharType="begin"/>
    </w:r>
    <w:r>
      <w:rPr>
        <w:rFonts w:ascii="Arial" w:eastAsia="Arial" w:hAnsi="Arial" w:cs="Arial"/>
        <w:sz w:val="24"/>
        <w:szCs w:val="24"/>
      </w:rPr>
      <w:instrText>PAGE</w:instrText>
    </w:r>
    <w:r>
      <w:rPr>
        <w:rFonts w:ascii="Arial" w:eastAsia="Arial" w:hAnsi="Arial" w:cs="Arial"/>
        <w:sz w:val="24"/>
        <w:szCs w:val="24"/>
      </w:rPr>
      <w:fldChar w:fldCharType="separate"/>
    </w:r>
    <w:r w:rsidR="00A72C3B">
      <w:rPr>
        <w:rFonts w:ascii="Arial" w:eastAsia="Arial" w:hAnsi="Arial" w:cs="Arial"/>
        <w:noProof/>
        <w:sz w:val="24"/>
        <w:szCs w:val="24"/>
      </w:rPr>
      <w:t>5</w:t>
    </w:r>
    <w:r>
      <w:rPr>
        <w:rFonts w:ascii="Arial" w:eastAsia="Arial" w:hAnsi="Arial" w:cs="Arial"/>
        <w:sz w:val="24"/>
        <w:szCs w:val="24"/>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35566" w14:textId="77777777" w:rsidR="00F108F8" w:rsidRDefault="00000000">
    <w:pPr>
      <w:jc w:val="right"/>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PAGE</w:instrText>
    </w:r>
    <w:r>
      <w:rPr>
        <w:rFonts w:ascii="Arial" w:eastAsia="Arial" w:hAnsi="Arial" w:cs="Arial"/>
        <w:sz w:val="24"/>
        <w:szCs w:val="24"/>
      </w:rPr>
      <w:fldChar w:fldCharType="separate"/>
    </w:r>
    <w:r>
      <w:rPr>
        <w:rFonts w:ascii="Arial" w:eastAsia="Arial" w:hAnsi="Arial" w:cs="Arial"/>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2794"/>
    <w:multiLevelType w:val="multilevel"/>
    <w:tmpl w:val="07FCD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B2FF0"/>
    <w:multiLevelType w:val="multilevel"/>
    <w:tmpl w:val="AE56B1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BC107A"/>
    <w:multiLevelType w:val="multilevel"/>
    <w:tmpl w:val="8780C5D0"/>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70E3396"/>
    <w:multiLevelType w:val="multilevel"/>
    <w:tmpl w:val="737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72267"/>
    <w:multiLevelType w:val="multilevel"/>
    <w:tmpl w:val="FB16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F267A"/>
    <w:multiLevelType w:val="multilevel"/>
    <w:tmpl w:val="8E2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E6AAD"/>
    <w:multiLevelType w:val="multilevel"/>
    <w:tmpl w:val="7F66F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0F4BCA"/>
    <w:multiLevelType w:val="multilevel"/>
    <w:tmpl w:val="6FD47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B5D6E"/>
    <w:multiLevelType w:val="multilevel"/>
    <w:tmpl w:val="0F466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F4D83"/>
    <w:multiLevelType w:val="multilevel"/>
    <w:tmpl w:val="E2F67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CA17D4"/>
    <w:multiLevelType w:val="multilevel"/>
    <w:tmpl w:val="8F6A3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CD44AD"/>
    <w:multiLevelType w:val="multilevel"/>
    <w:tmpl w:val="E36AE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347AB5"/>
    <w:multiLevelType w:val="multilevel"/>
    <w:tmpl w:val="80584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F3B5EBC"/>
    <w:multiLevelType w:val="multilevel"/>
    <w:tmpl w:val="16DA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331593">
    <w:abstractNumId w:val="1"/>
  </w:num>
  <w:num w:numId="2" w16cid:durableId="289481946">
    <w:abstractNumId w:val="9"/>
  </w:num>
  <w:num w:numId="3" w16cid:durableId="42022063">
    <w:abstractNumId w:val="7"/>
  </w:num>
  <w:num w:numId="4" w16cid:durableId="1128209260">
    <w:abstractNumId w:val="2"/>
  </w:num>
  <w:num w:numId="5" w16cid:durableId="249316432">
    <w:abstractNumId w:val="10"/>
  </w:num>
  <w:num w:numId="6" w16cid:durableId="1751735309">
    <w:abstractNumId w:val="6"/>
  </w:num>
  <w:num w:numId="7" w16cid:durableId="1586180655">
    <w:abstractNumId w:val="11"/>
  </w:num>
  <w:num w:numId="8" w16cid:durableId="910387546">
    <w:abstractNumId w:val="12"/>
  </w:num>
  <w:num w:numId="9" w16cid:durableId="345865091">
    <w:abstractNumId w:val="5"/>
  </w:num>
  <w:num w:numId="10" w16cid:durableId="1104302922">
    <w:abstractNumId w:val="3"/>
  </w:num>
  <w:num w:numId="11" w16cid:durableId="254436616">
    <w:abstractNumId w:val="13"/>
  </w:num>
  <w:num w:numId="12" w16cid:durableId="894122881">
    <w:abstractNumId w:val="8"/>
  </w:num>
  <w:num w:numId="13" w16cid:durableId="1046952740">
    <w:abstractNumId w:val="0"/>
  </w:num>
  <w:num w:numId="14" w16cid:durableId="1421369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8F8"/>
    <w:rsid w:val="00050421"/>
    <w:rsid w:val="000B711D"/>
    <w:rsid w:val="001C35BF"/>
    <w:rsid w:val="00433DA4"/>
    <w:rsid w:val="00465E69"/>
    <w:rsid w:val="004944F5"/>
    <w:rsid w:val="00534E53"/>
    <w:rsid w:val="005825BE"/>
    <w:rsid w:val="00740C8F"/>
    <w:rsid w:val="0082016B"/>
    <w:rsid w:val="00957381"/>
    <w:rsid w:val="00A72C3B"/>
    <w:rsid w:val="00A73AA7"/>
    <w:rsid w:val="00AF5BCB"/>
    <w:rsid w:val="00B37E99"/>
    <w:rsid w:val="00B951C1"/>
    <w:rsid w:val="00C46465"/>
    <w:rsid w:val="00F108F8"/>
    <w:rsid w:val="00F609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AEE4"/>
  <w15:docId w15:val="{EC9176B4-8769-4C73-8DF2-C01EE1AA1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Heading">
    <w:name w:val="TOC Heading"/>
    <w:basedOn w:val="Heading1"/>
    <w:next w:val="Normal"/>
    <w:uiPriority w:val="39"/>
    <w:unhideWhenUsed/>
    <w:qFormat/>
    <w:rsid w:val="00A72C3B"/>
    <w:pPr>
      <w:outlineLvl w:val="9"/>
    </w:pPr>
    <w:rPr>
      <w:rFonts w:asciiTheme="majorHAnsi" w:eastAsiaTheme="majorEastAsia" w:hAnsiTheme="majorHAnsi" w:cstheme="majorBidi"/>
      <w:color w:val="365F91" w:themeColor="accent1" w:themeShade="BF"/>
      <w:lang w:val="en-US" w:eastAsia="en-US"/>
    </w:rPr>
  </w:style>
  <w:style w:type="paragraph" w:styleId="TOC1">
    <w:name w:val="toc 1"/>
    <w:basedOn w:val="Normal"/>
    <w:next w:val="Normal"/>
    <w:autoRedefine/>
    <w:uiPriority w:val="39"/>
    <w:unhideWhenUsed/>
    <w:rsid w:val="00A72C3B"/>
    <w:pPr>
      <w:spacing w:after="100"/>
    </w:pPr>
  </w:style>
  <w:style w:type="paragraph" w:styleId="TOC2">
    <w:name w:val="toc 2"/>
    <w:basedOn w:val="Normal"/>
    <w:next w:val="Normal"/>
    <w:autoRedefine/>
    <w:uiPriority w:val="39"/>
    <w:unhideWhenUsed/>
    <w:rsid w:val="00A72C3B"/>
    <w:pPr>
      <w:spacing w:after="100"/>
      <w:ind w:left="220"/>
    </w:pPr>
  </w:style>
  <w:style w:type="paragraph" w:styleId="TOC3">
    <w:name w:val="toc 3"/>
    <w:basedOn w:val="Normal"/>
    <w:next w:val="Normal"/>
    <w:autoRedefine/>
    <w:uiPriority w:val="39"/>
    <w:unhideWhenUsed/>
    <w:rsid w:val="00A72C3B"/>
    <w:pPr>
      <w:spacing w:after="100"/>
      <w:ind w:left="440"/>
    </w:pPr>
  </w:style>
  <w:style w:type="character" w:styleId="Hyperlink">
    <w:name w:val="Hyperlink"/>
    <w:basedOn w:val="DefaultParagraphFont"/>
    <w:uiPriority w:val="99"/>
    <w:unhideWhenUsed/>
    <w:rsid w:val="00A72C3B"/>
    <w:rPr>
      <w:color w:val="0000FF" w:themeColor="hyperlink"/>
      <w:u w:val="single"/>
    </w:rPr>
  </w:style>
  <w:style w:type="character" w:styleId="UnresolvedMention">
    <w:name w:val="Unresolved Mention"/>
    <w:basedOn w:val="DefaultParagraphFont"/>
    <w:uiPriority w:val="99"/>
    <w:semiHidden/>
    <w:unhideWhenUsed/>
    <w:rsid w:val="00465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45365">
      <w:bodyDiv w:val="1"/>
      <w:marLeft w:val="0"/>
      <w:marRight w:val="0"/>
      <w:marTop w:val="0"/>
      <w:marBottom w:val="0"/>
      <w:divBdr>
        <w:top w:val="none" w:sz="0" w:space="0" w:color="auto"/>
        <w:left w:val="none" w:sz="0" w:space="0" w:color="auto"/>
        <w:bottom w:val="none" w:sz="0" w:space="0" w:color="auto"/>
        <w:right w:val="none" w:sz="0" w:space="0" w:color="auto"/>
      </w:divBdr>
    </w:div>
    <w:div w:id="454258599">
      <w:bodyDiv w:val="1"/>
      <w:marLeft w:val="0"/>
      <w:marRight w:val="0"/>
      <w:marTop w:val="0"/>
      <w:marBottom w:val="0"/>
      <w:divBdr>
        <w:top w:val="none" w:sz="0" w:space="0" w:color="auto"/>
        <w:left w:val="none" w:sz="0" w:space="0" w:color="auto"/>
        <w:bottom w:val="none" w:sz="0" w:space="0" w:color="auto"/>
        <w:right w:val="none" w:sz="0" w:space="0" w:color="auto"/>
      </w:divBdr>
    </w:div>
    <w:div w:id="827792430">
      <w:bodyDiv w:val="1"/>
      <w:marLeft w:val="0"/>
      <w:marRight w:val="0"/>
      <w:marTop w:val="0"/>
      <w:marBottom w:val="0"/>
      <w:divBdr>
        <w:top w:val="none" w:sz="0" w:space="0" w:color="auto"/>
        <w:left w:val="none" w:sz="0" w:space="0" w:color="auto"/>
        <w:bottom w:val="none" w:sz="0" w:space="0" w:color="auto"/>
        <w:right w:val="none" w:sz="0" w:space="0" w:color="auto"/>
      </w:divBdr>
    </w:div>
    <w:div w:id="1166284662">
      <w:bodyDiv w:val="1"/>
      <w:marLeft w:val="0"/>
      <w:marRight w:val="0"/>
      <w:marTop w:val="0"/>
      <w:marBottom w:val="0"/>
      <w:divBdr>
        <w:top w:val="none" w:sz="0" w:space="0" w:color="auto"/>
        <w:left w:val="none" w:sz="0" w:space="0" w:color="auto"/>
        <w:bottom w:val="none" w:sz="0" w:space="0" w:color="auto"/>
        <w:right w:val="none" w:sz="0" w:space="0" w:color="auto"/>
      </w:divBdr>
    </w:div>
    <w:div w:id="1248223099">
      <w:bodyDiv w:val="1"/>
      <w:marLeft w:val="0"/>
      <w:marRight w:val="0"/>
      <w:marTop w:val="0"/>
      <w:marBottom w:val="0"/>
      <w:divBdr>
        <w:top w:val="none" w:sz="0" w:space="0" w:color="auto"/>
        <w:left w:val="none" w:sz="0" w:space="0" w:color="auto"/>
        <w:bottom w:val="none" w:sz="0" w:space="0" w:color="auto"/>
        <w:right w:val="none" w:sz="0" w:space="0" w:color="auto"/>
      </w:divBdr>
    </w:div>
    <w:div w:id="1262643278">
      <w:bodyDiv w:val="1"/>
      <w:marLeft w:val="0"/>
      <w:marRight w:val="0"/>
      <w:marTop w:val="0"/>
      <w:marBottom w:val="0"/>
      <w:divBdr>
        <w:top w:val="none" w:sz="0" w:space="0" w:color="auto"/>
        <w:left w:val="none" w:sz="0" w:space="0" w:color="auto"/>
        <w:bottom w:val="none" w:sz="0" w:space="0" w:color="auto"/>
        <w:right w:val="none" w:sz="0" w:space="0" w:color="auto"/>
      </w:divBdr>
    </w:div>
    <w:div w:id="1868521307">
      <w:bodyDiv w:val="1"/>
      <w:marLeft w:val="0"/>
      <w:marRight w:val="0"/>
      <w:marTop w:val="0"/>
      <w:marBottom w:val="0"/>
      <w:divBdr>
        <w:top w:val="none" w:sz="0" w:space="0" w:color="auto"/>
        <w:left w:val="none" w:sz="0" w:space="0" w:color="auto"/>
        <w:bottom w:val="none" w:sz="0" w:space="0" w:color="auto"/>
        <w:right w:val="none" w:sz="0" w:space="0" w:color="auto"/>
      </w:divBdr>
    </w:div>
    <w:div w:id="1934970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lucidchart.com/pages/tutorial/uml-use-case-diagra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geeksforgeeks.org/system-design/use-case-diagra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visual-paradigm.com/guide/uml-unified-modeling-language/uml-class-diagram-tutoria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1460</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dcterms:created xsi:type="dcterms:W3CDTF">2026-03-24T00:57:00Z</dcterms:created>
  <dcterms:modified xsi:type="dcterms:W3CDTF">2026-03-24T01:15:00Z</dcterms:modified>
</cp:coreProperties>
</file>