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FF597" w14:textId="77777777" w:rsidR="00A744BB" w:rsidRDefault="00A744BB" w:rsidP="00A744BB">
      <w:pPr>
        <w:rPr>
          <w:b/>
          <w:bCs/>
          <w:color w:val="4472C4" w:themeColor="accent1"/>
          <w:lang w:val="en-IN"/>
        </w:rPr>
      </w:pPr>
    </w:p>
    <w:p w14:paraId="273D251E" w14:textId="77777777" w:rsidR="00A744BB" w:rsidRDefault="00A744BB" w:rsidP="00A744BB">
      <w:pPr>
        <w:rPr>
          <w:b/>
          <w:bCs/>
          <w:color w:val="4472C4" w:themeColor="accent1"/>
          <w:lang w:val="en-IN"/>
        </w:rPr>
      </w:pPr>
    </w:p>
    <w:p w14:paraId="0F720503" w14:textId="57BD20D2" w:rsidR="00A744BB" w:rsidRDefault="00A744BB" w:rsidP="00A744BB">
      <w:pPr>
        <w:rPr>
          <w:b/>
          <w:bCs/>
          <w:color w:val="4472C4" w:themeColor="accent1"/>
          <w:lang w:val="en-IN"/>
        </w:rPr>
      </w:pPr>
      <w:r w:rsidRPr="00A744BB">
        <w:rPr>
          <w:b/>
          <w:bCs/>
          <w:color w:val="4472C4" w:themeColor="accent1"/>
        </w:rPr>
        <w:drawing>
          <wp:inline distT="0" distB="0" distL="0" distR="0" wp14:anchorId="0DA107B6" wp14:editId="40D85149">
            <wp:extent cx="5760720" cy="779145"/>
            <wp:effectExtent l="0" t="0" r="0" b="1905"/>
            <wp:docPr id="5" name="Picture 4" descr="A grey and white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E41FD10-D39D-6B0C-7B5A-A0611F982B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grey and white logo&#10;&#10;AI-generated content may be incorrect.">
                      <a:extLst>
                        <a:ext uri="{FF2B5EF4-FFF2-40B4-BE49-F238E27FC236}">
                          <a16:creationId xmlns:a16="http://schemas.microsoft.com/office/drawing/2014/main" id="{4E41FD10-D39D-6B0C-7B5A-A0611F982B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C8E6" w14:textId="77777777" w:rsidR="00A744BB" w:rsidRDefault="00A744BB" w:rsidP="00A744BB">
      <w:pPr>
        <w:rPr>
          <w:b/>
          <w:bCs/>
          <w:color w:val="4472C4" w:themeColor="accent1"/>
          <w:lang w:val="en-IN"/>
        </w:rPr>
      </w:pPr>
    </w:p>
    <w:p w14:paraId="2D989713" w14:textId="77777777" w:rsidR="00A744BB" w:rsidRDefault="00A744BB" w:rsidP="00A744BB">
      <w:pPr>
        <w:rPr>
          <w:b/>
          <w:bCs/>
          <w:color w:val="4472C4" w:themeColor="accent1"/>
          <w:lang w:val="en-IN"/>
        </w:rPr>
      </w:pPr>
    </w:p>
    <w:p w14:paraId="6116E941" w14:textId="77777777" w:rsidR="00A744BB" w:rsidRDefault="00A744BB" w:rsidP="00A744BB">
      <w:pPr>
        <w:rPr>
          <w:b/>
          <w:bCs/>
          <w:color w:val="4472C4" w:themeColor="accent1"/>
          <w:lang w:val="en-IN"/>
        </w:rPr>
      </w:pPr>
    </w:p>
    <w:p w14:paraId="4C3CF797" w14:textId="33A12F77" w:rsidR="00A744BB" w:rsidRPr="00A744BB" w:rsidRDefault="00A744BB" w:rsidP="00A744BB">
      <w:pPr>
        <w:pStyle w:val="Heading1"/>
        <w:jc w:val="center"/>
        <w:rPr>
          <w:rFonts w:ascii="Arial Black" w:hAnsi="Arial Black"/>
          <w:b/>
          <w:bCs/>
          <w:lang w:val="en-IN"/>
        </w:rPr>
      </w:pPr>
      <w:r w:rsidRPr="00A744BB">
        <w:rPr>
          <w:rFonts w:ascii="Arial Black" w:hAnsi="Arial Black"/>
          <w:b/>
          <w:bCs/>
          <w:lang w:val="en-GB"/>
        </w:rPr>
        <w:t>AI-Based Lead-Time Forecasting and Anomaly Detection in Supply Chain Using CNN-BiLSTM and LSTM-Autoencoder</w:t>
      </w:r>
      <w:r w:rsidRPr="00A744BB">
        <w:rPr>
          <w:rFonts w:ascii="Arial Black" w:hAnsi="Arial Black"/>
          <w:b/>
          <w:bCs/>
          <w:lang w:val="en-GB"/>
        </w:rPr>
        <w:br/>
      </w:r>
      <w:r w:rsidRPr="00A744BB">
        <w:rPr>
          <w:rFonts w:ascii="Arial Black" w:hAnsi="Arial Black"/>
          <w:b/>
          <w:bCs/>
          <w:lang w:val="en-GB"/>
        </w:rPr>
        <w:br/>
        <w:t>Case Study- Intelligence System In Production (Group B)</w:t>
      </w:r>
    </w:p>
    <w:p w14:paraId="65B578ED" w14:textId="77777777" w:rsidR="00A744BB" w:rsidRDefault="00A744BB" w:rsidP="00A744BB">
      <w:pPr>
        <w:rPr>
          <w:b/>
          <w:bCs/>
          <w:color w:val="4472C4" w:themeColor="accent1"/>
          <w:lang w:val="en-IN"/>
        </w:rPr>
      </w:pPr>
    </w:p>
    <w:p w14:paraId="071F644D" w14:textId="77777777" w:rsidR="00A744BB" w:rsidRDefault="00A744BB" w:rsidP="00A744BB">
      <w:pPr>
        <w:rPr>
          <w:b/>
          <w:bCs/>
          <w:color w:val="4472C4" w:themeColor="accent1"/>
          <w:lang w:val="en-IN"/>
        </w:rPr>
      </w:pPr>
    </w:p>
    <w:p w14:paraId="6E95E1E0" w14:textId="77777777" w:rsidR="00A744BB" w:rsidRDefault="00A744BB" w:rsidP="00A744BB">
      <w:pPr>
        <w:rPr>
          <w:b/>
          <w:bCs/>
          <w:color w:val="4472C4" w:themeColor="accent1"/>
          <w:lang w:val="en-IN"/>
        </w:rPr>
      </w:pPr>
    </w:p>
    <w:p w14:paraId="3BF17173" w14:textId="77777777" w:rsidR="00A744BB" w:rsidRDefault="00A744BB" w:rsidP="00A744BB">
      <w:pPr>
        <w:rPr>
          <w:b/>
          <w:bCs/>
          <w:color w:val="4472C4" w:themeColor="accent1"/>
          <w:lang w:val="en-IN"/>
        </w:rPr>
      </w:pPr>
    </w:p>
    <w:p w14:paraId="7AE028A8" w14:textId="4163D8A0" w:rsidR="00A744BB" w:rsidRPr="00A744BB" w:rsidRDefault="00A744BB" w:rsidP="00A744BB">
      <w:pPr>
        <w:jc w:val="center"/>
        <w:rPr>
          <w:b/>
          <w:bCs/>
          <w:color w:val="4472C4" w:themeColor="accent1"/>
          <w:lang w:val="en-IN"/>
        </w:rPr>
      </w:pPr>
      <w:r w:rsidRPr="00A744BB">
        <w:rPr>
          <w:b/>
          <w:bCs/>
          <w:color w:val="4472C4" w:themeColor="accent1"/>
          <w:lang w:val="en-IN"/>
        </w:rPr>
        <w:t>Team Members:</w:t>
      </w:r>
    </w:p>
    <w:p w14:paraId="0484A1FB" w14:textId="77777777" w:rsidR="00A744BB" w:rsidRPr="00A744BB" w:rsidRDefault="00A744BB" w:rsidP="00A744BB">
      <w:pPr>
        <w:jc w:val="center"/>
        <w:rPr>
          <w:lang w:val="en-IN"/>
        </w:rPr>
      </w:pPr>
      <w:r w:rsidRPr="00A744BB">
        <w:rPr>
          <w:lang w:val="en-IN"/>
        </w:rPr>
        <w:t>Jayneshkumar Tandel (22403500)</w:t>
      </w:r>
      <w:r w:rsidRPr="00A744BB">
        <w:rPr>
          <w:lang w:val="en-IN"/>
        </w:rPr>
        <w:br/>
        <w:t>Riken Patel (22409741)</w:t>
      </w:r>
      <w:r w:rsidRPr="00A744BB">
        <w:rPr>
          <w:lang w:val="en-IN"/>
        </w:rPr>
        <w:br/>
        <w:t>Nikunjkumar Mistry (12403425)</w:t>
      </w:r>
      <w:r w:rsidRPr="00A744BB">
        <w:rPr>
          <w:lang w:val="en-IN"/>
        </w:rPr>
        <w:br/>
        <w:t>Tulsi Barot (22304477)</w:t>
      </w:r>
    </w:p>
    <w:p w14:paraId="6F46D1DA" w14:textId="77777777" w:rsidR="00A744BB" w:rsidRPr="00436B63" w:rsidRDefault="00A744BB" w:rsidP="00A744BB">
      <w:pPr>
        <w:jc w:val="center"/>
        <w:rPr>
          <w:lang w:val="en-IN"/>
        </w:rPr>
      </w:pPr>
      <w:r w:rsidRPr="00436B63">
        <w:rPr>
          <w:b/>
          <w:bCs/>
          <w:lang w:val="en-IN"/>
        </w:rPr>
        <w:t>Supervisor:</w:t>
      </w:r>
      <w:r w:rsidRPr="00436B63">
        <w:rPr>
          <w:lang w:val="en-IN"/>
        </w:rPr>
        <w:t xml:space="preserve"> Prof. Hamidreza Heidari</w:t>
      </w:r>
      <w:r w:rsidRPr="00436B63">
        <w:rPr>
          <w:lang w:val="en-IN"/>
        </w:rPr>
        <w:br/>
      </w:r>
      <w:r w:rsidRPr="00436B63">
        <w:rPr>
          <w:b/>
          <w:bCs/>
          <w:lang w:val="en-IN"/>
        </w:rPr>
        <w:t>Course:</w:t>
      </w:r>
      <w:r w:rsidRPr="00436B63">
        <w:rPr>
          <w:lang w:val="en-IN"/>
        </w:rPr>
        <w:t xml:space="preserve"> Intelligent Systems in Production (Group B)</w:t>
      </w:r>
      <w:r w:rsidRPr="00436B63">
        <w:rPr>
          <w:lang w:val="en-IN"/>
        </w:rPr>
        <w:br/>
      </w:r>
      <w:r w:rsidRPr="00436B63">
        <w:rPr>
          <w:b/>
          <w:bCs/>
          <w:lang w:val="en-IN"/>
        </w:rPr>
        <w:t xml:space="preserve">Semester: </w:t>
      </w:r>
      <w:r w:rsidRPr="00436B63">
        <w:rPr>
          <w:lang w:val="en-IN"/>
        </w:rPr>
        <w:t>Winter 2025/26</w:t>
      </w:r>
    </w:p>
    <w:p w14:paraId="52038A7C" w14:textId="236B03CB" w:rsidR="00436B63" w:rsidRPr="00436B63" w:rsidRDefault="00A744BB" w:rsidP="00436B63">
      <w:pPr>
        <w:rPr>
          <w:b/>
          <w:bCs/>
          <w:color w:val="4472C4" w:themeColor="accent1"/>
          <w:lang w:val="en-IN"/>
        </w:rPr>
      </w:pPr>
      <w:r>
        <w:rPr>
          <w:b/>
          <w:bCs/>
          <w:color w:val="4472C4" w:themeColor="accent1"/>
          <w:lang w:val="en-IN"/>
        </w:rPr>
        <w:br w:type="page"/>
      </w:r>
      <w:r w:rsidR="00436B63" w:rsidRPr="00436B63">
        <w:rPr>
          <w:b/>
          <w:bCs/>
          <w:color w:val="4472C4" w:themeColor="accent1"/>
          <w:lang w:val="en-IN"/>
        </w:rPr>
        <w:lastRenderedPageBreak/>
        <w:t>Title:</w:t>
      </w:r>
    </w:p>
    <w:p w14:paraId="6CE4A8C9" w14:textId="77777777" w:rsidR="00436B63" w:rsidRPr="00436B63" w:rsidRDefault="00436B63" w:rsidP="00436B63">
      <w:pPr>
        <w:rPr>
          <w:lang w:val="en-IN"/>
        </w:rPr>
      </w:pPr>
      <w:r w:rsidRPr="00436B63">
        <w:rPr>
          <w:lang w:val="en-IN"/>
        </w:rPr>
        <w:t>AI-Based Lead-Time Forecasting and Anomaly Detection in Supply Chain Using CNN–BiLSTM and LSTM–Autoencoder</w:t>
      </w:r>
    </w:p>
    <w:p w14:paraId="1B2C1CE2" w14:textId="77777777" w:rsidR="00436B63" w:rsidRPr="00436B63" w:rsidRDefault="00436B63" w:rsidP="00436B63">
      <w:pPr>
        <w:rPr>
          <w:b/>
          <w:bCs/>
          <w:color w:val="4472C4" w:themeColor="accent1"/>
          <w:lang w:val="en-IN"/>
        </w:rPr>
      </w:pPr>
      <w:r w:rsidRPr="00436B63">
        <w:rPr>
          <w:b/>
          <w:bCs/>
          <w:color w:val="4472C4" w:themeColor="accent1"/>
          <w:lang w:val="en-IN"/>
        </w:rPr>
        <w:t>Problem Statement:</w:t>
      </w:r>
    </w:p>
    <w:p w14:paraId="065CD94E" w14:textId="77777777" w:rsidR="00436B63" w:rsidRPr="00436B63" w:rsidRDefault="00436B63" w:rsidP="00436B63">
      <w:pPr>
        <w:rPr>
          <w:lang w:val="en-IN"/>
        </w:rPr>
      </w:pPr>
      <w:r w:rsidRPr="00436B63">
        <w:rPr>
          <w:lang w:val="en-IN"/>
        </w:rPr>
        <w:t>Unpredictable supplier lead times cause frequent production delays and inefficiencies.</w:t>
      </w:r>
      <w:r w:rsidRPr="00436B63">
        <w:rPr>
          <w:lang w:val="en-IN"/>
        </w:rPr>
        <w:br/>
        <w:t>Current ERP systems only record data; they cannot predict future lead times or detect anomalies, leading to poor planning, downtime, and increased costs.</w:t>
      </w:r>
    </w:p>
    <w:p w14:paraId="33093897" w14:textId="77777777" w:rsidR="00436B63" w:rsidRPr="00436B63" w:rsidRDefault="00436B63" w:rsidP="00436B63">
      <w:pPr>
        <w:rPr>
          <w:b/>
          <w:bCs/>
          <w:color w:val="4472C4" w:themeColor="accent1"/>
          <w:lang w:val="en-IN"/>
        </w:rPr>
      </w:pPr>
      <w:r w:rsidRPr="00436B63">
        <w:rPr>
          <w:b/>
          <w:bCs/>
          <w:color w:val="4472C4" w:themeColor="accent1"/>
          <w:lang w:val="en-IN"/>
        </w:rPr>
        <w:t>Objective:</w:t>
      </w:r>
    </w:p>
    <w:p w14:paraId="03CCB5A0" w14:textId="77777777" w:rsidR="00436B63" w:rsidRPr="00436B63" w:rsidRDefault="00436B63" w:rsidP="00436B63">
      <w:pPr>
        <w:rPr>
          <w:lang w:val="en-IN"/>
        </w:rPr>
      </w:pPr>
      <w:r w:rsidRPr="00436B63">
        <w:rPr>
          <w:lang w:val="en-IN"/>
        </w:rPr>
        <w:t>To develop an AI-based system that accurately forecasts supplier lead times using a CNN–BiLSTM model and automatically detects anomalies in supplier behavior using an LSTM Autoencoder with One-Class SVM, integrated into an interactive dashboard for real-time decision-making.</w:t>
      </w:r>
    </w:p>
    <w:p w14:paraId="5F607A83" w14:textId="77777777" w:rsidR="00436B63" w:rsidRPr="00436B63" w:rsidRDefault="00436B63" w:rsidP="00436B63">
      <w:pPr>
        <w:rPr>
          <w:b/>
          <w:bCs/>
          <w:color w:val="4472C4" w:themeColor="accent1"/>
        </w:rPr>
      </w:pPr>
      <w:r w:rsidRPr="00436B63">
        <w:rPr>
          <w:b/>
          <w:bCs/>
          <w:color w:val="4472C4" w:themeColor="accent1"/>
        </w:rPr>
        <w:t>Methodology:</w:t>
      </w:r>
    </w:p>
    <w:p w14:paraId="1348E70F" w14:textId="77777777" w:rsidR="00436B63" w:rsidRPr="00436B63" w:rsidRDefault="00436B63" w:rsidP="00436B63">
      <w:pPr>
        <w:numPr>
          <w:ilvl w:val="0"/>
          <w:numId w:val="5"/>
        </w:numPr>
        <w:rPr>
          <w:lang w:val="en-IN"/>
        </w:rPr>
      </w:pPr>
      <w:r w:rsidRPr="00436B63">
        <w:rPr>
          <w:lang w:val="en-IN"/>
        </w:rPr>
        <w:t>Collect ERP or supplier data (Supplier, SKU, Route, Order &amp; Receipt Dates).</w:t>
      </w:r>
    </w:p>
    <w:p w14:paraId="6ED4DA67" w14:textId="77777777" w:rsidR="00436B63" w:rsidRPr="00436B63" w:rsidRDefault="00436B63" w:rsidP="00436B63">
      <w:pPr>
        <w:numPr>
          <w:ilvl w:val="0"/>
          <w:numId w:val="5"/>
        </w:numPr>
        <w:rPr>
          <w:lang w:val="en-IN"/>
        </w:rPr>
      </w:pPr>
      <w:r w:rsidRPr="00436B63">
        <w:rPr>
          <w:lang w:val="en-IN"/>
        </w:rPr>
        <w:t>Preprocess and normalize data (feature engineering, encoding, scaling).</w:t>
      </w:r>
    </w:p>
    <w:p w14:paraId="76CB84D8" w14:textId="77777777" w:rsidR="00436B63" w:rsidRPr="00436B63" w:rsidRDefault="00436B63" w:rsidP="00436B63">
      <w:pPr>
        <w:numPr>
          <w:ilvl w:val="0"/>
          <w:numId w:val="5"/>
        </w:numPr>
        <w:rPr>
          <w:lang w:val="en-IN"/>
        </w:rPr>
      </w:pPr>
      <w:r w:rsidRPr="00436B63">
        <w:rPr>
          <w:lang w:val="en-IN"/>
        </w:rPr>
        <w:t>Build and train CNN–BiLSTM for lead-time forecasting.</w:t>
      </w:r>
    </w:p>
    <w:p w14:paraId="78B4542B" w14:textId="77777777" w:rsidR="00436B63" w:rsidRPr="00436B63" w:rsidRDefault="00436B63" w:rsidP="00436B63">
      <w:pPr>
        <w:numPr>
          <w:ilvl w:val="0"/>
          <w:numId w:val="5"/>
        </w:numPr>
        <w:rPr>
          <w:lang w:val="en-IN"/>
        </w:rPr>
      </w:pPr>
      <w:r w:rsidRPr="00436B63">
        <w:rPr>
          <w:lang w:val="en-IN"/>
        </w:rPr>
        <w:t>Build LSTM-AE + OCSVM for anomaly detection.</w:t>
      </w:r>
    </w:p>
    <w:p w14:paraId="390DDFA5" w14:textId="77777777" w:rsidR="00436B63" w:rsidRPr="00436B63" w:rsidRDefault="00436B63" w:rsidP="00436B63">
      <w:pPr>
        <w:numPr>
          <w:ilvl w:val="0"/>
          <w:numId w:val="5"/>
        </w:numPr>
        <w:rPr>
          <w:lang w:val="en-IN"/>
        </w:rPr>
      </w:pPr>
      <w:r w:rsidRPr="00436B63">
        <w:rPr>
          <w:lang w:val="en-IN"/>
        </w:rPr>
        <w:t>Integrate both models via FastAPI and visualize on Streamlit dashboard.</w:t>
      </w:r>
    </w:p>
    <w:p w14:paraId="644997AD" w14:textId="77777777" w:rsidR="00436B63" w:rsidRPr="00436B63" w:rsidRDefault="00436B63" w:rsidP="00436B63">
      <w:pPr>
        <w:rPr>
          <w:b/>
          <w:bCs/>
          <w:color w:val="4472C4" w:themeColor="accent1"/>
        </w:rPr>
      </w:pPr>
      <w:r w:rsidRPr="00436B63">
        <w:rPr>
          <w:b/>
          <w:bCs/>
          <w:color w:val="4472C4" w:themeColor="accent1"/>
        </w:rPr>
        <w:t>Expected Outcomes:</w:t>
      </w:r>
    </w:p>
    <w:p w14:paraId="764CC6C6" w14:textId="77777777" w:rsidR="00436B63" w:rsidRPr="00436B63" w:rsidRDefault="00436B63" w:rsidP="00436B63">
      <w:pPr>
        <w:numPr>
          <w:ilvl w:val="0"/>
          <w:numId w:val="6"/>
        </w:numPr>
      </w:pPr>
      <w:r w:rsidRPr="00436B63">
        <w:t>Improved forecasting accuracy (&gt;90%).</w:t>
      </w:r>
    </w:p>
    <w:p w14:paraId="7A728E97" w14:textId="77777777" w:rsidR="00436B63" w:rsidRPr="00436B63" w:rsidRDefault="00436B63" w:rsidP="00436B63">
      <w:pPr>
        <w:numPr>
          <w:ilvl w:val="0"/>
          <w:numId w:val="6"/>
        </w:numPr>
        <w:rPr>
          <w:lang w:val="en-IN"/>
        </w:rPr>
      </w:pPr>
      <w:r w:rsidRPr="00436B63">
        <w:rPr>
          <w:lang w:val="en-IN"/>
        </w:rPr>
        <w:t>Automatic anomaly detection and alerts.</w:t>
      </w:r>
    </w:p>
    <w:p w14:paraId="17D53004" w14:textId="77777777" w:rsidR="00436B63" w:rsidRPr="00436B63" w:rsidRDefault="00436B63" w:rsidP="00436B63">
      <w:pPr>
        <w:numPr>
          <w:ilvl w:val="0"/>
          <w:numId w:val="6"/>
        </w:numPr>
        <w:rPr>
          <w:lang w:val="en-IN"/>
        </w:rPr>
      </w:pPr>
      <w:r w:rsidRPr="00436B63">
        <w:rPr>
          <w:lang w:val="en-IN"/>
        </w:rPr>
        <w:t>Real-time dashboard for planners.</w:t>
      </w:r>
    </w:p>
    <w:p w14:paraId="689FD85A" w14:textId="77777777" w:rsidR="00436B63" w:rsidRPr="00436B63" w:rsidRDefault="00436B63" w:rsidP="00436B63">
      <w:pPr>
        <w:numPr>
          <w:ilvl w:val="0"/>
          <w:numId w:val="6"/>
        </w:numPr>
        <w:rPr>
          <w:lang w:val="en-IN"/>
        </w:rPr>
      </w:pPr>
      <w:r w:rsidRPr="00436B63">
        <w:rPr>
          <w:lang w:val="en-IN"/>
        </w:rPr>
        <w:t>Reduced supply chain delays and improved efficiency.</w:t>
      </w:r>
    </w:p>
    <w:p w14:paraId="573BD8CC" w14:textId="77777777" w:rsidR="00436B63" w:rsidRPr="00436B63" w:rsidRDefault="00436B63" w:rsidP="00436B63">
      <w:pPr>
        <w:rPr>
          <w:b/>
          <w:bCs/>
          <w:color w:val="4472C4" w:themeColor="accent1"/>
          <w:lang w:val="en-IN"/>
        </w:rPr>
      </w:pPr>
      <w:r w:rsidRPr="00436B63">
        <w:rPr>
          <w:b/>
          <w:bCs/>
          <w:color w:val="4472C4" w:themeColor="accent1"/>
          <w:lang w:val="en-IN"/>
        </w:rPr>
        <w:t>Tools &amp; Technologies:</w:t>
      </w:r>
    </w:p>
    <w:p w14:paraId="2DF8FDBA" w14:textId="77777777" w:rsidR="00436B63" w:rsidRPr="00436B63" w:rsidRDefault="00436B63" w:rsidP="00436B63">
      <w:pPr>
        <w:rPr>
          <w:lang w:val="en-IN"/>
        </w:rPr>
      </w:pPr>
      <w:r w:rsidRPr="00436B63">
        <w:rPr>
          <w:lang w:val="en-IN"/>
        </w:rPr>
        <w:t>Python, TensorFlow, Keras, scikit-learn, FastAPI, Streamlit, Google Colab, pandas, NumPy.</w:t>
      </w:r>
    </w:p>
    <w:p w14:paraId="442A8676" w14:textId="77777777" w:rsidR="00436B63" w:rsidRPr="00436B63" w:rsidRDefault="00436B63" w:rsidP="00436B63">
      <w:pPr>
        <w:rPr>
          <w:b/>
          <w:bCs/>
          <w:color w:val="4472C4" w:themeColor="accent1"/>
        </w:rPr>
      </w:pPr>
      <w:r w:rsidRPr="00436B63">
        <w:rPr>
          <w:b/>
          <w:bCs/>
          <w:color w:val="4472C4" w:themeColor="accent1"/>
        </w:rPr>
        <w:t>Timeline (University Schedule):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1517"/>
        <w:gridCol w:w="3839"/>
        <w:gridCol w:w="3543"/>
      </w:tblGrid>
      <w:tr w:rsidR="00436B63" w:rsidRPr="00436B63" w14:paraId="1FC158CA" w14:textId="77777777" w:rsidTr="000B43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5380E" w14:textId="77777777" w:rsidR="00436B63" w:rsidRPr="00436B63" w:rsidRDefault="00436B63" w:rsidP="00436B63">
            <w:pPr>
              <w:spacing w:after="160" w:line="278" w:lineRule="auto"/>
            </w:pPr>
            <w:r w:rsidRPr="00436B63">
              <w:t>Date</w:t>
            </w:r>
          </w:p>
        </w:tc>
        <w:tc>
          <w:tcPr>
            <w:tcW w:w="0" w:type="auto"/>
            <w:hideMark/>
          </w:tcPr>
          <w:p w14:paraId="61F44D19" w14:textId="77777777" w:rsidR="00436B63" w:rsidRPr="00436B63" w:rsidRDefault="00436B63" w:rsidP="00436B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6B63">
              <w:t>Milestone</w:t>
            </w:r>
          </w:p>
        </w:tc>
        <w:tc>
          <w:tcPr>
            <w:tcW w:w="0" w:type="auto"/>
            <w:hideMark/>
          </w:tcPr>
          <w:p w14:paraId="743E9404" w14:textId="77777777" w:rsidR="00436B63" w:rsidRPr="00436B63" w:rsidRDefault="00436B63" w:rsidP="00436B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6B63">
              <w:t>Deliverable</w:t>
            </w:r>
          </w:p>
        </w:tc>
      </w:tr>
      <w:tr w:rsidR="00436B63" w:rsidRPr="00436B63" w14:paraId="7AA24E46" w14:textId="77777777" w:rsidTr="000B4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7F042" w14:textId="77777777" w:rsidR="00436B63" w:rsidRPr="00436B63" w:rsidRDefault="00436B63" w:rsidP="00436B63">
            <w:pPr>
              <w:spacing w:after="160" w:line="278" w:lineRule="auto"/>
            </w:pPr>
            <w:r w:rsidRPr="00436B63">
              <w:t>Oct 16, 2025</w:t>
            </w:r>
          </w:p>
        </w:tc>
        <w:tc>
          <w:tcPr>
            <w:tcW w:w="0" w:type="auto"/>
            <w:hideMark/>
          </w:tcPr>
          <w:p w14:paraId="2F48FAA1" w14:textId="77777777" w:rsidR="00436B63" w:rsidRPr="00436B63" w:rsidRDefault="00436B63" w:rsidP="00436B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36B63">
              <w:rPr>
                <w:b/>
                <w:bCs/>
              </w:rPr>
              <w:t>Project Proposal</w:t>
            </w:r>
          </w:p>
        </w:tc>
        <w:tc>
          <w:tcPr>
            <w:tcW w:w="0" w:type="auto"/>
            <w:hideMark/>
          </w:tcPr>
          <w:p w14:paraId="1DC3C67C" w14:textId="77777777" w:rsidR="00436B63" w:rsidRPr="00436B63" w:rsidRDefault="00436B63" w:rsidP="00436B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36B63">
              <w:rPr>
                <w:b/>
                <w:bCs/>
              </w:rPr>
              <w:t>Problem, Objective, Plan</w:t>
            </w:r>
          </w:p>
        </w:tc>
      </w:tr>
      <w:tr w:rsidR="00436B63" w:rsidRPr="00436B63" w14:paraId="49E3D5F5" w14:textId="77777777" w:rsidTr="000B43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1BB5B" w14:textId="77777777" w:rsidR="00436B63" w:rsidRPr="00436B63" w:rsidRDefault="00436B63" w:rsidP="00436B63">
            <w:pPr>
              <w:spacing w:after="160" w:line="278" w:lineRule="auto"/>
            </w:pPr>
            <w:r w:rsidRPr="00436B63">
              <w:t>Nov 6, 2025</w:t>
            </w:r>
          </w:p>
        </w:tc>
        <w:tc>
          <w:tcPr>
            <w:tcW w:w="0" w:type="auto"/>
            <w:hideMark/>
          </w:tcPr>
          <w:p w14:paraId="3A9D6980" w14:textId="77777777" w:rsidR="00436B63" w:rsidRPr="00436B63" w:rsidRDefault="00436B63" w:rsidP="00436B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36B63">
              <w:rPr>
                <w:b/>
                <w:bCs/>
              </w:rPr>
              <w:t>Literature Review &amp; Method Outline</w:t>
            </w:r>
          </w:p>
        </w:tc>
        <w:tc>
          <w:tcPr>
            <w:tcW w:w="0" w:type="auto"/>
            <w:hideMark/>
          </w:tcPr>
          <w:p w14:paraId="43E52C5D" w14:textId="77777777" w:rsidR="00436B63" w:rsidRPr="00436B63" w:rsidRDefault="00436B63" w:rsidP="00436B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36B63">
              <w:rPr>
                <w:b/>
                <w:bCs/>
              </w:rPr>
              <w:t>Bibliography, Baseline Simulation</w:t>
            </w:r>
          </w:p>
        </w:tc>
      </w:tr>
      <w:tr w:rsidR="00436B63" w:rsidRPr="00436B63" w14:paraId="40C36CEA" w14:textId="77777777" w:rsidTr="000B4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4009B" w14:textId="77777777" w:rsidR="00436B63" w:rsidRPr="00436B63" w:rsidRDefault="00436B63" w:rsidP="00436B63">
            <w:pPr>
              <w:spacing w:after="160" w:line="278" w:lineRule="auto"/>
            </w:pPr>
            <w:r w:rsidRPr="00436B63">
              <w:t>Nov 27, 2025</w:t>
            </w:r>
          </w:p>
        </w:tc>
        <w:tc>
          <w:tcPr>
            <w:tcW w:w="0" w:type="auto"/>
            <w:hideMark/>
          </w:tcPr>
          <w:p w14:paraId="7CE803A9" w14:textId="77777777" w:rsidR="00436B63" w:rsidRPr="00436B63" w:rsidRDefault="00436B63" w:rsidP="00436B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36B63">
              <w:rPr>
                <w:b/>
                <w:bCs/>
              </w:rPr>
              <w:t>Methodology Development</w:t>
            </w:r>
          </w:p>
        </w:tc>
        <w:tc>
          <w:tcPr>
            <w:tcW w:w="0" w:type="auto"/>
            <w:hideMark/>
          </w:tcPr>
          <w:p w14:paraId="6BE163ED" w14:textId="77777777" w:rsidR="00436B63" w:rsidRPr="00436B63" w:rsidRDefault="00436B63" w:rsidP="00436B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36B63">
              <w:rPr>
                <w:b/>
                <w:bCs/>
              </w:rPr>
              <w:t>Model training and testing</w:t>
            </w:r>
          </w:p>
        </w:tc>
      </w:tr>
      <w:tr w:rsidR="00436B63" w:rsidRPr="00436B63" w14:paraId="7952BCEA" w14:textId="77777777" w:rsidTr="000B43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6238D" w14:textId="77777777" w:rsidR="00436B63" w:rsidRPr="00436B63" w:rsidRDefault="00436B63" w:rsidP="00436B63">
            <w:pPr>
              <w:spacing w:after="160" w:line="278" w:lineRule="auto"/>
            </w:pPr>
            <w:r w:rsidRPr="00436B63">
              <w:lastRenderedPageBreak/>
              <w:t>Dec 18, 2025</w:t>
            </w:r>
          </w:p>
        </w:tc>
        <w:tc>
          <w:tcPr>
            <w:tcW w:w="0" w:type="auto"/>
            <w:hideMark/>
          </w:tcPr>
          <w:p w14:paraId="4BFEAA32" w14:textId="77777777" w:rsidR="00436B63" w:rsidRPr="00436B63" w:rsidRDefault="00436B63" w:rsidP="00436B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36B63">
              <w:rPr>
                <w:b/>
                <w:bCs/>
              </w:rPr>
              <w:t>Demo &amp; Experiments</w:t>
            </w:r>
          </w:p>
        </w:tc>
        <w:tc>
          <w:tcPr>
            <w:tcW w:w="0" w:type="auto"/>
            <w:hideMark/>
          </w:tcPr>
          <w:p w14:paraId="03D40F11" w14:textId="77777777" w:rsidR="00436B63" w:rsidRPr="00436B63" w:rsidRDefault="00436B63" w:rsidP="00436B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36B63">
              <w:rPr>
                <w:b/>
                <w:bCs/>
              </w:rPr>
              <w:t>Results and performance analysis</w:t>
            </w:r>
          </w:p>
        </w:tc>
      </w:tr>
      <w:tr w:rsidR="00436B63" w:rsidRPr="00436B63" w14:paraId="3D75E55A" w14:textId="77777777" w:rsidTr="000B4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6509F" w14:textId="77777777" w:rsidR="00436B63" w:rsidRPr="00436B63" w:rsidRDefault="00436B63" w:rsidP="00436B63">
            <w:pPr>
              <w:spacing w:after="160" w:line="278" w:lineRule="auto"/>
            </w:pPr>
            <w:r w:rsidRPr="00436B63">
              <w:t>Jan 15, 2026</w:t>
            </w:r>
          </w:p>
        </w:tc>
        <w:tc>
          <w:tcPr>
            <w:tcW w:w="0" w:type="auto"/>
            <w:hideMark/>
          </w:tcPr>
          <w:p w14:paraId="36EFC817" w14:textId="77777777" w:rsidR="00436B63" w:rsidRPr="00436B63" w:rsidRDefault="00436B63" w:rsidP="00436B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36B63">
              <w:rPr>
                <w:b/>
                <w:bCs/>
              </w:rPr>
              <w:t>Final Presentation</w:t>
            </w:r>
          </w:p>
        </w:tc>
        <w:tc>
          <w:tcPr>
            <w:tcW w:w="0" w:type="auto"/>
            <w:hideMark/>
          </w:tcPr>
          <w:p w14:paraId="27DBFC97" w14:textId="77777777" w:rsidR="00436B63" w:rsidRPr="00436B63" w:rsidRDefault="00436B63" w:rsidP="00436B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36B63">
              <w:rPr>
                <w:b/>
                <w:bCs/>
              </w:rPr>
              <w:t>Full report, dashboard demo</w:t>
            </w:r>
          </w:p>
        </w:tc>
      </w:tr>
    </w:tbl>
    <w:p w14:paraId="39088771" w14:textId="77777777" w:rsidR="000B4397" w:rsidRDefault="000B4397" w:rsidP="00436B63">
      <w:pPr>
        <w:rPr>
          <w:b/>
          <w:bCs/>
        </w:rPr>
      </w:pPr>
    </w:p>
    <w:p w14:paraId="5051E419" w14:textId="0CE70D68" w:rsidR="00436B63" w:rsidRPr="00436B63" w:rsidRDefault="00436B63" w:rsidP="00436B63">
      <w:pPr>
        <w:rPr>
          <w:b/>
          <w:bCs/>
          <w:color w:val="4472C4" w:themeColor="accent1"/>
          <w:lang w:val="en-IN"/>
        </w:rPr>
      </w:pPr>
      <w:r w:rsidRPr="00436B63">
        <w:rPr>
          <w:b/>
          <w:bCs/>
          <w:color w:val="4472C4" w:themeColor="accent1"/>
          <w:lang w:val="en-IN"/>
        </w:rPr>
        <w:t>Summary:</w:t>
      </w:r>
    </w:p>
    <w:p w14:paraId="70A87FCD" w14:textId="77777777" w:rsidR="00436B63" w:rsidRPr="00436B63" w:rsidRDefault="00436B63" w:rsidP="00436B63">
      <w:pPr>
        <w:rPr>
          <w:lang w:val="en-IN"/>
        </w:rPr>
      </w:pPr>
      <w:r w:rsidRPr="00436B63">
        <w:rPr>
          <w:lang w:val="en-IN"/>
        </w:rPr>
        <w:t xml:space="preserve">This project aims to combine </w:t>
      </w:r>
      <w:r w:rsidRPr="00436B63">
        <w:rPr>
          <w:b/>
          <w:bCs/>
          <w:lang w:val="en-IN"/>
        </w:rPr>
        <w:t>AI-driven forecasting and anomaly detection</w:t>
      </w:r>
      <w:r w:rsidRPr="00436B63">
        <w:rPr>
          <w:lang w:val="en-IN"/>
        </w:rPr>
        <w:t xml:space="preserve"> to make supply chain management more intelligent and predictive.</w:t>
      </w:r>
      <w:r w:rsidRPr="00436B63">
        <w:rPr>
          <w:lang w:val="en-IN"/>
        </w:rPr>
        <w:br/>
        <w:t xml:space="preserve">It will help organizations </w:t>
      </w:r>
      <w:r w:rsidRPr="00436B63">
        <w:rPr>
          <w:b/>
          <w:bCs/>
          <w:lang w:val="en-IN"/>
        </w:rPr>
        <w:t>anticipate supplier delays</w:t>
      </w:r>
      <w:r w:rsidRPr="00436B63">
        <w:rPr>
          <w:lang w:val="en-IN"/>
        </w:rPr>
        <w:t xml:space="preserve">, </w:t>
      </w:r>
      <w:r w:rsidRPr="00436B63">
        <w:rPr>
          <w:b/>
          <w:bCs/>
          <w:lang w:val="en-IN"/>
        </w:rPr>
        <w:t>detect early risks</w:t>
      </w:r>
      <w:r w:rsidRPr="00436B63">
        <w:rPr>
          <w:lang w:val="en-IN"/>
        </w:rPr>
        <w:t xml:space="preserve">, and </w:t>
      </w:r>
      <w:r w:rsidRPr="00436B63">
        <w:rPr>
          <w:b/>
          <w:bCs/>
          <w:lang w:val="en-IN"/>
        </w:rPr>
        <w:t>optimize production planning</w:t>
      </w:r>
      <w:r w:rsidRPr="00436B63">
        <w:rPr>
          <w:lang w:val="en-IN"/>
        </w:rPr>
        <w:t xml:space="preserve"> — transforming raw ERP data into </w:t>
      </w:r>
      <w:r w:rsidRPr="00436B63">
        <w:rPr>
          <w:b/>
          <w:bCs/>
          <w:lang w:val="en-IN"/>
        </w:rPr>
        <w:t>actionable insights</w:t>
      </w:r>
      <w:r w:rsidRPr="00436B63">
        <w:rPr>
          <w:lang w:val="en-IN"/>
        </w:rPr>
        <w:t xml:space="preserve"> through an integrated and explainable AI framework.</w:t>
      </w:r>
    </w:p>
    <w:p w14:paraId="1AE27C4A" w14:textId="77777777" w:rsidR="00436B63" w:rsidRPr="00436B63" w:rsidRDefault="00436B63">
      <w:pPr>
        <w:rPr>
          <w:lang w:val="en-IN"/>
        </w:rPr>
      </w:pPr>
    </w:p>
    <w:sectPr w:rsidR="00436B63" w:rsidRPr="00436B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36B4"/>
    <w:multiLevelType w:val="multilevel"/>
    <w:tmpl w:val="C46C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53022"/>
    <w:multiLevelType w:val="multilevel"/>
    <w:tmpl w:val="70EE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61B24"/>
    <w:multiLevelType w:val="multilevel"/>
    <w:tmpl w:val="C936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E20C1"/>
    <w:multiLevelType w:val="multilevel"/>
    <w:tmpl w:val="8644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D6C1C"/>
    <w:multiLevelType w:val="multilevel"/>
    <w:tmpl w:val="908E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630219"/>
    <w:multiLevelType w:val="multilevel"/>
    <w:tmpl w:val="5EB0E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379735">
    <w:abstractNumId w:val="0"/>
  </w:num>
  <w:num w:numId="2" w16cid:durableId="1617443370">
    <w:abstractNumId w:val="5"/>
  </w:num>
  <w:num w:numId="3" w16cid:durableId="416710391">
    <w:abstractNumId w:val="3"/>
  </w:num>
  <w:num w:numId="4" w16cid:durableId="934938941">
    <w:abstractNumId w:val="1"/>
  </w:num>
  <w:num w:numId="5" w16cid:durableId="890772945">
    <w:abstractNumId w:val="4"/>
  </w:num>
  <w:num w:numId="6" w16cid:durableId="558250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B63"/>
    <w:rsid w:val="000B4397"/>
    <w:rsid w:val="003C5267"/>
    <w:rsid w:val="00436B63"/>
    <w:rsid w:val="00A744BB"/>
    <w:rsid w:val="00CE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4AEB4"/>
  <w15:chartTrackingRefBased/>
  <w15:docId w15:val="{79E99F28-304B-4063-9137-0D437C03A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B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6B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436B6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4">
    <w:name w:val="Grid Table 5 Dark Accent 4"/>
    <w:basedOn w:val="TableNormal"/>
    <w:uiPriority w:val="50"/>
    <w:rsid w:val="00436B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">
    <w:name w:val="Grid Table 5 Dark"/>
    <w:basedOn w:val="TableNormal"/>
    <w:uiPriority w:val="50"/>
    <w:rsid w:val="00436B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436B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5">
    <w:name w:val="Grid Table 5 Dark Accent 5"/>
    <w:basedOn w:val="TableNormal"/>
    <w:uiPriority w:val="50"/>
    <w:rsid w:val="00436B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1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0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Dhruvalkumar Baria</dc:creator>
  <cp:keywords/>
  <dc:description/>
  <cp:lastModifiedBy>Dhruvalkumar Baria</cp:lastModifiedBy>
  <cp:revision>2</cp:revision>
  <cp:lastPrinted>2025-10-15T20:26:00Z</cp:lastPrinted>
  <dcterms:created xsi:type="dcterms:W3CDTF">2025-10-15T20:08:00Z</dcterms:created>
  <dcterms:modified xsi:type="dcterms:W3CDTF">2025-10-18T21:00:00Z</dcterms:modified>
</cp:coreProperties>
</file>