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not specified — CDE to state</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September 18,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rPr>
          <w:i/>
          <w:sz w:val="18"/>
        </w:rPr>
        <w:t>READINESS NARRATIVE WITHDRAWN. This tool emits no strengths, weaknesses or recommendations from the readiness composite, and none appear in this document. It nevertheless deducted points from the grade above, and it does not deduct silently: the full component-by-component deduction table, with the reason each row is or is not a quantity the CDFI Fund also scores, is printed by the Pipeline Analyzer page of the app and by `nmtcapp analyze`. It is not repeated here, because it is an account of what this tool did to its own number rather than a finding about this application.</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an NMTC allocation award. Application round: not specified — CDE to state.</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(Those area lists are the CY 2024-2025 Application's; the CY 2026 Allocation Application's own lists must be read from that document — see the round-provenance note for where it is.)</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v1.6.5 on 2026-09-18.</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closed and awarded (it opened 19 Nov 2024, closed 29 Jan 2025, and was awarded 23 Dec 2025 with $10 billion in allocation authority). THE CY 2026 ROUND HAS OPENED: the CY 2026 NOAA IS PUBLISHED — Federal Register document 2026-18883, publication date September 15, 2026 — and it makes $5 billion available, with applications due 5:00 p.m. ET on November 10, 2026. THE CY 2026 ALLOCATION APPLICATION AND ITS APPLICATION MATERIALS ARE PUBLISHED: the CDFI Fund released them on September 17, 2026 (https://www.cdfifund.gov/news/741), and this tool confirmed the Application itself on September 17, 2026. THIS TOOL STILL ENCODES THE CY 2024-2025 INSTRUMENT, which is now a proxy for a document that exists and can be read. USE THIS, AND THEN RE-CHECK IT. The CY 2024-2025 Application is a real federal instrument and nothing here is unreliable. But it is a PROXY for the CY 2026 instrument, not that instrument, and that instrument is AVAILABLE NOW: every round-specific figure in this document must be re-verified against the CY 2026 Application Materials, which the CDFI Fund publishes at https://www.cdfifund.gov/programs-training/programs/new-markets-tax-credit/apply-step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THE CY 2026 CDE CERTIFICATION RULE HAS TWO ROUTES, AND THE SECOND HAS A DATE IN TABLE 1 OF THE NOAA. To be eligible to apply in CY 2026 an organization must EITHER already be a certified CDE as of the NOAA's Federal Register publication date, September 15, 2026, OR submit its CDE Certification Application through AMIS by 11:59 p.m. ET on September 22, 2026. As of September 18, 2026 the AMIS route is STILL AHEAD: an organization that is not yet a certified CDE can still meet the rule by submitting its CDE Certification Application through AMIS by 11:59 p.m. ET on September 22, 2026. The NOAA adds that the CDFI Fund will not provide allocation authority to an Applicant that is not certified as a CDE. An organization that does neither CANNOT APPLY IN CY 2026. There is no late filing; its next opportunity is a future round. AND IF YOU ARE A PRIOR ALLOCATEE, TABLE 1 BINDS YOU ON DATES OF ITS OWN: any prior Allocatee that requires action by the CDFI Fund in order to meet the Qualified Equity Investment (QEI) issuance thresholds published in the CY 2026 NOAA must submit a CDE Certification Application for its Subsidiary CDE(s) through AMIS by 11:59 p.m. ET on September 22, 2026, and any Allocation Agreement amendment request to add Subsidiary CDEs by 11:59 p.m. ET on November 3, 2026. As of September 18, 2026 both of those dates are still ahead. The thresholds are eligibility conditions with their own deadlines, both after the application deadline: the Table 2 share of prior-round QEIs must be finalized, and the required share of them used to make QLICIs, by 11:59 p.m. ET on January 7, 2027, and those QEIs reported and QLICIs certified in AMIS by 11:59 p.m. ET on January 14, 2027. The QEI issuance thresholds themselves are in Table 2 of the NOAA, Federal Register document 2026-18883; this tool neither computes them nor reproduces them. THE CY 2026 DEADLINES STILL AHEAD, COMPUTED FROM TABLE 1 OF THE NOAA AGAINST THE EASTERN DATE THIS DOCUMENT WAS GENERATED, September 18, 2026: 10 of the 10 deadlines in Table 1 are still ahead — Community Development Entity (CDE) Certification Application deadline — 11:59 p.m. ET on September 22, 2026 (Electronically via AMIS); Request to modify CDE certification service area — 11:59 p.m. ET on September 22, 2026 (Electronically via AMIS); Subsidiary CDE Certification Application for meeting Qualified Equity Investment (QEI) issuance thresholds — 11:59 p.m. ET on September 22, 2026 (Electronically via AMIS) [prior Allocatees]; CY 2026 Allocation Application Registration — 5:00 p.m. ET on October 6, 2026 (Electronically via AMIS); Amendment request to add Subsidiary CDEs to Allocation Agreements for meeting QEI issuance thresholds — 11:59 p.m. ET on November 3, 2026 (Electronically via AMIS) [prior Allocatees]; Amendment request to remove a Controlling Entity from Allocation Agreement(s) — 11:59 p.m. ET on November 3, 2026 (Electronically via AMIS) [prior Allocatees]; Last day to contact CDFI Fund staff — 5:00 p.m. ET on November 6, 2026 (Electronically via AMIS); CY 2026 Allocation Application deadline (including required Attachments) — 5:00 p.m. ET on November 10, 2026 (Electronically via AMIS); QEI Issuance and Qualified Low Income Community Investments (QLICIs) requirements deadline — 11:59 p.m. ET on January 7, 2027 (Not Applicable) [prior Allocatees]; Report QEIs and certify QLICIs deadline — 11:59 p.m. ET on January 14, 2027 (Electronically via AMIS) [prior Allocatees]. Already passed: none. Every one of these dates is set by the NOAA, none is a figure this tool computes, and nothing in this document moves them. Provenance: the CY 2026 NOAA is Federal Register document 2026-18883, filed September 14, 2026 and published September 15, 2026; the CY 2026 Application Materials were confirmed published on September 17, 2026.</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