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Week 3 Status Report — ValidDs Backend</w:t>
      </w:r>
    </w:p>
    <w:p/>
    <w:p>
      <w:pPr>
        <w:pStyle w:val="Heading2"/>
        <w:spacing w:after="150" w:before="300"/>
      </w:pPr>
      <w:r>
        <w:t xml:space="preserve">Summary</w:t>
      </w:r>
    </w:p>
    <w:p>
      <w:pPr>
        <w:spacing w:after="150"/>
      </w:pPr>
      <w:r>
        <w:t xml:space="preserve">Week 3 focused on finalizing and optimizing the core product ingestion pipeline. The system was transitioned to a resilient EnsembleData-only architecture, thoroughly integrated with the Rainforest API for enriched Amazon product data, and extended with user-bookmark capabilities. Significant stability enhancements were also made to resolve production deployment issues and background job execution.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Key Achievements</w:t>
      </w:r>
    </w:p>
    <w:p/>
    <w:p>
      <w:pPr>
        <w:pStyle w:val="Heading3"/>
        <w:spacing w:after="100" w:before="200"/>
      </w:pPr>
      <w:r>
        <w:t xml:space="preserve">1. Ingestion Pipeline &amp; Rainforest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**EnsembleData-Only Architecture**: Completely deprecated legacy TikTok Creative Center logic and fragile MS_TOKEN requirements in favor of a robust EnsembleData approach.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**Rainforest API Integration**: Added deep integration with Amazon via Rainforest. Products are now automatically cross-referenced to extract live average prices (`US`), detailed titles, and high-quality e-commerce imagery.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**Pipeline Optimizations**:</w:t>
      </w:r>
    </w:p>
    <w:p>
      <w:pPr>
        <w:spacing w:after="150"/>
      </w:pPr>
      <w:r>
        <w:t xml:space="preserve">    *   Rebuilt the ingestion orchestrator to process posts recursively one-by-one, preventing memory exhaustion and timeout crashes on smaller Render instances.</w:t>
      </w:r>
    </w:p>
    <w:p>
      <w:pPr>
        <w:spacing w:after="150"/>
      </w:pPr>
      <w:r>
        <w:t xml:space="preserve">    *   Implemented duplicate skipping to drastically reduce redundant AI extraction and Rainforest credit consumption.</w:t>
      </w:r>
    </w:p>
    <w:p>
      <w:pPr>
        <w:spacing w:after="150"/>
      </w:pPr>
      <w:r>
        <w:t xml:space="preserve">    *   Configured lazy-loading of product comments to trigger only for high-engagement posts.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**Automated Scheduling**: Migrated the pipeline off of "run-on-boot" triggers and onto a reliable, recurring 4-hour background cron job to keep data fresh without bogging down deployment cycles.</w:t>
      </w:r>
    </w:p>
    <w:p/>
    <w:p>
      <w:pPr>
        <w:pStyle w:val="Heading3"/>
        <w:spacing w:after="100" w:before="200"/>
      </w:pPr>
      <w:r>
        <w:t xml:space="preserve">2. Products API &amp; User Profiles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**User Bookmarks (Saved Products)**: Added fully documented endpoints (`GET`, `POST`, `DELETE` under `/api/v1/profile/bookmarks`) allowing users to curate lists of saved products. Enforced plan-based limits directly from MongoDB models.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**Enhanced Product Search**: Upgraded the product search endpoints to support partial string matching and added a dedicated `/categories` endpoint to support frontend filter dropdowns.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**User Plan Validation**: Resolved a critical production bug where the `'free'` subscription tier was triggering a Mongoose schema validation crash upon user creation.</w:t>
      </w:r>
    </w:p>
    <w:p/>
    <w:p>
      <w:pPr>
        <w:pStyle w:val="Heading3"/>
        <w:spacing w:after="100" w:before="200"/>
      </w:pPr>
      <w:r>
        <w:t xml:space="preserve">3. Stability &amp; Infrastructure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**Test Suite Hardening**: Fixed recurring Jest timeouts connected to the in-memory MongoDB server startup, improving local development velocity.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**Dependency Resolution**: Swapped out outdated metrics libraries (`express-prometheus-middleware`) for custom implementations to resolve `ERESOLVE` npm conflicts that broke upstream deployments.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**Backfill Scripts**: Wrote and executed data migration scripts (`backfill-rainforest.ts`) to back-populate Amazon data for products ingested before the Rainforest API was subscribed to.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Technical Updates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**OpenAPI Documentation**: Added detailed request/response schemas for `/api/v1/profile/bookmarks`.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**Env Configuration**: Cleaned up legacy `.env` properties (like `TIKTOK_MS_TOKEN`), ensuring faster bootstrapping and streamlined secrets management.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Next Steps (Week 4)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Begin planning strategies to abstract the product enrichment layer to support details from additional service providers (beyond just Amazon).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Evaluate alternative TikTok data providers to serve as a fallback/supplement to EnsembleData, reducing single-point-of-failure risks.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Finalize advanced analytics rendering (e.g. historical trend charts) for frontend consumption.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Implement backend caching layers (Redis) for heavy product feed queries to improve response times under load.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Flesh out webhooks and payment processing flows with Stripe.</w:t>
      </w:r>
    </w:p>
    <w:p/>
    <w:p>
      <w:pPr>
        <w:pBdr>
          <w:bottom w:val="single" w:color="auto" w:sz="6" w:space="1"/>
        </w:pBdr>
        <w:spacing w:after="200" w:before="200"/>
      </w:pPr>
    </w:p>
    <w:p>
      <w:pPr>
        <w:spacing w:after="150"/>
      </w:pPr>
      <w:r>
        <w:t xml:space="preserve">*Last Updated: 2026-04-10*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2026-04-10T19:57:21.153Z</dcterms:created>
  <dcterms:modified xsi:type="dcterms:W3CDTF">2026-04-10T19:57:21.153Z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