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Endpoint Documentation</w:t>
      </w:r>
    </w:p>
    <w:p/>
    <w:p>
      <w:pPr>
        <w:spacing w:after="150"/>
      </w:pPr>
      <w:r>
        <w:t xml:space="preserve">This document explicitly details the core REST API endpoints available within the ValidDs V1 application. It outlines the required request shapes and returned responses.</w:t>
      </w:r>
    </w:p>
    <w:p/>
    <w:p>
      <w:pPr>
        <w:spacing w:after="150"/>
      </w:pPr>
      <w:r>
        <w:t xml:space="preserve">All endpoints return standardized success envelopes detailed in `docs/api-responses.md`. Base URL path for all endpoints is `/api/v1`.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Product Endpoints</w:t>
      </w:r>
    </w:p>
    <w:p/>
    <w:p>
      <w:pPr>
        <w:pStyle w:val="Heading3"/>
        <w:spacing w:after="100" w:before="200"/>
      </w:pPr>
      <w:r>
        <w:t xml:space="preserve">`GET /products`</w:t>
      </w:r>
    </w:p>
    <w:p>
      <w:pPr>
        <w:spacing w:after="150"/>
      </w:pPr>
      <w:r>
        <w:t xml:space="preserve">Returns a paginated list of trending products.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**Query Parameters:**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`page` (optional): Page number (defaults to 1).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`limit` (optional): Items per page (defaults to 20).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`category` (optional): Filter by canonical category.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`sortBy` (optional): `engagementRate`, `unitsSold`, `price`.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`order` (optional): `asc` or `desc`.</w:t>
      </w:r>
    </w:p>
    <w:p/>
    <w:p>
      <w:pPr>
        <w:pStyle w:val="Heading3"/>
        <w:spacing w:after="100" w:before="200"/>
      </w:pPr>
      <w:r>
        <w:t xml:space="preserve">`GET /products/:id`</w:t>
      </w:r>
    </w:p>
    <w:p>
      <w:pPr>
        <w:spacing w:after="150"/>
      </w:pPr>
      <w:r>
        <w:t xml:space="preserve">Returns comprehensive data for a single product.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**Path Parameters:** `id` (MongoDB ObjectId).</w:t>
      </w:r>
    </w:p>
    <w:p/>
    <w:p>
      <w:pPr>
        <w:pStyle w:val="Heading3"/>
        <w:spacing w:after="100" w:before="200"/>
      </w:pPr>
      <w:r>
        <w:t xml:space="preserve">`GET /products/search`</w:t>
      </w:r>
    </w:p>
    <w:p>
      <w:pPr>
        <w:spacing w:after="150"/>
      </w:pPr>
      <w:r>
        <w:t xml:space="preserve">Performs a full text search across product titles and tags.</w:t>
      </w:r>
    </w:p>
    <w:p>
      <w:pPr>
        <w:spacing w:after="150"/>
      </w:pPr>
      <w:r>
        <w:t xml:space="preserve">**Authentication:** Optional.</w:t>
      </w:r>
    </w:p>
    <w:p>
      <w:pPr>
        <w:spacing w:after="150"/>
      </w:pPr>
      <w:r>
        <w:t xml:space="preserve">**Query Parameters:** `q` (The search query), `page` (optional).</w:t>
      </w:r>
    </w:p>
    <w:p/>
    <w:p>
      <w:pPr>
        <w:pStyle w:val="Heading3"/>
        <w:spacing w:after="100" w:before="200"/>
      </w:pPr>
      <w:r>
        <w:t xml:space="preserve">`GET /products/categories`</w:t>
      </w:r>
    </w:p>
    <w:p>
      <w:pPr>
        <w:spacing w:after="150"/>
      </w:pPr>
      <w:r>
        <w:t xml:space="preserve">Returns a highly distinct array of existing categories.</w:t>
      </w:r>
    </w:p>
    <w:p>
      <w:pPr>
        <w:spacing w:after="150"/>
      </w:pPr>
      <w:r>
        <w:t xml:space="preserve">**Authentication:** Optional.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Authentication Endpoints (`/auth`)</w:t>
      </w:r>
    </w:p>
    <w:p/>
    <w:p>
      <w:pPr>
        <w:pStyle w:val="Heading3"/>
        <w:spacing w:after="100" w:before="200"/>
      </w:pPr>
      <w:r>
        <w:t xml:space="preserve">`POST /auth/register`</w:t>
      </w:r>
    </w:p>
    <w:p>
      <w:pPr>
        <w:spacing w:after="150"/>
      </w:pPr>
      <w:r>
        <w:t xml:space="preserve">Local email and password registration.</w:t>
      </w:r>
    </w:p>
    <w:p>
      <w:pPr>
        <w:spacing w:after="150"/>
      </w:pPr>
      <w:r>
        <w:t xml:space="preserve">**Body:** `{ "email": "...", "password": "...", "name": "..." }`</w:t>
      </w:r>
    </w:p>
    <w:p/>
    <w:p>
      <w:pPr>
        <w:pStyle w:val="Heading3"/>
        <w:spacing w:after="100" w:before="200"/>
      </w:pPr>
      <w:r>
        <w:t xml:space="preserve">`POST /auth/login`</w:t>
      </w:r>
    </w:p>
    <w:p>
      <w:pPr>
        <w:spacing w:after="150"/>
      </w:pPr>
      <w:r>
        <w:t xml:space="preserve">Logs in a user and provisions an access token.</w:t>
      </w:r>
    </w:p>
    <w:p>
      <w:pPr>
        <w:spacing w:after="150"/>
      </w:pPr>
      <w:r>
        <w:t xml:space="preserve">**Body:** `{ "email": "...", "password": "..." }`</w:t>
      </w:r>
    </w:p>
    <w:p/>
    <w:p>
      <w:pPr>
        <w:pStyle w:val="Heading3"/>
        <w:spacing w:after="100" w:before="200"/>
      </w:pPr>
      <w:r>
        <w:t xml:space="preserve">`POST /auth/logout`</w:t>
      </w:r>
    </w:p>
    <w:p>
      <w:pPr>
        <w:spacing w:after="150"/>
      </w:pPr>
      <w:r>
        <w:t xml:space="preserve">Terminates a user session.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`GET /auth/google` &amp; `GET /auth/google/callback`</w:t>
      </w:r>
    </w:p>
    <w:p>
      <w:pPr>
        <w:spacing w:after="150"/>
      </w:pPr>
      <w:r>
        <w:t xml:space="preserve">Initiates server-side browser redirect for Google OAuth login.</w:t>
      </w:r>
    </w:p>
    <w:p/>
    <w:p>
      <w:pPr>
        <w:pStyle w:val="Heading3"/>
        <w:spacing w:after="100" w:before="200"/>
      </w:pPr>
      <w:r>
        <w:t xml:space="preserve">`POST /auth/google/token`</w:t>
      </w:r>
    </w:p>
    <w:p>
      <w:pPr>
        <w:spacing w:after="150"/>
      </w:pPr>
      <w:r>
        <w:t xml:space="preserve">Client-side Google Auth token exchange.</w:t>
      </w:r>
    </w:p>
    <w:p>
      <w:pPr>
        <w:spacing w:after="150"/>
      </w:pPr>
      <w:r>
        <w:t xml:space="preserve">**Body:** `{ "idToken": "..." }`</w:t>
      </w:r>
    </w:p>
    <w:p/>
    <w:p>
      <w:pPr>
        <w:pStyle w:val="Heading3"/>
        <w:spacing w:after="100" w:before="200"/>
      </w:pPr>
      <w:r>
        <w:t xml:space="preserve">`POST /auth/tiktok`</w:t>
      </w:r>
    </w:p>
    <w:p>
      <w:pPr>
        <w:spacing w:after="150"/>
      </w:pPr>
      <w:r>
        <w:t xml:space="preserve">TikTok OAuth login handler.</w:t>
      </w:r>
    </w:p>
    <w:p>
      <w:pPr>
        <w:spacing w:after="150"/>
      </w:pPr>
      <w:r>
        <w:t xml:space="preserve">**Body:** `{ "code": "..." }`</w:t>
      </w:r>
    </w:p>
    <w:p/>
    <w:p>
      <w:pPr>
        <w:pStyle w:val="Heading3"/>
        <w:spacing w:after="100" w:before="200"/>
      </w:pPr>
      <w:r>
        <w:t xml:space="preserve">`GET /auth/me`</w:t>
      </w:r>
    </w:p>
    <w:p>
      <w:pPr>
        <w:spacing w:after="150"/>
      </w:pPr>
      <w:r>
        <w:t xml:space="preserve">Retrieves the currently authenticated user's profile based on the JWT token.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`POST /auth/email/send-code` &amp; `POST /auth/email/verify-code`</w:t>
      </w:r>
    </w:p>
    <w:p>
      <w:pPr>
        <w:spacing w:after="150"/>
      </w:pPr>
      <w:r>
        <w:t xml:space="preserve">Triggers internal email verification code processes via Resend.</w:t>
      </w:r>
    </w:p>
    <w:p/>
    <w:p>
      <w:pPr>
        <w:pStyle w:val="Heading3"/>
        <w:spacing w:after="100" w:before="200"/>
      </w:pPr>
      <w:r>
        <w:t xml:space="preserve">`POST /auth/forgot-password` &amp; `POST /auth/reset-password`</w:t>
      </w:r>
    </w:p>
    <w:p>
      <w:pPr>
        <w:spacing w:after="150"/>
      </w:pPr>
      <w:r>
        <w:t xml:space="preserve">Handles password recovery flows.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Profile &amp; Account Endpoints (`/profile`)</w:t>
      </w:r>
    </w:p>
    <w:p/>
    <w:p>
      <w:pPr>
        <w:pStyle w:val="Heading3"/>
        <w:spacing w:after="100" w:before="200"/>
      </w:pPr>
      <w:r>
        <w:t xml:space="preserve">`GET /profile`</w:t>
      </w:r>
    </w:p>
    <w:p>
      <w:pPr>
        <w:spacing w:after="150"/>
      </w:pPr>
      <w:r>
        <w:t xml:space="preserve">Retrieves the user's detailed profile data, usage limits, and active subscription plan details.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`PATCH /profile`</w:t>
      </w:r>
    </w:p>
    <w:p>
      <w:pPr>
        <w:spacing w:after="150"/>
      </w:pPr>
      <w:r>
        <w:t xml:space="preserve">Updates current user profile details (e.g. name, preferences).</w:t>
      </w:r>
    </w:p>
    <w:p>
      <w:pPr>
        <w:spacing w:after="150"/>
      </w:pPr>
      <w:r>
        <w:t xml:space="preserve">**Authentication:** Required.</w:t>
      </w:r>
    </w:p>
    <w:p>
      <w:pPr>
        <w:spacing w:after="150"/>
      </w:pPr>
      <w:r>
        <w:t xml:space="preserve">**Body:** Updatable standard fields mapping (varies based on usage layer).</w:t>
      </w:r>
    </w:p>
    <w:p/>
    <w:p>
      <w:pPr>
        <w:pStyle w:val="Heading3"/>
        <w:spacing w:after="100" w:before="200"/>
      </w:pPr>
      <w:r>
        <w:t xml:space="preserve">`GET /profile/bookmarks`</w:t>
      </w:r>
    </w:p>
    <w:p>
      <w:pPr>
        <w:spacing w:after="150"/>
      </w:pPr>
      <w:r>
        <w:t xml:space="preserve">Gets all products saved by the user.</w:t>
      </w:r>
    </w:p>
    <w:p>
      <w:pPr>
        <w:spacing w:after="150"/>
      </w:pPr>
      <w:r>
        <w:t xml:space="preserve">**Authentication:** Required.</w:t>
      </w:r>
    </w:p>
    <w:p/>
    <w:p>
      <w:pPr>
        <w:pStyle w:val="Heading3"/>
        <w:spacing w:after="100" w:before="200"/>
      </w:pPr>
      <w:r>
        <w:t xml:space="preserve">`POST /profile/bookmarks`</w:t>
      </w:r>
    </w:p>
    <w:p>
      <w:pPr>
        <w:spacing w:after="150"/>
      </w:pPr>
      <w:r>
        <w:t xml:space="preserve">Adds a product to the user's saved list.</w:t>
      </w:r>
    </w:p>
    <w:p>
      <w:pPr>
        <w:spacing w:after="150"/>
      </w:pPr>
      <w:r>
        <w:t xml:space="preserve">**Authentication:** Required.</w:t>
      </w:r>
    </w:p>
    <w:p>
      <w:pPr>
        <w:spacing w:after="150"/>
      </w:pPr>
      <w:r>
        <w:t xml:space="preserve">**Body:** `{ "productId": "..." }`</w:t>
      </w:r>
    </w:p>
    <w:p/>
    <w:p>
      <w:pPr>
        <w:pStyle w:val="Heading3"/>
        <w:spacing w:after="100" w:before="200"/>
      </w:pPr>
      <w:r>
        <w:t xml:space="preserve">`DELETE /profile/bookmarks/:productId`</w:t>
      </w:r>
    </w:p>
    <w:p>
      <w:pPr>
        <w:spacing w:after="150"/>
      </w:pPr>
      <w:r>
        <w:t xml:space="preserve">Removes a product from the user's saved list.</w:t>
      </w:r>
    </w:p>
    <w:p>
      <w:pPr>
        <w:spacing w:after="150"/>
      </w:pPr>
      <w:r>
        <w:t xml:space="preserve">**Authentication:** Required.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4. Ingestion &amp; Admin Endpoints (`/ingestion`)</w:t>
      </w:r>
    </w:p>
    <w:p/>
    <w:p>
      <w:pPr>
        <w:pStyle w:val="Heading3"/>
        <w:spacing w:after="100" w:before="200"/>
      </w:pPr>
      <w:r>
        <w:t xml:space="preserve">`POST /ingestion/trigger`</w:t>
      </w:r>
    </w:p>
    <w:p>
      <w:pPr>
        <w:spacing w:after="150"/>
      </w:pPr>
      <w:r>
        <w:t xml:space="preserve">Fires an asynchronous backend pipeline to scrape Social platforms (e.g. TikTok) via EnsembleData and enrich newly discovered products.</w:t>
      </w:r>
    </w:p>
    <w:p>
      <w:pPr>
        <w:spacing w:after="150"/>
      </w:pPr>
      <w:r>
        <w:t xml:space="preserve">Wait times depend on downstream AI providers (DeepSeek, OpenAI).</w:t>
      </w:r>
    </w:p>
    <w:p>
      <w:pPr>
        <w:spacing w:after="150"/>
      </w:pPr>
      <w:r>
        <w:t xml:space="preserve">**Authentication:** Required (Admin or elevated internal keys).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5. System Health Endpoints</w:t>
      </w:r>
    </w:p>
    <w:p/>
    <w:p>
      <w:pPr>
        <w:pStyle w:val="Heading3"/>
        <w:spacing w:after="100" w:before="200"/>
      </w:pPr>
      <w:r>
        <w:t xml:space="preserve">`GET /health`</w:t>
      </w:r>
    </w:p>
    <w:p>
      <w:pPr>
        <w:spacing w:after="150"/>
      </w:pPr>
      <w:r>
        <w:t xml:space="preserve">Liveness probe. Indicates if the Express process is running.</w:t>
      </w:r>
    </w:p>
    <w:p>
      <w:pPr>
        <w:spacing w:after="150"/>
      </w:pPr>
      <w:r>
        <w:t xml:space="preserve">**Response:** `200 OK`</w:t>
      </w:r>
    </w:p>
    <w:p/>
    <w:p>
      <w:pPr>
        <w:pStyle w:val="Heading3"/>
        <w:spacing w:after="100" w:before="200"/>
      </w:pPr>
      <w:r>
        <w:t xml:space="preserve">`GET /ready`</w:t>
      </w:r>
    </w:p>
    <w:p>
      <w:pPr>
        <w:spacing w:after="150"/>
      </w:pPr>
      <w:r>
        <w:t xml:space="preserve">Readiness probe. Verifies that core dependencies (MongoDB, Redis) are cleanly connected and responding to queries.</w:t>
      </w:r>
    </w:p>
    <w:p>
      <w:pPr>
        <w:spacing w:after="150"/>
      </w:pPr>
      <w:r>
        <w:t xml:space="preserve">**Response:** HTTP 200 array of connection status checks.</w:t>
      </w:r>
    </w:p>
    <w:p/>
    <w:p>
      <w:pPr>
        <w:pStyle w:val="Heading3"/>
        <w:spacing w:after="100" w:before="200"/>
      </w:pPr>
      <w:r>
        <w:t xml:space="preserve">`GET /metrics`</w:t>
      </w:r>
    </w:p>
    <w:p>
      <w:pPr>
        <w:spacing w:after="150"/>
      </w:pPr>
      <w:r>
        <w:t xml:space="preserve">(Configured if Prometheus remote write is active). Standard HTTP export endpoint for Prometheus scrapers to parse ingestion volumes, latencies, and system health.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2026-04-11T02:49:04.329Z</dcterms:created>
  <dcterms:modified xsi:type="dcterms:W3CDTF">2026-04-11T02:49:04.329Z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