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ValidDs Backend — Schema Documentation</w:t>
      </w:r>
    </w:p>
    <w:p/>
    <w:p>
      <w:pPr>
        <w:spacing w:after="150"/>
      </w:pPr>
      <w:r>
        <w:t xml:space="preserve">This document reflects the **MongoDB / Mongoose** models shipped in the backend as of April 2026. OpenAPI under `src/docs/openapi/` mirrors public API shapes; list responses may rename or wrap fields (for example `aiInsight` and `isTopAd` on products).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1. Product (`Product` collection)</w:t>
      </w:r>
    </w:p>
    <w:p>
      <w:pPr>
        <w:spacing w:after="150"/>
      </w:pPr>
      <w:r>
        <w:t xml:space="preserve">One document per distinct product discovered from a TikTok source post. Unique compound key: `externalId` + `source`. `status` is `active`, `stale`, or `archived`.</w:t>
      </w:r>
    </w:p>
    <w:p>
      <w:pPr>
        <w:pStyle w:val="Heading3"/>
        <w:spacing w:after="100" w:before="200"/>
      </w:pPr>
      <w:r>
        <w:t xml:space="preserve">Identity and content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**externalId** (string): TikTok aweme / video id for the discovery post.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**source** (string): Ingestion source label (e.g. ensemble).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**status** (enum): active | stale | archived.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**title** / **normalizedTitle** (string): Display title (≤120 chars) and normalized dedup key.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**description** (string): AI product summary.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**hashtags** (string[]): Hashtags from the discovery post.</w:t>
      </w:r>
    </w:p>
    <w:p>
      <w:pPr>
        <w:pStyle w:val="Heading3"/>
        <w:spacing w:after="100" w:before="200"/>
      </w:pPr>
      <w:r>
        <w:t xml:space="preserve">Taxonomy and media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**categoryL1**, **categoryL2**, **categoryL3**, **categoryPath**: Three-level TikTok Shop–style taxonomy.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**primaryImageUrl**, **imageUrls**: Best image and gallery from shopping / immersive search.</w:t>
      </w:r>
    </w:p>
    <w:p>
      <w:pPr>
        <w:pStyle w:val="Heading3"/>
        <w:spacing w:after="100" w:before="200"/>
      </w:pPr>
      <w:r>
        <w:t xml:space="preserve">Pricing and suppliers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**price**, **currency** (number, string).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**suppliers** (array): platform, productUrl, price, currency, shippingDays, moq, checkedAt.</w:t>
      </w:r>
    </w:p>
    <w:p>
      <w:pPr>
        <w:pStyle w:val="Heading3"/>
        <w:spacing w:after="100" w:before="200"/>
      </w:pPr>
      <w:r>
        <w:t xml:space="preserve">Market evidence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**rating**, **reviewCount** (number, optional): Aggregates where available.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**salesEvidence** (object, optional): unitsSold, store, storeUrl, timeframe, **sourceBreakdown** [{ source, unitsSold, url }], fetchedAt.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**ratingSources** (array): platform, rating, reviewCount, sourceUrl, fetchedAt.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**reviews** (array): { source, text, collectedAt } — short review snippets.</w:t>
      </w:r>
    </w:p>
    <w:p>
      <w:pPr>
        <w:pStyle w:val="Heading3"/>
        <w:spacing w:after="100" w:before="200"/>
      </w:pPr>
      <w:r>
        <w:t xml:space="preserve">Social proof and engagement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**topComments** (array): TikTok comments as { comment, text, likeCount, authorHandle, sentiment, source, collectedAt }.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**viewCount**, **likeCount**, **commentCount**, **shareCount**, **engagementRate**: metrics from the discovery post.</w:t>
      </w:r>
    </w:p>
    <w:p>
      <w:pPr>
        <w:pStyle w:val="Heading3"/>
        <w:spacing w:after="100" w:before="200"/>
      </w:pPr>
      <w:r>
        <w:t xml:space="preserve">Creator, AI, and trend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**primaryCreator** (object): handle, displayName, followers, region, verified, tiktokPostUrl, etc.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**aiIntelligence** (object): confidence, confidenceReason, brand, categoryKeywords, buyingSentimentScore, buyingSentimentReason, extractedAt.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**trend** (object): score, direction, reason, isTrending, calculatedAt.</w:t>
      </w:r>
    </w:p>
    <w:p>
      <w:pPr>
        <w:pStyle w:val="Heading3"/>
        <w:spacing w:after="100" w:before="200"/>
      </w:pPr>
      <w:r>
        <w:t xml:space="preserve">Discovery and creatives summary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**discoverySections** (string[]): discovery buckets such as trending, top-ads, viral, top-rated.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**relatedProducts** (array): lightweight cards from shopping results.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**creativeCounts**: ads, organic, reviews, total — counts of related Creative documents.</w:t>
      </w:r>
    </w:p>
    <w:p>
      <w:pPr>
        <w:pStyle w:val="Heading3"/>
        <w:spacing w:after="100" w:before="200"/>
      </w:pPr>
      <w:r>
        <w:t xml:space="preserve">Freshness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**lastIngestedAt**, **dataSourceUpdatedAt** (Date).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**createdAt**, **updatedAt** (Date): Mongoose timestamps.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2. Creative (`Creative` collection)</w:t>
      </w:r>
    </w:p>
    <w:p>
      <w:pPr>
        <w:spacing w:after="150"/>
      </w:pPr>
      <w:r>
        <w:t xml:space="preserve">One document per TikTok video linked to a parent **productId**. Used for richer social proof than the single discovery post alone.</w:t>
      </w:r>
    </w:p>
    <w:p>
      <w:pPr>
        <w:pStyle w:val="Heading3"/>
        <w:spacing w:after="100" w:before="200"/>
      </w:pPr>
      <w:r>
        <w:t xml:space="preserve">Identity and media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**productId** (ObjectId): parent Product.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**externalVideoId** (string): TikTok video id for this creative.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**videoPlayUrl**, **thumbnailUrl** (string, optional): media URLs (play URLs may expire).</w:t>
      </w:r>
    </w:p>
    <w:p>
      <w:pPr>
        <w:pStyle w:val="Heading3"/>
        <w:spacing w:after="100" w:before="200"/>
      </w:pPr>
      <w:r>
        <w:t xml:space="preserve">Creator and metrics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**creator** (object): tiktokUserId, handle, displayName, bio, avatarUrl, followers, region, verified, tiktokPostUrl.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**metrics**: viewCount, likeCount, commentCount, shareCount, engagementRate, **source**, **fetchedAt**.</w:t>
      </w:r>
    </w:p>
    <w:p>
      <w:pPr>
        <w:pStyle w:val="Heading3"/>
        <w:spacing w:after="100" w:before="200"/>
      </w:pPr>
      <w:r>
        <w:t xml:space="preserve">Classification and copy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**section** (enum): top-ads | trending | influencer-reviews | tutorials | viral-unboxings.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**isAd** (boolean): paid TikTok ad detection.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**productName**, **productDescription** (optional strings): normalized product naming, not raw caption.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**categoryL1**–**categoryL3** (optional): mirror product taxonomy when set.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**description** (optional): legacy field; prefer productDescription for new work.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**hashtags** (string[]).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**topComments** (array): structured comments with source and collectedAt.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**relatedVideos** (array): secondary videos with nested creator, metrics, topComments, publishedAt.</w:t>
      </w:r>
    </w:p>
    <w:p>
      <w:pPr>
        <w:pStyle w:val="Heading3"/>
        <w:spacing w:after="100" w:before="200"/>
      </w:pPr>
      <w:r>
        <w:t xml:space="preserve">Timing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**publishedAt**, **ingestedAt** (Date).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**createdAt**, **updatedAt** (Date).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3. API response notes (not stored as-is on Product)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**isTopAd** (boolean): added by the HTTP layer when `discoverySections` contains `top-ads`.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**aiInsight**: controller reshapes `aiIntelligence` for clients; raw `aiIntelligence` may be stripped from JSON responses.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**ratings**: alias of the resolved numeric rating in product list/detail payloads.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4. Indexing and search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Text index on **title** and **description** powers MongoDB `$text` search for `GET /api/v1/products?q=`.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Indexes exist on externalId+source, trend fields, discoverySections, lastIngestedAt, etc. — see `product.model.ts`.</w:t>
      </w:r>
    </w:p>
    <w:p/>
    <w:p>
      <w:pPr>
        <w:spacing w:after="150"/>
      </w:pPr>
      <w:r>
        <w:t xml:space="preserve">*Last updated: 2026-04-18 — replaces prior draft that referenced ProductVideo, adSignals, and aiExtraction.*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2026-04-12T04:55:03.268Z</dcterms:created>
  <dcterms:modified xsi:type="dcterms:W3CDTF">2026-04-12T04:55:03.268Z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