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FA3"/>
          <w:sz w:val="44"/>
          <w:szCs w:val="44"/>
        </w:rPr>
        <w:t xml:space="preserve">Instant Messaging App</w:t>
      </w:r>
    </w:p>
    <w:p>
      <w:pPr>
        <w:spacing w:after="60"/>
      </w:pPr>
      <w:r>
        <w:rPr>
          <w:color w:val="555555"/>
          <w:sz w:val="26"/>
          <w:szCs w:val="26"/>
        </w:rPr>
        <w:t xml:space="preserve">Web-Only Edition — React SPA, No Expo/Mobile</w:t>
      </w:r>
    </w:p>
    <w:p>
      <w:pPr>
        <w:spacing w:after="200"/>
      </w:pPr>
      <w:r>
        <w:rPr>
          <w:i/>
          <w:iCs/>
          <w:color w:val="777777"/>
          <w:sz w:val="20"/>
          <w:szCs w:val="20"/>
        </w:rPr>
        <w:t xml:space="preserve">Alternate project plan — browser-only, excludes WebRTC · 4-week build timeline</w:t>
      </w:r>
    </w:p>
    <w:p>
      <w:pPr>
        <w:spacing w:after="200"/>
      </w:pPr>
      <w:r>
        <w:rPr>
          <w:i/>
          <w:iCs/>
          <w:color w:val="777777"/>
          <w:sz w:val="18"/>
          <w:szCs w:val="18"/>
        </w:rPr>
        <w:t xml:space="preserve">This is an alternate version of the original mobile+web plan. Scope is otherwise identical (chat, voice notes, communities, blog, admin panel + RBAC), except: no Expo, no native iOS/Android app, and no WebRTC calls in any form (not even as a stretch goal).</w:t>
      </w:r>
    </w:p>
    <w:p>
      <w:pPr>
        <w:pBdr>
          <w:bottom w:val="single" w:color="CCCCCC" w:sz="6" w:space="1"/>
        </w:pBdr>
        <w:spacing w:after="200"/>
      </w:pPr>
    </w:p>
    <w:p>
      <w:pPr>
        <w:pStyle w:val="Heading1"/>
        <w:spacing w:after="150" w:before="300"/>
      </w:pPr>
      <w:r>
        <w:t xml:space="preserve">1. Final Project Decisions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2E5FA3" w:color="auto" w:val="clear"/>
            <w:tcMar>
              <w:top w:type="dxa" w:w="100"/>
              <w:left w:type="dxa" w:w="120"/>
              <w:bottom w:type="dxa" w:w="100"/>
              <w:right w:type="dxa" w:w="120"/>
            </w:tcMar>
          </w:tcPr>
          <w:p>
            <w:r>
              <w:rPr>
                <w:b/>
                <w:bCs/>
                <w:color w:val="FFFFFF"/>
              </w:rPr>
              <w:t xml:space="preserve">Area</w:t>
            </w:r>
          </w:p>
        </w:tc>
        <w:tc>
          <w:tcPr>
            <w:tcW w:type="dxa" w:w="7800"/>
            <w:shd w:fill="2E5FA3" w:color="auto" w:val="clear"/>
            <w:tcMar>
              <w:top w:type="dxa" w:w="100"/>
              <w:left w:type="dxa" w:w="120"/>
              <w:bottom w:type="dxa" w:w="100"/>
              <w:right w:type="dxa" w:w="120"/>
            </w:tcMar>
          </w:tcPr>
          <w:p>
            <w:r>
              <w:rPr>
                <w:b/>
                <w:bCs/>
                <w:color w:val="FFFFFF"/>
              </w:rPr>
              <w:t xml:space="preserve">Decision</w:t>
            </w:r>
          </w:p>
        </w:tc>
      </w:tr>
      <w:tr>
        <w:tc>
          <w:tcPr>
            <w:tcW w:type="dxa" w:w="2400"/>
            <w:tcMar>
              <w:top w:type="dxa" w:w="100"/>
              <w:left w:type="dxa" w:w="120"/>
              <w:bottom w:type="dxa" w:w="100"/>
              <w:right w:type="dxa" w:w="120"/>
            </w:tcMar>
          </w:tcPr>
          <w:p>
            <w:r>
              <w:rPr>
                <w:b w:val="false"/>
                <w:bCs w:val="false"/>
              </w:rPr>
              <w:t xml:space="preserve">Stack</w:t>
            </w:r>
          </w:p>
        </w:tc>
        <w:tc>
          <w:tcPr>
            <w:tcW w:type="dxa" w:w="7800"/>
            <w:tcMar>
              <w:top w:type="dxa" w:w="100"/>
              <w:left w:type="dxa" w:w="120"/>
              <w:bottom w:type="dxa" w:w="100"/>
              <w:right w:type="dxa" w:w="120"/>
            </w:tcMar>
          </w:tcPr>
          <w:p>
            <w:r>
              <w:rPr>
                <w:b w:val="false"/>
                <w:bCs w:val="false"/>
              </w:rPr>
              <w:t xml:space="preserve">Node.js + Express + MongoDB, Socket.io, React (Vite) — web only</w:t>
            </w:r>
          </w:p>
        </w:tc>
      </w:tr>
      <w:tr>
        <w:tc>
          <w:tcPr>
            <w:tcW w:type="dxa" w:w="2400"/>
            <w:shd w:fill="EAF0FA" w:color="auto" w:val="clear"/>
            <w:tcMar>
              <w:top w:type="dxa" w:w="100"/>
              <w:left w:type="dxa" w:w="120"/>
              <w:bottom w:type="dxa" w:w="100"/>
              <w:right w:type="dxa" w:w="120"/>
            </w:tcMar>
          </w:tcPr>
          <w:p>
            <w:r>
              <w:rPr>
                <w:b w:val="false"/>
                <w:bCs w:val="false"/>
              </w:rPr>
              <w:t xml:space="preserve">Core features</w:t>
            </w:r>
          </w:p>
        </w:tc>
        <w:tc>
          <w:tcPr>
            <w:tcW w:type="dxa" w:w="7800"/>
            <w:shd w:fill="EAF0FA" w:color="auto" w:val="clear"/>
            <w:tcMar>
              <w:top w:type="dxa" w:w="100"/>
              <w:left w:type="dxa" w:w="120"/>
              <w:bottom w:type="dxa" w:w="100"/>
              <w:right w:type="dxa" w:w="120"/>
            </w:tcMar>
          </w:tcPr>
          <w:p>
            <w:r>
              <w:rPr>
                <w:b w:val="false"/>
                <w:bCs w:val="false"/>
              </w:rPr>
              <w:t xml:space="preserve">1-on-1 chat, voice notes, communities, blog, admin panel + RBAC</w:t>
            </w:r>
          </w:p>
        </w:tc>
      </w:tr>
      <w:tr>
        <w:tc>
          <w:tcPr>
            <w:tcW w:type="dxa" w:w="2400"/>
            <w:tcMar>
              <w:top w:type="dxa" w:w="100"/>
              <w:left w:type="dxa" w:w="120"/>
              <w:bottom w:type="dxa" w:w="100"/>
              <w:right w:type="dxa" w:w="120"/>
            </w:tcMar>
          </w:tcPr>
          <w:p>
            <w:r>
              <w:rPr>
                <w:b w:val="false"/>
                <w:bCs w:val="false"/>
              </w:rPr>
              <w:t xml:space="preserve">Voice/video calls</w:t>
            </w:r>
          </w:p>
        </w:tc>
        <w:tc>
          <w:tcPr>
            <w:tcW w:type="dxa" w:w="7800"/>
            <w:tcMar>
              <w:top w:type="dxa" w:w="100"/>
              <w:left w:type="dxa" w:w="120"/>
              <w:bottom w:type="dxa" w:w="100"/>
              <w:right w:type="dxa" w:w="120"/>
            </w:tcMar>
          </w:tcPr>
          <w:p>
            <w:r>
              <w:rPr>
                <w:b w:val="false"/>
                <w:bCs w:val="false"/>
              </w:rPr>
              <w:t xml:space="preserve">Excluded entirely — out of scope for this version, not even a stretch goal</w:t>
            </w:r>
          </w:p>
        </w:tc>
      </w:tr>
      <w:tr>
        <w:tc>
          <w:tcPr>
            <w:tcW w:type="dxa" w:w="2400"/>
            <w:shd w:fill="EAF0FA" w:color="auto" w:val="clear"/>
            <w:tcMar>
              <w:top w:type="dxa" w:w="100"/>
              <w:left w:type="dxa" w:w="120"/>
              <w:bottom w:type="dxa" w:w="100"/>
              <w:right w:type="dxa" w:w="120"/>
            </w:tcMar>
          </w:tcPr>
          <w:p>
            <w:r>
              <w:rPr>
                <w:b w:val="false"/>
                <w:bCs w:val="false"/>
              </w:rPr>
              <w:t xml:space="preserve">Platform</w:t>
            </w:r>
          </w:p>
        </w:tc>
        <w:tc>
          <w:tcPr>
            <w:tcW w:type="dxa" w:w="7800"/>
            <w:shd w:fill="EAF0FA" w:color="auto" w:val="clear"/>
            <w:tcMar>
              <w:top w:type="dxa" w:w="100"/>
              <w:left w:type="dxa" w:w="120"/>
              <w:bottom w:type="dxa" w:w="100"/>
              <w:right w:type="dxa" w:w="120"/>
            </w:tcMar>
          </w:tcPr>
          <w:p>
            <w:r>
              <w:rPr>
                <w:b w:val="false"/>
                <w:bCs w:val="false"/>
              </w:rPr>
              <w:t xml:space="preserve">Browser only — no native iOS/Android app, no Expo, no app stores</w:t>
            </w:r>
          </w:p>
        </w:tc>
      </w:tr>
      <w:tr>
        <w:tc>
          <w:tcPr>
            <w:tcW w:type="dxa" w:w="2400"/>
            <w:tcMar>
              <w:top w:type="dxa" w:w="100"/>
              <w:left w:type="dxa" w:w="120"/>
              <w:bottom w:type="dxa" w:w="100"/>
              <w:right w:type="dxa" w:w="120"/>
            </w:tcMar>
          </w:tcPr>
          <w:p>
            <w:r>
              <w:rPr>
                <w:b w:val="false"/>
                <w:bCs w:val="false"/>
              </w:rPr>
              <w:t xml:space="preserve">Admin interface</w:t>
            </w:r>
          </w:p>
        </w:tc>
        <w:tc>
          <w:tcPr>
            <w:tcW w:type="dxa" w:w="7800"/>
            <w:tcMar>
              <w:top w:type="dxa" w:w="100"/>
              <w:left w:type="dxa" w:w="120"/>
              <w:bottom w:type="dxa" w:w="100"/>
              <w:right w:type="dxa" w:w="120"/>
            </w:tcMar>
          </w:tcPr>
          <w:p>
            <w:r>
              <w:rPr>
                <w:b w:val="false"/>
                <w:bCs w:val="false"/>
              </w:rPr>
              <w:t xml:space="preserve">Role-gated routes inside the same React SPA</w:t>
            </w:r>
          </w:p>
        </w:tc>
      </w:tr>
      <w:tr>
        <w:tc>
          <w:tcPr>
            <w:tcW w:type="dxa" w:w="2400"/>
            <w:shd w:fill="EAF0FA" w:color="auto" w:val="clear"/>
            <w:tcMar>
              <w:top w:type="dxa" w:w="100"/>
              <w:left w:type="dxa" w:w="120"/>
              <w:bottom w:type="dxa" w:w="100"/>
              <w:right w:type="dxa" w:w="120"/>
            </w:tcMar>
          </w:tcPr>
          <w:p>
            <w:r>
              <w:rPr>
                <w:b w:val="false"/>
                <w:bCs w:val="false"/>
              </w:rPr>
              <w:t xml:space="preserve">RBAC scope</w:t>
            </w:r>
          </w:p>
        </w:tc>
        <w:tc>
          <w:tcPr>
            <w:tcW w:type="dxa" w:w="7800"/>
            <w:shd w:fill="EAF0FA" w:color="auto" w:val="clear"/>
            <w:tcMar>
              <w:top w:type="dxa" w:w="100"/>
              <w:left w:type="dxa" w:w="120"/>
              <w:bottom w:type="dxa" w:w="100"/>
              <w:right w:type="dxa" w:w="120"/>
            </w:tcMar>
          </w:tcPr>
          <w:p>
            <w:r>
              <w:rPr>
                <w:b w:val="false"/>
                <w:bCs w:val="false"/>
              </w:rPr>
              <w:t xml:space="preserve">Fixed set of roles with hardcoded permission checks (not a dynamic permission builder)</w:t>
            </w:r>
          </w:p>
        </w:tc>
      </w:tr>
      <w:tr>
        <w:tc>
          <w:tcPr>
            <w:tcW w:type="dxa" w:w="2400"/>
            <w:tcMar>
              <w:top w:type="dxa" w:w="100"/>
              <w:left w:type="dxa" w:w="120"/>
              <w:bottom w:type="dxa" w:w="100"/>
              <w:right w:type="dxa" w:w="120"/>
            </w:tcMar>
          </w:tcPr>
          <w:p>
            <w:r>
              <w:rPr>
                <w:b w:val="false"/>
                <w:bCs w:val="false"/>
              </w:rPr>
              <w:t xml:space="preserve">Responsiveness</w:t>
            </w:r>
          </w:p>
        </w:tc>
        <w:tc>
          <w:tcPr>
            <w:tcW w:type="dxa" w:w="7800"/>
            <w:tcMar>
              <w:top w:type="dxa" w:w="100"/>
              <w:left w:type="dxa" w:w="120"/>
              <w:bottom w:type="dxa" w:w="100"/>
              <w:right w:type="dxa" w:w="120"/>
            </w:tcMar>
          </w:tcPr>
          <w:p>
            <w:r>
              <w:rPr>
                <w:b w:val="false"/>
                <w:bCs w:val="false"/>
              </w:rPr>
              <w:t xml:space="preserve">Fully responsive layout so the same SPA works well on desktop and mobile browsers</w:t>
            </w:r>
          </w:p>
        </w:tc>
      </w:tr>
    </w:tbl>
    <w:p>
      <w:pPr>
        <w:spacing w:after="120"/>
      </w:pPr>
      <w:r>
        <w:rPr>
          <w:i/>
          <w:iCs/>
          <w:color w:val="555555"/>
        </w:rPr>
        <w:t xml:space="preserve">Removing the native app track removes an entire layer of complexity: no Expo/React Native porting, no EAS builds, no app-store distribution, no cross-platform (iOS/Android) quirks to chase. This generally means more buffer time within the same 4 weeks — reflected in Section 4.</w:t>
      </w:r>
    </w:p>
    <w:p>
      <w:pPr>
        <w:pStyle w:val="Heading1"/>
        <w:spacing w:after="150" w:before="300"/>
      </w:pPr>
      <w:r>
        <w:t xml:space="preserve">2. Admin &amp; RBAC Design</w:t>
      </w:r>
    </w:p>
    <w:p>
      <w:pPr>
        <w:spacing w:after="120"/>
      </w:pPr>
      <w:r>
        <w:t xml:space="preserve">Unchanged from the original plan — a small, fixed role set keeps the system genuinely role-based while staying achievable. Each user document carries a role field; backend middleware checks the caller's role against an allowed-roles list per route.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2E5FA3" w:color="auto" w:val="clear"/>
            <w:tcMar>
              <w:top w:type="dxa" w:w="100"/>
              <w:left w:type="dxa" w:w="120"/>
              <w:bottom w:type="dxa" w:w="100"/>
              <w:right w:type="dxa" w:w="120"/>
            </w:tcMar>
          </w:tcPr>
          <w:p>
            <w:r>
              <w:rPr>
                <w:b/>
                <w:bCs/>
                <w:color w:val="FFFFFF"/>
              </w:rPr>
              <w:t xml:space="preserve">Role</w:t>
            </w:r>
          </w:p>
        </w:tc>
        <w:tc>
          <w:tcPr>
            <w:tcW w:type="dxa" w:w="7600"/>
            <w:shd w:fill="2E5FA3" w:color="auto" w:val="clear"/>
            <w:tcMar>
              <w:top w:type="dxa" w:w="100"/>
              <w:left w:type="dxa" w:w="120"/>
              <w:bottom w:type="dxa" w:w="100"/>
              <w:right w:type="dxa" w:w="120"/>
            </w:tcMar>
          </w:tcPr>
          <w:p>
            <w:r>
              <w:rPr>
                <w:b/>
                <w:bCs/>
                <w:color w:val="FFFFFF"/>
              </w:rPr>
              <w:t xml:space="preserve">Can do</w:t>
            </w:r>
          </w:p>
        </w:tc>
      </w:tr>
      <w:tr>
        <w:tc>
          <w:tcPr>
            <w:tcW w:type="dxa" w:w="2600"/>
            <w:tcMar>
              <w:top w:type="dxa" w:w="100"/>
              <w:left w:type="dxa" w:w="120"/>
              <w:bottom w:type="dxa" w:w="100"/>
              <w:right w:type="dxa" w:w="120"/>
            </w:tcMar>
          </w:tcPr>
          <w:p>
            <w:r>
              <w:rPr>
                <w:b w:val="false"/>
                <w:bCs w:val="false"/>
              </w:rPr>
              <w:t xml:space="preserve">Super Admin</w:t>
            </w:r>
          </w:p>
        </w:tc>
        <w:tc>
          <w:tcPr>
            <w:tcW w:type="dxa" w:w="7600"/>
            <w:tcMar>
              <w:top w:type="dxa" w:w="100"/>
              <w:left w:type="dxa" w:w="120"/>
              <w:bottom w:type="dxa" w:w="100"/>
              <w:right w:type="dxa" w:w="120"/>
            </w:tcMar>
          </w:tcPr>
          <w:p>
            <w:r>
              <w:rPr>
                <w:b w:val="false"/>
                <w:bCs w:val="false"/>
              </w:rPr>
              <w:t xml:space="preserve">Everything below, plus assign/change admin roles</w:t>
            </w:r>
          </w:p>
        </w:tc>
      </w:tr>
      <w:tr>
        <w:tc>
          <w:tcPr>
            <w:tcW w:type="dxa" w:w="2600"/>
            <w:shd w:fill="EAF0FA" w:color="auto" w:val="clear"/>
            <w:tcMar>
              <w:top w:type="dxa" w:w="100"/>
              <w:left w:type="dxa" w:w="120"/>
              <w:bottom w:type="dxa" w:w="100"/>
              <w:right w:type="dxa" w:w="120"/>
            </w:tcMar>
          </w:tcPr>
          <w:p>
            <w:r>
              <w:rPr>
                <w:b w:val="false"/>
                <w:bCs w:val="false"/>
              </w:rPr>
              <w:t xml:space="preserve">Content Moderator</w:t>
            </w:r>
          </w:p>
        </w:tc>
        <w:tc>
          <w:tcPr>
            <w:tcW w:type="dxa" w:w="7600"/>
            <w:shd w:fill="EAF0FA" w:color="auto" w:val="clear"/>
            <w:tcMar>
              <w:top w:type="dxa" w:w="100"/>
              <w:left w:type="dxa" w:w="120"/>
              <w:bottom w:type="dxa" w:w="100"/>
              <w:right w:type="dxa" w:w="120"/>
            </w:tcMar>
          </w:tcPr>
          <w:p>
            <w:r>
              <w:rPr>
                <w:b w:val="false"/>
                <w:bCs w:val="false"/>
              </w:rPr>
              <w:t xml:space="preserve">Edit/delete any blog post or comment; moderate community messages/content</w:t>
            </w:r>
          </w:p>
        </w:tc>
      </w:tr>
      <w:tr>
        <w:tc>
          <w:tcPr>
            <w:tcW w:type="dxa" w:w="2600"/>
            <w:tcMar>
              <w:top w:type="dxa" w:w="100"/>
              <w:left w:type="dxa" w:w="120"/>
              <w:bottom w:type="dxa" w:w="100"/>
              <w:right w:type="dxa" w:w="120"/>
            </w:tcMar>
          </w:tcPr>
          <w:p>
            <w:r>
              <w:rPr>
                <w:b w:val="false"/>
                <w:bCs w:val="false"/>
              </w:rPr>
              <w:t xml:space="preserve">Community Manager</w:t>
            </w:r>
          </w:p>
        </w:tc>
        <w:tc>
          <w:tcPr>
            <w:tcW w:type="dxa" w:w="7600"/>
            <w:tcMar>
              <w:top w:type="dxa" w:w="100"/>
              <w:left w:type="dxa" w:w="120"/>
              <w:bottom w:type="dxa" w:w="100"/>
              <w:right w:type="dxa" w:w="120"/>
            </w:tcMar>
          </w:tcPr>
          <w:p>
            <w:r>
              <w:rPr>
                <w:b w:val="false"/>
                <w:bCs w:val="false"/>
              </w:rPr>
              <w:t xml:space="preserve">Create/edit/delete communities; add/remove community members and admins</w:t>
            </w:r>
          </w:p>
        </w:tc>
      </w:tr>
      <w:tr>
        <w:tc>
          <w:tcPr>
            <w:tcW w:type="dxa" w:w="2600"/>
            <w:shd w:fill="EAF0FA" w:color="auto" w:val="clear"/>
            <w:tcMar>
              <w:top w:type="dxa" w:w="100"/>
              <w:left w:type="dxa" w:w="120"/>
              <w:bottom w:type="dxa" w:w="100"/>
              <w:right w:type="dxa" w:w="120"/>
            </w:tcMar>
          </w:tcPr>
          <w:p>
            <w:r>
              <w:rPr>
                <w:b w:val="false"/>
                <w:bCs w:val="false"/>
              </w:rPr>
              <w:t xml:space="preserve">User (default)</w:t>
            </w:r>
          </w:p>
        </w:tc>
        <w:tc>
          <w:tcPr>
            <w:tcW w:type="dxa" w:w="7600"/>
            <w:shd w:fill="EAF0FA" w:color="auto" w:val="clear"/>
            <w:tcMar>
              <w:top w:type="dxa" w:w="100"/>
              <w:left w:type="dxa" w:w="120"/>
              <w:bottom w:type="dxa" w:w="100"/>
              <w:right w:type="dxa" w:w="120"/>
            </w:tcMar>
          </w:tcPr>
          <w:p>
            <w:r>
              <w:rPr>
                <w:b w:val="false"/>
                <w:bCs w:val="false"/>
              </w:rPr>
              <w:t xml:space="preserve">No admin access — normal app usage only</w:t>
            </w:r>
          </w:p>
        </w:tc>
      </w:tr>
    </w:tbl>
    <w:p>
      <w:pPr>
        <w:spacing w:after="120"/>
      </w:pPr>
    </w:p>
    <w:p>
      <w:pPr>
        <w:spacing w:after="100"/>
      </w:pPr>
      <w:r>
        <w:rPr>
          <w:b/>
          <w:bCs/>
        </w:rPr>
        <w:t xml:space="preserve">Admin capabilities to build: </w:t>
      </w:r>
      <w:r>
        <w:t xml:space="preserve"/>
      </w:r>
    </w:p>
    <w:p>
      <w:pPr>
        <w:pStyle w:val="ListParagraph"/>
        <w:numPr>
          <w:ilvl w:val="0"/>
          <w:numId w:val="2"/>
        </w:numPr>
        <w:spacing w:after="60"/>
      </w:pPr>
      <w:r>
        <w:rPr>
          <w:b w:val="false"/>
          <w:bCs w:val="false"/>
        </w:rPr>
        <w:t xml:space="preserve">Users — view list, search, view profile, suspend/ban, delete, change role (Super Admin only)</w:t>
      </w:r>
    </w:p>
    <w:p>
      <w:pPr>
        <w:pStyle w:val="ListParagraph"/>
        <w:numPr>
          <w:ilvl w:val="0"/>
          <w:numId w:val="2"/>
        </w:numPr>
        <w:spacing w:after="60"/>
      </w:pPr>
      <w:r>
        <w:rPr>
          <w:b w:val="false"/>
          <w:bCs w:val="false"/>
        </w:rPr>
        <w:t xml:space="preserve">Blogs — view all posts, edit/delete any post, feature/pin a post</w:t>
      </w:r>
    </w:p>
    <w:p>
      <w:pPr>
        <w:pStyle w:val="ListParagraph"/>
        <w:numPr>
          <w:ilvl w:val="0"/>
          <w:numId w:val="2"/>
        </w:numPr>
        <w:spacing w:after="60"/>
      </w:pPr>
      <w:r>
        <w:rPr>
          <w:b w:val="false"/>
          <w:bCs w:val="false"/>
        </w:rPr>
        <w:t xml:space="preserve">Communities — view all, create/edit/delete, manage members/admins</w:t>
      </w:r>
    </w:p>
    <w:p>
      <w:pPr>
        <w:pStyle w:val="Heading1"/>
        <w:spacing w:after="150" w:before="300"/>
      </w:pPr>
      <w:r>
        <w:t xml:space="preserve">3. “Sleek UI” on the Web — How It Gets Achieved</w:t>
      </w:r>
    </w:p>
    <w:p>
      <w:pPr>
        <w:spacing w:after="120"/>
      </w:pPr>
      <w:r>
        <w:t xml:space="preserve">Sleek still comes from consistency, not more time — but the toolkit changes since there's no React Native/NativeWind involved.</w:t>
      </w:r>
    </w:p>
    <w:p>
      <w:pPr>
        <w:pStyle w:val="ListParagraph"/>
        <w:numPr>
          <w:ilvl w:val="0"/>
          <w:numId w:val="2"/>
        </w:numPr>
        <w:spacing w:after="60"/>
      </w:pPr>
      <w:r>
        <w:rPr>
          <w:b w:val="false"/>
          <w:bCs w:val="false"/>
        </w:rPr>
        <w:t xml:space="preserve">Pick one design language up front: modern, soft/rounded style (Telegram/Linear-inspired) — soft shadows, generous spacing, one accent color, dark mode from day one</w:t>
      </w:r>
    </w:p>
    <w:p>
      <w:pPr>
        <w:pStyle w:val="ListParagraph"/>
        <w:numPr>
          <w:ilvl w:val="0"/>
          <w:numId w:val="2"/>
        </w:numPr>
        <w:spacing w:after="60"/>
      </w:pPr>
      <w:r>
        <w:rPr>
          <w:b w:val="false"/>
          <w:bCs w:val="false"/>
        </w:rPr>
        <w:t xml:space="preserve">Use shadcn/ui (Tailwind + Radix primitives) or Mantine — polished, accessible React web components (buttons, inputs, modals, avatars, dropdowns) out of the box</w:t>
      </w:r>
    </w:p>
    <w:p>
      <w:pPr>
        <w:pStyle w:val="ListParagraph"/>
        <w:numPr>
          <w:ilvl w:val="0"/>
          <w:numId w:val="2"/>
        </w:numPr>
        <w:spacing w:after="60"/>
      </w:pPr>
      <w:r>
        <w:rPr>
          <w:b w:val="false"/>
          <w:bCs w:val="false"/>
        </w:rPr>
        <w:t xml:space="preserve">Define a small design system before building screens: color tokens, spacing scale, type scale, one card style, one button style (1–2 days)</w:t>
      </w:r>
    </w:p>
    <w:p>
      <w:pPr>
        <w:pStyle w:val="ListParagraph"/>
        <w:numPr>
          <w:ilvl w:val="0"/>
          <w:numId w:val="2"/>
        </w:numPr>
        <w:spacing w:after="60"/>
      </w:pPr>
      <w:r>
        <w:rPr>
          <w:b w:val="false"/>
          <w:bCs w:val="false"/>
        </w:rPr>
        <w:t xml:space="preserve">Build the chat UI as custom Tailwind-styled components (message bubbles, input bar, scroll-to-bottom behavior) — there's no direct web equivalent to gifted-chat as polished, but with no heavy DOM libraries already in play, this is a manageable build, not a risk</w:t>
      </w:r>
    </w:p>
    <w:p>
      <w:pPr>
        <w:pStyle w:val="ListParagraph"/>
        <w:numPr>
          <w:ilvl w:val="0"/>
          <w:numId w:val="2"/>
        </w:numPr>
        <w:spacing w:after="60"/>
      </w:pPr>
      <w:r>
        <w:rPr>
          <w:b w:val="false"/>
          <w:bCs w:val="false"/>
        </w:rPr>
        <w:t xml:space="preserve">Reuse the same component set across user-facing and admin screens for visual consistency</w:t>
      </w:r>
    </w:p>
    <w:p>
      <w:pPr>
        <w:pStyle w:val="ListParagraph"/>
        <w:numPr>
          <w:ilvl w:val="0"/>
          <w:numId w:val="2"/>
        </w:numPr>
        <w:spacing w:after="60"/>
      </w:pPr>
      <w:r>
        <w:rPr>
          <w:b w:val="false"/>
          <w:bCs w:val="false"/>
        </w:rPr>
        <w:t xml:space="preserve">Test responsive breakpoints (mobile, tablet, desktop widths) throughout, not just at the end — this is the equivalent of the old app's “mobile-first” discipline, just achieved with CSS breakpoints instead of a separate native layer</w:t>
      </w:r>
    </w:p>
    <w:p>
      <w:pPr>
        <w:pStyle w:val="Heading1"/>
        <w:spacing w:after="150" w:before="300"/>
      </w:pPr>
      <w:r>
        <w:t xml:space="preserve">4. The 4-Week Plan</w:t>
      </w:r>
    </w:p>
    <w:p>
      <w:pPr>
        <w:pStyle w:val="Heading2"/>
        <w:spacing w:after="120" w:before="240"/>
      </w:pPr>
      <w:r>
        <w:t xml:space="preserve">Week 1 — Planning, Design System, Foundation</w:t>
      </w:r>
    </w:p>
    <w:p>
      <w:pPr>
        <w:spacing w:after="100"/>
      </w:pPr>
      <w:r>
        <w:rPr>
          <w:b/>
          <w:bCs/>
        </w:rPr>
        <w:t xml:space="preserve">Planning (Days 1–2)</w:t>
      </w:r>
      <w:r>
        <w:t xml:space="preserve"/>
      </w:r>
    </w:p>
    <w:p>
      <w:pPr>
        <w:pStyle w:val="ListParagraph"/>
        <w:numPr>
          <w:ilvl w:val="0"/>
          <w:numId w:val="2"/>
        </w:numPr>
        <w:spacing w:after="60"/>
      </w:pPr>
      <w:r>
        <w:rPr>
          <w:b w:val="false"/>
          <w:bCs w:val="false"/>
        </w:rPr>
        <w:t xml:space="preserve">Finalize feature list and RBAC roles</w:t>
      </w:r>
    </w:p>
    <w:p>
      <w:pPr>
        <w:pStyle w:val="ListParagraph"/>
        <w:numPr>
          <w:ilvl w:val="0"/>
          <w:numId w:val="2"/>
        </w:numPr>
        <w:spacing w:after="60"/>
      </w:pPr>
      <w:r>
        <w:rPr>
          <w:b w:val="false"/>
          <w:bCs w:val="false"/>
        </w:rPr>
        <w:t xml:space="preserve">Data model design: Users, Conversations, Messages, Communities, Posts, Roles/Permissions</w:t>
      </w:r>
    </w:p>
    <w:p>
      <w:pPr>
        <w:pStyle w:val="ListParagraph"/>
        <w:numPr>
          <w:ilvl w:val="0"/>
          <w:numId w:val="2"/>
        </w:numPr>
        <w:spacing w:after="60"/>
      </w:pPr>
      <w:r>
        <w:rPr>
          <w:b w:val="false"/>
          <w:bCs w:val="false"/>
        </w:rPr>
        <w:t xml:space="preserve">Wireframe key screens: auth, chat list, chat screen, community screen, blog feed, admin dashboard</w:t>
      </w:r>
    </w:p>
    <w:p>
      <w:pPr>
        <w:spacing w:after="100"/>
      </w:pPr>
      <w:r>
        <w:rPr>
          <w:b/>
          <w:bCs/>
        </w:rPr>
        <w:t xml:space="preserve">Design system (Days 2–3)</w:t>
      </w:r>
      <w:r>
        <w:t xml:space="preserve"/>
      </w:r>
    </w:p>
    <w:p>
      <w:pPr>
        <w:pStyle w:val="ListParagraph"/>
        <w:numPr>
          <w:ilvl w:val="0"/>
          <w:numId w:val="2"/>
        </w:numPr>
        <w:spacing w:after="60"/>
      </w:pPr>
      <w:r>
        <w:rPr>
          <w:b w:val="false"/>
          <w:bCs w:val="false"/>
        </w:rPr>
        <w:t xml:space="preserve">Set up shadcn/ui (or Mantine) + Tailwind; define color palette, typography, spacing, dark mode</w:t>
      </w:r>
    </w:p>
    <w:p>
      <w:pPr>
        <w:pStyle w:val="ListParagraph"/>
        <w:numPr>
          <w:ilvl w:val="0"/>
          <w:numId w:val="2"/>
        </w:numPr>
        <w:spacing w:after="60"/>
      </w:pPr>
      <w:r>
        <w:rPr>
          <w:b w:val="false"/>
          <w:bCs w:val="false"/>
        </w:rPr>
        <w:t xml:space="preserve">Build 3–4 reusable primitives (Button, Card, Avatar, Input) to prove the look before scaling</w:t>
      </w:r>
    </w:p>
    <w:p>
      <w:pPr>
        <w:spacing w:after="100"/>
      </w:pPr>
      <w:r>
        <w:rPr>
          <w:b/>
          <w:bCs/>
        </w:rPr>
        <w:t xml:space="preserve">Backend + setup (Days 3–7)</w:t>
      </w:r>
      <w:r>
        <w:t xml:space="preserve"/>
      </w:r>
    </w:p>
    <w:p>
      <w:pPr>
        <w:pStyle w:val="ListParagraph"/>
        <w:numPr>
          <w:ilvl w:val="0"/>
          <w:numId w:val="2"/>
        </w:numPr>
        <w:spacing w:after="60"/>
      </w:pPr>
      <w:r>
        <w:rPr>
          <w:b w:val="false"/>
          <w:bCs w:val="false"/>
        </w:rPr>
        <w:t xml:space="preserve">Express + MongoDB project structure, environment config</w:t>
      </w:r>
    </w:p>
    <w:p>
      <w:pPr>
        <w:pStyle w:val="ListParagraph"/>
        <w:numPr>
          <w:ilvl w:val="0"/>
          <w:numId w:val="2"/>
        </w:numPr>
        <w:spacing w:after="60"/>
      </w:pPr>
      <w:r>
        <w:rPr>
          <w:b w:val="false"/>
          <w:bCs w:val="false"/>
        </w:rPr>
        <w:t xml:space="preserve">User model + auth (register/login, JWT, role field)</w:t>
      </w:r>
    </w:p>
    <w:p>
      <w:pPr>
        <w:pStyle w:val="ListParagraph"/>
        <w:numPr>
          <w:ilvl w:val="0"/>
          <w:numId w:val="2"/>
        </w:numPr>
        <w:spacing w:after="60"/>
      </w:pPr>
      <w:r>
        <w:rPr>
          <w:b w:val="false"/>
          <w:bCs w:val="false"/>
        </w:rPr>
        <w:t xml:space="preserve">React (Vite) app skeleton, React Router, auth screens wired to backend</w:t>
      </w:r>
    </w:p>
    <w:p>
      <w:pPr>
        <w:spacing w:after="120"/>
      </w:pPr>
      <w:r>
        <w:rPr>
          <w:i/>
          <w:iCs/>
          <w:color w:val="555555"/>
        </w:rPr>
        <w:t xml:space="preserve">Checkpoint: can register/login from the browser; role stored on user.</w:t>
      </w:r>
    </w:p>
    <w:p>
      <w:pPr>
        <w:pStyle w:val="Heading2"/>
        <w:spacing w:after="120" w:before="240"/>
      </w:pPr>
      <w:r>
        <w:t xml:space="preserve">Week 2 — Core Chat + Admin Foundations</w:t>
      </w:r>
    </w:p>
    <w:p>
      <w:pPr>
        <w:pStyle w:val="ListParagraph"/>
        <w:numPr>
          <w:ilvl w:val="0"/>
          <w:numId w:val="2"/>
        </w:numPr>
        <w:spacing w:after="60"/>
      </w:pPr>
      <w:r>
        <w:rPr>
          <w:b w:val="false"/>
          <w:bCs w:val="false"/>
        </w:rPr>
        <w:t xml:space="preserve">Conversation + Message models; Socket.io real-time messaging</w:t>
      </w:r>
    </w:p>
    <w:p>
      <w:pPr>
        <w:pStyle w:val="ListParagraph"/>
        <w:numPr>
          <w:ilvl w:val="0"/>
          <w:numId w:val="2"/>
        </w:numPr>
        <w:spacing w:after="60"/>
      </w:pPr>
      <w:r>
        <w:rPr>
          <w:b w:val="false"/>
          <w:bCs w:val="false"/>
        </w:rPr>
        <w:t xml:space="preserve">Chat list + 1-on-1 chat screen (custom-built, Tailwind-styled components)</w:t>
      </w:r>
    </w:p>
    <w:p>
      <w:pPr>
        <w:pStyle w:val="ListParagraph"/>
        <w:numPr>
          <w:ilvl w:val="0"/>
          <w:numId w:val="2"/>
        </w:numPr>
        <w:spacing w:after="60"/>
      </w:pPr>
      <w:r>
        <w:rPr>
          <w:b w:val="false"/>
          <w:bCs w:val="false"/>
        </w:rPr>
        <w:t xml:space="preserve">Online/offline status, typing indicator</w:t>
      </w:r>
    </w:p>
    <w:p>
      <w:pPr>
        <w:pStyle w:val="ListParagraph"/>
        <w:numPr>
          <w:ilvl w:val="0"/>
          <w:numId w:val="2"/>
        </w:numPr>
        <w:spacing w:after="60"/>
      </w:pPr>
      <w:r>
        <w:rPr>
          <w:b w:val="false"/>
          <w:bCs w:val="false"/>
        </w:rPr>
        <w:t xml:space="preserve">RBAC middleware (requireRole) on backend</w:t>
      </w:r>
    </w:p>
    <w:p>
      <w:pPr>
        <w:pStyle w:val="ListParagraph"/>
        <w:numPr>
          <w:ilvl w:val="0"/>
          <w:numId w:val="2"/>
        </w:numPr>
        <w:spacing w:after="60"/>
      </w:pPr>
      <w:r>
        <w:rPr>
          <w:b w:val="false"/>
          <w:bCs w:val="false"/>
        </w:rPr>
        <w:t xml:space="preserve">Admin shell: role-gated routes, basic dashboard layout, User Management screen (list, view, suspend/delete)</w:t>
      </w:r>
    </w:p>
    <w:p>
      <w:pPr>
        <w:spacing w:after="120"/>
      </w:pPr>
      <w:r>
        <w:rPr>
          <w:i/>
          <w:iCs/>
          <w:color w:val="555555"/>
        </w:rPr>
        <w:t xml:space="preserve">Checkpoint: two browser sessions messaging in real time; an admin account can view/suspend a user.</w:t>
      </w:r>
    </w:p>
    <w:p>
      <w:pPr>
        <w:pStyle w:val="Heading2"/>
        <w:spacing w:after="120" w:before="240"/>
      </w:pPr>
      <w:r>
        <w:t xml:space="preserve">Week 3 — Communities, Voice Notes, Blog, Admin Depth, OAuth</w:t>
      </w:r>
    </w:p>
    <w:p>
      <w:pPr>
        <w:pStyle w:val="ListParagraph"/>
        <w:numPr>
          <w:ilvl w:val="0"/>
          <w:numId w:val="2"/>
        </w:numPr>
        <w:spacing w:after="60"/>
      </w:pPr>
      <w:r>
        <w:rPr>
          <w:b w:val="false"/>
          <w:bCs w:val="false"/>
        </w:rPr>
        <w:t xml:space="preserve">Communities: create/join, group chat (reuses chat screen), member management</w:t>
      </w:r>
    </w:p>
    <w:p>
      <w:pPr>
        <w:pStyle w:val="ListParagraph"/>
        <w:numPr>
          <w:ilvl w:val="0"/>
          <w:numId w:val="2"/>
        </w:numPr>
        <w:spacing w:after="60"/>
      </w:pPr>
      <w:r>
        <w:rPr>
          <w:b w:val="false"/>
          <w:bCs w:val="false"/>
        </w:rPr>
        <w:t xml:space="preserve">Voice notes: record/send/play using the browser's MediaRecorder API (no expo-av needed — native browser capability)</w:t>
      </w:r>
    </w:p>
    <w:p>
      <w:pPr>
        <w:pStyle w:val="ListParagraph"/>
        <w:numPr>
          <w:ilvl w:val="0"/>
          <w:numId w:val="2"/>
        </w:numPr>
        <w:spacing w:after="60"/>
      </w:pPr>
      <w:r>
        <w:rPr>
          <w:b w:val="false"/>
          <w:bCs w:val="false"/>
        </w:rPr>
        <w:t xml:space="preserve">Blog: create post, feed, post detail, likes/comments</w:t>
      </w:r>
    </w:p>
    <w:p>
      <w:pPr>
        <w:pStyle w:val="ListParagraph"/>
        <w:numPr>
          <w:ilvl w:val="0"/>
          <w:numId w:val="2"/>
        </w:numPr>
        <w:spacing w:after="60"/>
      </w:pPr>
      <w:r>
        <w:rPr>
          <w:b w:val="false"/>
          <w:bCs w:val="false"/>
        </w:rPr>
        <w:t xml:space="preserve">Admin: Blog management (edit/delete/feature posts), Community management (create/edit/delete, manage members/admins), Super Admin role-assignment screen</w:t>
      </w:r>
    </w:p>
    <w:p>
      <w:pPr>
        <w:pStyle w:val="ListParagraph"/>
        <w:numPr>
          <w:ilvl w:val="0"/>
          <w:numId w:val="2"/>
        </w:numPr>
        <w:spacing w:after="60"/>
      </w:pPr>
      <w:r>
        <w:rPr>
          <w:b w:val="false"/>
          <w:bCs w:val="false"/>
        </w:rPr>
        <w:t xml:space="preserve">Google/GitHub login (see Section 8) — genuinely simpler on web than on Expo, and can be treated as core work here rather than a stretch goal, given the freed-up time from dropping the native app track</w:t>
      </w:r>
    </w:p>
    <w:p>
      <w:pPr>
        <w:spacing w:after="120"/>
      </w:pPr>
      <w:r>
        <w:rPr>
          <w:i/>
          <w:iCs/>
          <w:color w:val="555555"/>
        </w:rPr>
        <w:t xml:space="preserve">Checkpoint: every core feature functionally complete; admin can manage all three content types; social login works.</w:t>
      </w:r>
    </w:p>
    <w:p>
      <w:pPr>
        <w:pStyle w:val="Heading2"/>
        <w:spacing w:after="120" w:before="240"/>
      </w:pPr>
      <w:r>
        <w:t xml:space="preserve">Week 4 — Testing, Polish, Deployment, Documentation</w:t>
      </w:r>
    </w:p>
    <w:p>
      <w:pPr>
        <w:spacing w:after="100"/>
      </w:pPr>
      <w:r>
        <w:rPr>
          <w:b/>
          <w:bCs/>
        </w:rPr>
        <w:t xml:space="preserve">Testing (Days 1–2)</w:t>
      </w:r>
      <w:r>
        <w:t xml:space="preserve"/>
      </w:r>
    </w:p>
    <w:p>
      <w:pPr>
        <w:pStyle w:val="ListParagraph"/>
        <w:numPr>
          <w:ilvl w:val="0"/>
          <w:numId w:val="2"/>
        </w:numPr>
        <w:spacing w:after="60"/>
      </w:pPr>
      <w:r>
        <w:rPr>
          <w:b w:val="false"/>
          <w:bCs w:val="false"/>
        </w:rPr>
        <w:t xml:space="preserve">Manual test pass across all flows (auth, chat, communities, blog, admin actions) in Chrome, Firefox, and Safari/Edge</w:t>
      </w:r>
    </w:p>
    <w:p>
      <w:pPr>
        <w:pStyle w:val="ListParagraph"/>
        <w:numPr>
          <w:ilvl w:val="0"/>
          <w:numId w:val="2"/>
        </w:numPr>
        <w:spacing w:after="60"/>
      </w:pPr>
      <w:r>
        <w:rPr>
          <w:b w:val="false"/>
          <w:bCs w:val="false"/>
        </w:rPr>
        <w:t xml:space="preserve">Responsive testing at mobile, tablet, and desktop widths (browser dev tools plus at least one real phone browser check)</w:t>
      </w:r>
    </w:p>
    <w:p>
      <w:pPr>
        <w:pStyle w:val="ListParagraph"/>
        <w:numPr>
          <w:ilvl w:val="0"/>
          <w:numId w:val="2"/>
        </w:numPr>
        <w:spacing w:after="60"/>
      </w:pPr>
      <w:r>
        <w:rPr>
          <w:b w:val="false"/>
          <w:bCs w:val="false"/>
        </w:rPr>
        <w:t xml:space="preserve">Fix critical bugs; verify RBAC boundaries (non-admin cannot hit admin routes)</w:t>
      </w:r>
    </w:p>
    <w:p>
      <w:pPr>
        <w:pStyle w:val="ListParagraph"/>
        <w:numPr>
          <w:ilvl w:val="0"/>
          <w:numId w:val="2"/>
        </w:numPr>
        <w:spacing w:after="60"/>
      </w:pPr>
      <w:r>
        <w:rPr>
          <w:b w:val="false"/>
          <w:bCs w:val="false"/>
        </w:rPr>
        <w:t xml:space="preserve">Test voice note recording specifically across browsers — microphone permission prompts and MediaRecorder support differ slightly by browser</w:t>
      </w:r>
    </w:p>
    <w:p>
      <w:pPr>
        <w:spacing w:after="100"/>
      </w:pPr>
      <w:r>
        <w:rPr>
          <w:b/>
          <w:bCs/>
        </w:rPr>
        <w:t xml:space="preserve">Polish (Days 2–3)</w:t>
      </w:r>
      <w:r>
        <w:t xml:space="preserve"/>
      </w:r>
    </w:p>
    <w:p>
      <w:pPr>
        <w:pStyle w:val="ListParagraph"/>
        <w:numPr>
          <w:ilvl w:val="0"/>
          <w:numId w:val="2"/>
        </w:numPr>
        <w:spacing w:after="60"/>
      </w:pPr>
      <w:r>
        <w:rPr>
          <w:b w:val="false"/>
          <w:bCs w:val="false"/>
        </w:rPr>
        <w:t xml:space="preserve">UI consistency pass — spacing, empty states, loading states, error states</w:t>
      </w:r>
    </w:p>
    <w:p>
      <w:pPr>
        <w:pStyle w:val="ListParagraph"/>
        <w:numPr>
          <w:ilvl w:val="0"/>
          <w:numId w:val="2"/>
        </w:numPr>
        <w:spacing w:after="60"/>
      </w:pPr>
      <w:r>
        <w:rPr>
          <w:b w:val="false"/>
          <w:bCs w:val="false"/>
        </w:rPr>
        <w:t xml:space="preserve">Optional: Web Push notifications (Notifications API + a service worker) — lower priority than in the mobile version, since there's no app-store presence to reinforce</w:t>
      </w:r>
    </w:p>
    <w:p>
      <w:pPr>
        <w:spacing w:after="100"/>
      </w:pPr>
      <w:r>
        <w:rPr>
          <w:b/>
          <w:bCs/>
        </w:rPr>
        <w:t xml:space="preserve">Deployment (Days 4–5)</w:t>
      </w:r>
      <w:r>
        <w:t xml:space="preserve"/>
      </w:r>
    </w:p>
    <w:p>
      <w:pPr>
        <w:pStyle w:val="ListParagraph"/>
        <w:numPr>
          <w:ilvl w:val="0"/>
          <w:numId w:val="2"/>
        </w:numPr>
        <w:spacing w:after="60"/>
      </w:pPr>
      <w:r>
        <w:rPr>
          <w:b w:val="false"/>
          <w:bCs w:val="false"/>
        </w:rPr>
        <w:t xml:space="preserve">Single deploy target: Express API + built React static files (npm run build), both served from the same Hostinger VPS via Nginx</w:t>
      </w:r>
    </w:p>
    <w:p>
      <w:pPr>
        <w:pStyle w:val="ListParagraph"/>
        <w:numPr>
          <w:ilvl w:val="0"/>
          <w:numId w:val="2"/>
        </w:numPr>
        <w:spacing w:after="60"/>
      </w:pPr>
      <w:r>
        <w:rPr>
          <w:b w:val="false"/>
          <w:bCs w:val="false"/>
        </w:rPr>
        <w:t xml:space="preserve">No app builds, no app-store submissions — deployment is a normal web release</w:t>
      </w:r>
    </w:p>
    <w:p>
      <w:pPr>
        <w:spacing w:after="100"/>
      </w:pPr>
      <w:r>
        <w:rPr>
          <w:b/>
          <w:bCs/>
        </w:rPr>
        <w:t xml:space="preserve">Documentation (Days 5–7, can overlap with above)</w:t>
      </w:r>
      <w:r>
        <w:t xml:space="preserve"/>
      </w:r>
    </w:p>
    <w:p>
      <w:pPr>
        <w:pStyle w:val="ListParagraph"/>
        <w:numPr>
          <w:ilvl w:val="0"/>
          <w:numId w:val="2"/>
        </w:numPr>
        <w:spacing w:after="60"/>
      </w:pPr>
      <w:r>
        <w:rPr>
          <w:b w:val="false"/>
          <w:bCs w:val="false"/>
        </w:rPr>
        <w:t xml:space="preserve">Architecture write-up: system architecture, DB schema, RBAC model diagrams</w:t>
      </w:r>
    </w:p>
    <w:p>
      <w:pPr>
        <w:pStyle w:val="ListParagraph"/>
        <w:numPr>
          <w:ilvl w:val="0"/>
          <w:numId w:val="2"/>
        </w:numPr>
        <w:spacing w:after="60"/>
      </w:pPr>
      <w:r>
        <w:rPr>
          <w:b w:val="false"/>
          <w:bCs w:val="false"/>
        </w:rPr>
        <w:t xml:space="preserve">Setup/run instructions</w:t>
      </w:r>
    </w:p>
    <w:p>
      <w:pPr>
        <w:pStyle w:val="ListParagraph"/>
        <w:numPr>
          <w:ilvl w:val="0"/>
          <w:numId w:val="2"/>
        </w:numPr>
        <w:spacing w:after="60"/>
      </w:pPr>
      <w:r>
        <w:rPr>
          <w:b w:val="false"/>
          <w:bCs w:val="false"/>
        </w:rPr>
        <w:t xml:space="preserve">Feature list + known limitations (be upfront that calls were excluded by design, not cut for time)</w:t>
      </w:r>
    </w:p>
    <w:p>
      <w:pPr>
        <w:pStyle w:val="ListParagraph"/>
        <w:numPr>
          <w:ilvl w:val="0"/>
          <w:numId w:val="2"/>
        </w:numPr>
        <w:spacing w:after="60"/>
      </w:pPr>
      <w:r>
        <w:rPr>
          <w:b w:val="false"/>
          <w:bCs w:val="false"/>
        </w:rPr>
        <w:t xml:space="preserve">Rehearse the live demo — script the exact flow, in the exact browser(s), to be used</w:t>
      </w:r>
    </w:p>
    <w:p>
      <w:pPr>
        <w:spacing w:after="120"/>
      </w:pPr>
      <w:r>
        <w:rPr>
          <w:i/>
          <w:iCs/>
          <w:color w:val="555555"/>
        </w:rPr>
        <w:t xml:space="preserve">Because this version carries noticeably less platform risk than the mobile+native version, Week 4 should have real slack — use it to polish UI further or deepen the admin dashboard rather than leaving it idle.</w:t>
      </w:r>
    </w:p>
    <w:p>
      <w:pPr>
        <w:pStyle w:val="Heading1"/>
        <w:spacing w:after="150" w:before="300"/>
      </w:pPr>
      <w:r>
        <w:t xml:space="preserve">5. Deployment / Hosting Strategy</w:t>
      </w:r>
    </w:p>
    <w:p>
      <w:pPr>
        <w:spacing w:after="120"/>
      </w:pPr>
      <w:r>
        <w:t xml:space="preserve">Same Hostinger VPS decision as the original plan — simplified further here since there is only one deployable unit (API + static SPA build), with no mobile build pipeline alongside it.</w:t>
      </w:r>
    </w:p>
    <w:p>
      <w:pPr>
        <w:pStyle w:val="Heading2"/>
        <w:spacing w:after="120" w:before="240"/>
      </w:pPr>
      <w:r>
        <w:t xml:space="preserve">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00"/>
      </w:tblGrid>
      <w:tr>
        <w:trPr>
          <w:tblHeader/>
        </w:trPr>
        <w:tc>
          <w:tcPr>
            <w:tcW w:type="dxa" w:w="2000"/>
            <w:shd w:fill="2E5FA3" w:color="auto" w:val="clear"/>
            <w:tcMar>
              <w:top w:type="dxa" w:w="100"/>
              <w:left w:type="dxa" w:w="120"/>
              <w:bottom w:type="dxa" w:w="100"/>
              <w:right w:type="dxa" w:w="120"/>
            </w:tcMar>
          </w:tcPr>
          <w:p>
            <w:r>
              <w:rPr>
                <w:b/>
                <w:bCs/>
                <w:color w:val="FFFFFF"/>
              </w:rPr>
              <w:t xml:space="preserve"/>
            </w:r>
          </w:p>
        </w:tc>
        <w:tc>
          <w:tcPr>
            <w:tcW w:type="dxa" w:w="3900"/>
            <w:shd w:fill="2E5FA3" w:color="auto" w:val="clear"/>
            <w:tcMar>
              <w:top w:type="dxa" w:w="100"/>
              <w:left w:type="dxa" w:w="120"/>
              <w:bottom w:type="dxa" w:w="100"/>
              <w:right w:type="dxa" w:w="120"/>
            </w:tcMar>
          </w:tcPr>
          <w:p>
            <w:r>
              <w:rPr>
                <w:b/>
                <w:bCs/>
                <w:color w:val="FFFFFF"/>
              </w:rPr>
              <w:t xml:space="preserve">Managed (Render / Railway / Atlas / Vercel)</w:t>
            </w:r>
          </w:p>
        </w:tc>
        <w:tc>
          <w:tcPr>
            <w:tcW w:type="dxa" w:w="3700"/>
            <w:shd w:fill="2E5FA3" w:color="auto" w:val="clear"/>
            <w:tcMar>
              <w:top w:type="dxa" w:w="100"/>
              <w:left w:type="dxa" w:w="120"/>
              <w:bottom w:type="dxa" w:w="100"/>
              <w:right w:type="dxa" w:w="120"/>
            </w:tcMar>
          </w:tcPr>
          <w:p>
            <w:r>
              <w:rPr>
                <w:b/>
                <w:bCs/>
                <w:color w:val="FFFFFF"/>
              </w:rPr>
              <w:t xml:space="preserve">Hostinger VPS</w:t>
            </w:r>
          </w:p>
        </w:tc>
      </w:tr>
      <w:tr>
        <w:tc>
          <w:tcPr>
            <w:tcW w:type="dxa" w:w="2000"/>
            <w:tcMar>
              <w:top w:type="dxa" w:w="100"/>
              <w:left w:type="dxa" w:w="120"/>
              <w:bottom w:type="dxa" w:w="100"/>
              <w:right w:type="dxa" w:w="120"/>
            </w:tcMar>
          </w:tcPr>
          <w:p>
            <w:r>
              <w:rPr>
                <w:b w:val="false"/>
                <w:bCs w:val="false"/>
              </w:rPr>
              <w:t xml:space="preserve">Setup effort</w:t>
            </w:r>
          </w:p>
        </w:tc>
        <w:tc>
          <w:tcPr>
            <w:tcW w:type="dxa" w:w="3900"/>
            <w:tcMar>
              <w:top w:type="dxa" w:w="100"/>
              <w:left w:type="dxa" w:w="120"/>
              <w:bottom w:type="dxa" w:w="100"/>
              <w:right w:type="dxa" w:w="120"/>
            </w:tcMar>
          </w:tcPr>
          <w:p>
            <w:r>
              <w:rPr>
                <w:b w:val="false"/>
                <w:bCs w:val="false"/>
              </w:rPr>
              <w:t xml:space="preserve">Low — connect repo, deploy, done</w:t>
            </w:r>
          </w:p>
        </w:tc>
        <w:tc>
          <w:tcPr>
            <w:tcW w:type="dxa" w:w="3700"/>
            <w:tcMar>
              <w:top w:type="dxa" w:w="100"/>
              <w:left w:type="dxa" w:w="120"/>
              <w:bottom w:type="dxa" w:w="100"/>
              <w:right w:type="dxa" w:w="120"/>
            </w:tcMar>
          </w:tcPr>
          <w:p>
            <w:r>
              <w:rPr>
                <w:b w:val="false"/>
                <w:bCs w:val="false"/>
              </w:rPr>
              <w:t xml:space="preserve">Higher — install/configure everything yourself</w:t>
            </w:r>
          </w:p>
        </w:tc>
      </w:tr>
      <w:tr>
        <w:tc>
          <w:tcPr>
            <w:tcW w:type="dxa" w:w="2000"/>
            <w:shd w:fill="EAF0FA" w:color="auto" w:val="clear"/>
            <w:tcMar>
              <w:top w:type="dxa" w:w="100"/>
              <w:left w:type="dxa" w:w="120"/>
              <w:bottom w:type="dxa" w:w="100"/>
              <w:right w:type="dxa" w:w="120"/>
            </w:tcMar>
          </w:tcPr>
          <w:p>
            <w:r>
              <w:rPr>
                <w:b w:val="false"/>
                <w:bCs w:val="false"/>
              </w:rPr>
              <w:t xml:space="preserve">Ongoing maintenance</w:t>
            </w:r>
          </w:p>
        </w:tc>
        <w:tc>
          <w:tcPr>
            <w:tcW w:type="dxa" w:w="3900"/>
            <w:shd w:fill="EAF0FA" w:color="auto" w:val="clear"/>
            <w:tcMar>
              <w:top w:type="dxa" w:w="100"/>
              <w:left w:type="dxa" w:w="120"/>
              <w:bottom w:type="dxa" w:w="100"/>
              <w:right w:type="dxa" w:w="120"/>
            </w:tcMar>
          </w:tcPr>
          <w:p>
            <w:r>
              <w:rPr>
                <w:b w:val="false"/>
                <w:bCs w:val="false"/>
              </w:rPr>
              <w:t xml:space="preserve">None — provider handles it</w:t>
            </w:r>
          </w:p>
        </w:tc>
        <w:tc>
          <w:tcPr>
            <w:tcW w:type="dxa" w:w="3700"/>
            <w:shd w:fill="EAF0FA" w:color="auto" w:val="clear"/>
            <w:tcMar>
              <w:top w:type="dxa" w:w="100"/>
              <w:left w:type="dxa" w:w="120"/>
              <w:bottom w:type="dxa" w:w="100"/>
              <w:right w:type="dxa" w:w="120"/>
            </w:tcMar>
          </w:tcPr>
          <w:p>
            <w:r>
              <w:rPr>
                <w:b w:val="false"/>
                <w:bCs w:val="false"/>
              </w:rPr>
              <w:t xml:space="preserve">You handle OS updates, security, backups</w:t>
            </w:r>
          </w:p>
        </w:tc>
      </w:tr>
      <w:tr>
        <w:tc>
          <w:tcPr>
            <w:tcW w:type="dxa" w:w="2000"/>
            <w:tcMar>
              <w:top w:type="dxa" w:w="100"/>
              <w:left w:type="dxa" w:w="120"/>
              <w:bottom w:type="dxa" w:w="100"/>
              <w:right w:type="dxa" w:w="120"/>
            </w:tcMar>
          </w:tcPr>
          <w:p>
            <w:r>
              <w:rPr>
                <w:b w:val="false"/>
                <w:bCs w:val="false"/>
              </w:rPr>
              <w:t xml:space="preserve">HTTPS / SSL</w:t>
            </w:r>
          </w:p>
        </w:tc>
        <w:tc>
          <w:tcPr>
            <w:tcW w:type="dxa" w:w="3900"/>
            <w:tcMar>
              <w:top w:type="dxa" w:w="100"/>
              <w:left w:type="dxa" w:w="120"/>
              <w:bottom w:type="dxa" w:w="100"/>
              <w:right w:type="dxa" w:w="120"/>
            </w:tcMar>
          </w:tcPr>
          <w:p>
            <w:r>
              <w:rPr>
                <w:b w:val="false"/>
                <w:bCs w:val="false"/>
              </w:rPr>
              <w:t xml:space="preserve">Automatic</w:t>
            </w:r>
          </w:p>
        </w:tc>
        <w:tc>
          <w:tcPr>
            <w:tcW w:type="dxa" w:w="3700"/>
            <w:tcMar>
              <w:top w:type="dxa" w:w="100"/>
              <w:left w:type="dxa" w:w="120"/>
              <w:bottom w:type="dxa" w:w="100"/>
              <w:right w:type="dxa" w:w="120"/>
            </w:tcMar>
          </w:tcPr>
          <w:p>
            <w:r>
              <w:rPr>
                <w:b w:val="false"/>
                <w:bCs w:val="false"/>
              </w:rPr>
              <w:t xml:space="preserve">Set up yourself (Certbot / Let's Encrypt)</w:t>
            </w:r>
          </w:p>
        </w:tc>
      </w:tr>
      <w:tr>
        <w:tc>
          <w:tcPr>
            <w:tcW w:type="dxa" w:w="2000"/>
            <w:shd w:fill="EAF0FA" w:color="auto" w:val="clear"/>
            <w:tcMar>
              <w:top w:type="dxa" w:w="100"/>
              <w:left w:type="dxa" w:w="120"/>
              <w:bottom w:type="dxa" w:w="100"/>
              <w:right w:type="dxa" w:w="120"/>
            </w:tcMar>
          </w:tcPr>
          <w:p>
            <w:r>
              <w:rPr>
                <w:b w:val="false"/>
                <w:bCs w:val="false"/>
              </w:rPr>
              <w:t xml:space="preserve">Cost</w:t>
            </w:r>
          </w:p>
        </w:tc>
        <w:tc>
          <w:tcPr>
            <w:tcW w:type="dxa" w:w="3900"/>
            <w:shd w:fill="EAF0FA" w:color="auto" w:val="clear"/>
            <w:tcMar>
              <w:top w:type="dxa" w:w="100"/>
              <w:left w:type="dxa" w:w="120"/>
              <w:bottom w:type="dxa" w:w="100"/>
              <w:right w:type="dxa" w:w="120"/>
            </w:tcMar>
          </w:tcPr>
          <w:p>
            <w:r>
              <w:rPr>
                <w:b w:val="false"/>
                <w:bCs w:val="false"/>
              </w:rPr>
              <w:t xml:space="preserve">Free tier (with limits)</w:t>
            </w:r>
          </w:p>
        </w:tc>
        <w:tc>
          <w:tcPr>
            <w:tcW w:type="dxa" w:w="3700"/>
            <w:shd w:fill="EAF0FA" w:color="auto" w:val="clear"/>
            <w:tcMar>
              <w:top w:type="dxa" w:w="100"/>
              <w:left w:type="dxa" w:w="120"/>
              <w:bottom w:type="dxa" w:w="100"/>
              <w:right w:type="dxa" w:w="120"/>
            </w:tcMar>
          </w:tcPr>
          <w:p>
            <w:r>
              <w:rPr>
                <w:b w:val="false"/>
                <w:bCs w:val="false"/>
              </w:rPr>
              <w:t xml:space="preserve">Already paying for the VPS</w:t>
            </w:r>
          </w:p>
        </w:tc>
      </w:tr>
      <w:tr>
        <w:tc>
          <w:tcPr>
            <w:tcW w:type="dxa" w:w="2000"/>
            <w:tcMar>
              <w:top w:type="dxa" w:w="100"/>
              <w:left w:type="dxa" w:w="120"/>
              <w:bottom w:type="dxa" w:w="100"/>
              <w:right w:type="dxa" w:w="120"/>
            </w:tcMar>
          </w:tcPr>
          <w:p>
            <w:r>
              <w:rPr>
                <w:b w:val="false"/>
                <w:bCs w:val="false"/>
              </w:rPr>
              <w:t xml:space="preserve">Reliability quirk</w:t>
            </w:r>
          </w:p>
        </w:tc>
        <w:tc>
          <w:tcPr>
            <w:tcW w:type="dxa" w:w="3900"/>
            <w:tcMar>
              <w:top w:type="dxa" w:w="100"/>
              <w:left w:type="dxa" w:w="120"/>
              <w:bottom w:type="dxa" w:w="100"/>
              <w:right w:type="dxa" w:w="120"/>
            </w:tcMar>
          </w:tcPr>
          <w:p>
            <w:r>
              <w:rPr>
                <w:b w:val="false"/>
                <w:bCs w:val="false"/>
              </w:rPr>
              <w:t xml:space="preserve">Render free tier spins down after inactivity — first request after idle can take 30–60s</w:t>
            </w:r>
          </w:p>
        </w:tc>
        <w:tc>
          <w:tcPr>
            <w:tcW w:type="dxa" w:w="3700"/>
            <w:tcMar>
              <w:top w:type="dxa" w:w="100"/>
              <w:left w:type="dxa" w:w="120"/>
              <w:bottom w:type="dxa" w:w="100"/>
              <w:right w:type="dxa" w:w="120"/>
            </w:tcMar>
          </w:tcPr>
          <w:p>
            <w:r>
              <w:rPr>
                <w:b w:val="false"/>
                <w:bCs w:val="false"/>
              </w:rPr>
              <w:t xml:space="preserve">No spin-down — always on, consistently fast</w:t>
            </w:r>
          </w:p>
        </w:tc>
      </w:tr>
      <w:tr>
        <w:tc>
          <w:tcPr>
            <w:tcW w:type="dxa" w:w="2000"/>
            <w:shd w:fill="EAF0FA" w:color="auto" w:val="clear"/>
            <w:tcMar>
              <w:top w:type="dxa" w:w="100"/>
              <w:left w:type="dxa" w:w="120"/>
              <w:bottom w:type="dxa" w:w="100"/>
              <w:right w:type="dxa" w:w="120"/>
            </w:tcMar>
          </w:tcPr>
          <w:p>
            <w:r>
              <w:rPr>
                <w:b w:val="false"/>
                <w:bCs w:val="false"/>
              </w:rPr>
              <w:t xml:space="preserve">Control</w:t>
            </w:r>
          </w:p>
        </w:tc>
        <w:tc>
          <w:tcPr>
            <w:tcW w:type="dxa" w:w="3900"/>
            <w:shd w:fill="EAF0FA" w:color="auto" w:val="clear"/>
            <w:tcMar>
              <w:top w:type="dxa" w:w="100"/>
              <w:left w:type="dxa" w:w="120"/>
              <w:bottom w:type="dxa" w:w="100"/>
              <w:right w:type="dxa" w:w="120"/>
            </w:tcMar>
          </w:tcPr>
          <w:p>
            <w:r>
              <w:rPr>
                <w:b w:val="false"/>
                <w:bCs w:val="false"/>
              </w:rPr>
              <w:t xml:space="preserve">Limited to what the platform allows</w:t>
            </w:r>
          </w:p>
        </w:tc>
        <w:tc>
          <w:tcPr>
            <w:tcW w:type="dxa" w:w="3700"/>
            <w:shd w:fill="EAF0FA" w:color="auto" w:val="clear"/>
            <w:tcMar>
              <w:top w:type="dxa" w:w="100"/>
              <w:left w:type="dxa" w:w="120"/>
              <w:bottom w:type="dxa" w:w="100"/>
              <w:right w:type="dxa" w:w="120"/>
            </w:tcMar>
          </w:tcPr>
          <w:p>
            <w:r>
              <w:rPr>
                <w:b w:val="false"/>
                <w:bCs w:val="false"/>
              </w:rPr>
              <w:t xml:space="preserve">Full control — good defense talking point</w:t>
            </w:r>
          </w:p>
        </w:tc>
      </w:tr>
      <w:tr>
        <w:tc>
          <w:tcPr>
            <w:tcW w:type="dxa" w:w="2000"/>
            <w:tcMar>
              <w:top w:type="dxa" w:w="100"/>
              <w:left w:type="dxa" w:w="120"/>
              <w:bottom w:type="dxa" w:w="100"/>
              <w:right w:type="dxa" w:w="120"/>
            </w:tcMar>
          </w:tcPr>
          <w:p>
            <w:r>
              <w:rPr>
                <w:b w:val="false"/>
                <w:bCs w:val="false"/>
              </w:rPr>
              <w:t xml:space="preserve">Risk if misconfigured</w:t>
            </w:r>
          </w:p>
        </w:tc>
        <w:tc>
          <w:tcPr>
            <w:tcW w:type="dxa" w:w="3900"/>
            <w:tcMar>
              <w:top w:type="dxa" w:w="100"/>
              <w:left w:type="dxa" w:w="120"/>
              <w:bottom w:type="dxa" w:w="100"/>
              <w:right w:type="dxa" w:w="120"/>
            </w:tcMar>
          </w:tcPr>
          <w:p>
            <w:r>
              <w:rPr>
                <w:b w:val="false"/>
                <w:bCs w:val="false"/>
              </w:rPr>
              <w:t xml:space="preserve">Low — provider handles security defaults</w:t>
            </w:r>
          </w:p>
        </w:tc>
        <w:tc>
          <w:tcPr>
            <w:tcW w:type="dxa" w:w="3700"/>
            <w:tcMar>
              <w:top w:type="dxa" w:w="100"/>
              <w:left w:type="dxa" w:w="120"/>
              <w:bottom w:type="dxa" w:w="100"/>
              <w:right w:type="dxa" w:w="120"/>
            </w:tcMar>
          </w:tcPr>
          <w:p>
            <w:r>
              <w:rPr>
                <w:b w:val="false"/>
                <w:bCs w:val="false"/>
              </w:rPr>
              <w:t xml:space="preserve">Real risk: exposed MongoDB or missed firewall rule is a genuine security hole</w:t>
            </w:r>
          </w:p>
        </w:tc>
      </w:tr>
    </w:tbl>
    <w:p>
      <w:pPr>
        <w:pStyle w:val="Heading2"/>
        <w:spacing w:after="120" w:before="240"/>
      </w:pPr>
      <w:r>
        <w:t xml:space="preserve">Self-hosting checklist (if using the VPS)</w:t>
      </w:r>
    </w:p>
    <w:p>
      <w:pPr>
        <w:pStyle w:val="ListParagraph"/>
        <w:numPr>
          <w:ilvl w:val="0"/>
          <w:numId w:val="2"/>
        </w:numPr>
        <w:spacing w:after="60"/>
      </w:pPr>
      <w:r>
        <w:rPr>
          <w:b w:val="false"/>
          <w:bCs w:val="false"/>
        </w:rPr>
        <w:t xml:space="preserve">Install Node.js and MongoDB on the VPS</w:t>
      </w:r>
    </w:p>
    <w:p>
      <w:pPr>
        <w:pStyle w:val="ListParagraph"/>
        <w:numPr>
          <w:ilvl w:val="0"/>
          <w:numId w:val="2"/>
        </w:numPr>
        <w:spacing w:after="60"/>
      </w:pPr>
      <w:r>
        <w:rPr>
          <w:b w:val="false"/>
          <w:bCs w:val="false"/>
        </w:rPr>
        <w:t xml:space="preserve">Secure MongoDB — enable authentication, bind to localhost only, never expose the default port publicly</w:t>
      </w:r>
    </w:p>
    <w:p>
      <w:pPr>
        <w:pStyle w:val="ListParagraph"/>
        <w:numPr>
          <w:ilvl w:val="0"/>
          <w:numId w:val="2"/>
        </w:numPr>
        <w:spacing w:after="60"/>
      </w:pPr>
      <w:r>
        <w:rPr>
          <w:b w:val="false"/>
          <w:bCs w:val="false"/>
        </w:rPr>
        <w:t xml:space="preserve">Use PM2 to keep the Express app running and auto-restart on crash/reboot</w:t>
      </w:r>
    </w:p>
    <w:p>
      <w:pPr>
        <w:pStyle w:val="ListParagraph"/>
        <w:numPr>
          <w:ilvl w:val="0"/>
          <w:numId w:val="2"/>
        </w:numPr>
        <w:spacing w:after="60"/>
      </w:pPr>
      <w:r>
        <w:rPr>
          <w:b w:val="false"/>
          <w:bCs w:val="false"/>
        </w:rPr>
        <w:t xml:space="preserve">Set up Nginx as a reverse proxy for the API, and to serve the built React static files directly</w:t>
      </w:r>
    </w:p>
    <w:p>
      <w:pPr>
        <w:pStyle w:val="ListParagraph"/>
        <w:numPr>
          <w:ilvl w:val="0"/>
          <w:numId w:val="2"/>
        </w:numPr>
        <w:spacing w:after="60"/>
      </w:pPr>
      <w:r>
        <w:rPr>
          <w:b w:val="false"/>
          <w:bCs w:val="false"/>
        </w:rPr>
        <w:t xml:space="preserve">Get a free SSL certificate via Certbot/Let's Encrypt — required for microphone access (MediaRecorder) in most browsers, which is only permitted on HTTPS (or localhost)</w:t>
      </w:r>
    </w:p>
    <w:p>
      <w:pPr>
        <w:pStyle w:val="ListParagraph"/>
        <w:numPr>
          <w:ilvl w:val="0"/>
          <w:numId w:val="2"/>
        </w:numPr>
        <w:spacing w:after="60"/>
      </w:pPr>
      <w:r>
        <w:rPr>
          <w:b w:val="false"/>
          <w:bCs w:val="false"/>
        </w:rPr>
        <w:t xml:space="preserve">Configure the firewall — only open ports 80/443, close everything else</w:t>
      </w:r>
    </w:p>
    <w:p>
      <w:pPr>
        <w:pStyle w:val="ListParagraph"/>
        <w:numPr>
          <w:ilvl w:val="0"/>
          <w:numId w:val="2"/>
        </w:numPr>
        <w:spacing w:after="60"/>
      </w:pPr>
      <w:r>
        <w:rPr>
          <w:b w:val="false"/>
          <w:bCs w:val="false"/>
        </w:rPr>
        <w:t xml:space="preserve">Point the domain's DNS to the VPS</w:t>
      </w:r>
    </w:p>
    <w:p>
      <w:pPr>
        <w:spacing w:after="120"/>
      </w:pPr>
      <w:r>
        <w:rPr>
          <w:i/>
          <w:iCs/>
          <w:color w:val="555555"/>
        </w:rPr>
        <w:t xml:space="preserve">Realistic time cost: half a day, typically less than the mobile version since there's no separate native build/signing process to configure.</w:t>
      </w:r>
    </w:p>
    <w:p>
      <w:pPr>
        <w:pStyle w:val="Heading2"/>
        <w:spacing w:after="120" w:before="240"/>
      </w:pPr>
      <w:r>
        <w:t xml:space="preserve">Recommendation</w:t>
      </w:r>
    </w:p>
    <w:p>
      <w:pPr>
        <w:pStyle w:val="ListParagraph"/>
        <w:numPr>
          <w:ilvl w:val="0"/>
          <w:numId w:val="2"/>
        </w:numPr>
        <w:spacing w:after="60"/>
      </w:pPr>
      <w:r>
        <w:rPr>
          <w:b w:val="false"/>
          <w:bCs w:val="false"/>
        </w:rPr>
        <w:t xml:space="preserve">If already comfortable with basic Linux server administration (or with buffer time to learn it): use the Hostinger VPS — it avoids Render's cold-start issue during the live demo and is a strong skill to demonstrate.</w:t>
      </w:r>
    </w:p>
    <w:p>
      <w:pPr>
        <w:pStyle w:val="ListParagraph"/>
        <w:numPr>
          <w:ilvl w:val="0"/>
          <w:numId w:val="2"/>
        </w:numPr>
        <w:spacing w:after="60"/>
      </w:pPr>
      <w:r>
        <w:rPr>
          <w:b w:val="false"/>
          <w:bCs w:val="false"/>
        </w:rPr>
        <w:t xml:space="preserve">If server admin experience is limited and time is tight: use Render (backend) + MongoDB Atlas + Vercel/Netlify (static React build) — an equally common, very low-effort combination for a web-only app.</w:t>
      </w:r>
    </w:p>
    <w:p>
      <w:pPr>
        <w:pStyle w:val="Heading1"/>
        <w:spacing w:after="150" w:before="300"/>
      </w:pPr>
      <w:r>
        <w:t xml:space="preserve">6. Hardware, Software &amp; Accounts Checklist</w:t>
      </w:r>
    </w:p>
    <w:p>
      <w:pPr>
        <w:spacing w:after="120"/>
      </w:pPr>
      <w:r>
        <w:t xml:space="preserve">Assumes the Hostinger VPS is already owned. Considerably shorter than the mobile version — no native tooling, no app-store accounts, no Firebase.</w:t>
      </w:r>
    </w:p>
    <w:p>
      <w:pPr>
        <w:pStyle w:val="Heading2"/>
        <w:spacing w:after="120" w:before="240"/>
      </w:pPr>
      <w:r>
        <w:t xml:space="preserve">Hardware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800"/>
      </w:tblGrid>
      <w:tr>
        <w:trPr>
          <w:tblHeader/>
        </w:trPr>
        <w:tc>
          <w:tcPr>
            <w:tcW w:type="dxa" w:w="2800"/>
            <w:shd w:fill="2E5FA3" w:color="auto" w:val="clear"/>
            <w:tcMar>
              <w:top w:type="dxa" w:w="100"/>
              <w:left w:type="dxa" w:w="120"/>
              <w:bottom w:type="dxa" w:w="100"/>
              <w:right w:type="dxa" w:w="120"/>
            </w:tcMar>
          </w:tcPr>
          <w:p>
            <w:r>
              <w:rPr>
                <w:b/>
                <w:bCs/>
                <w:color w:val="FFFFFF"/>
              </w:rPr>
              <w:t xml:space="preserve">Item</w:t>
            </w:r>
          </w:p>
        </w:tc>
        <w:tc>
          <w:tcPr>
            <w:tcW w:type="dxa" w:w="2200"/>
            <w:shd w:fill="2E5FA3" w:color="auto" w:val="clear"/>
            <w:tcMar>
              <w:top w:type="dxa" w:w="100"/>
              <w:left w:type="dxa" w:w="120"/>
              <w:bottom w:type="dxa" w:w="100"/>
              <w:right w:type="dxa" w:w="120"/>
            </w:tcMar>
          </w:tcPr>
          <w:p>
            <w:r>
              <w:rPr>
                <w:b/>
                <w:bCs/>
                <w:color w:val="FFFFFF"/>
              </w:rPr>
              <w:t xml:space="preserve">Needed?</w:t>
            </w:r>
          </w:p>
        </w:tc>
        <w:tc>
          <w:tcPr>
            <w:tcW w:type="dxa" w:w="4800"/>
            <w:shd w:fill="2E5FA3" w:color="auto" w:val="clear"/>
            <w:tcMar>
              <w:top w:type="dxa" w:w="100"/>
              <w:left w:type="dxa" w:w="120"/>
              <w:bottom w:type="dxa" w:w="100"/>
              <w:right w:type="dxa" w:w="120"/>
            </w:tcMar>
          </w:tcPr>
          <w:p>
            <w:r>
              <w:rPr>
                <w:b/>
                <w:bCs/>
                <w:color w:val="FFFFFF"/>
              </w:rPr>
              <w:t xml:space="preserve">Notes</w:t>
            </w:r>
          </w:p>
        </w:tc>
      </w:tr>
      <w:tr>
        <w:tc>
          <w:tcPr>
            <w:tcW w:type="dxa" w:w="2800"/>
            <w:tcMar>
              <w:top w:type="dxa" w:w="100"/>
              <w:left w:type="dxa" w:w="120"/>
              <w:bottom w:type="dxa" w:w="100"/>
              <w:right w:type="dxa" w:w="120"/>
            </w:tcMar>
          </w:tcPr>
          <w:p>
            <w:r>
              <w:rPr>
                <w:b w:val="false"/>
                <w:bCs w:val="false"/>
              </w:rPr>
              <w:t xml:space="preserve">Dev machine (Windows/Mac/Linux)</w:t>
            </w:r>
          </w:p>
        </w:tc>
        <w:tc>
          <w:tcPr>
            <w:tcW w:type="dxa" w:w="2200"/>
            <w:tcMar>
              <w:top w:type="dxa" w:w="100"/>
              <w:left w:type="dxa" w:w="120"/>
              <w:bottom w:type="dxa" w:w="100"/>
              <w:right w:type="dxa" w:w="120"/>
            </w:tcMar>
          </w:tcPr>
          <w:p>
            <w:r>
              <w:rPr>
                <w:b w:val="false"/>
                <w:bCs w:val="false"/>
              </w:rPr>
              <w:t xml:space="preserve">Required</w:t>
            </w:r>
          </w:p>
        </w:tc>
        <w:tc>
          <w:tcPr>
            <w:tcW w:type="dxa" w:w="4800"/>
            <w:tcMar>
              <w:top w:type="dxa" w:w="100"/>
              <w:left w:type="dxa" w:w="120"/>
              <w:bottom w:type="dxa" w:w="100"/>
              <w:right w:type="dxa" w:w="120"/>
            </w:tcMar>
          </w:tcPr>
          <w:p>
            <w:r>
              <w:rPr>
                <w:b w:val="false"/>
                <w:bCs w:val="false"/>
              </w:rPr>
              <w:t xml:space="preserve">Any modern laptop/desktop works — no Mac requirement at all, since there's no iOS build</w:t>
            </w:r>
          </w:p>
        </w:tc>
      </w:tr>
      <w:tr>
        <w:tc>
          <w:tcPr>
            <w:tcW w:type="dxa" w:w="2800"/>
            <w:shd w:fill="EAF0FA" w:color="auto" w:val="clear"/>
            <w:tcMar>
              <w:top w:type="dxa" w:w="100"/>
              <w:left w:type="dxa" w:w="120"/>
              <w:bottom w:type="dxa" w:w="100"/>
              <w:right w:type="dxa" w:w="120"/>
            </w:tcMar>
          </w:tcPr>
          <w:p>
            <w:r>
              <w:rPr>
                <w:b w:val="false"/>
                <w:bCs w:val="false"/>
              </w:rPr>
              <w:t xml:space="preserve">A phone for responsive checks</w:t>
            </w:r>
          </w:p>
        </w:tc>
        <w:tc>
          <w:tcPr>
            <w:tcW w:type="dxa" w:w="2200"/>
            <w:shd w:fill="EAF0FA" w:color="auto" w:val="clear"/>
            <w:tcMar>
              <w:top w:type="dxa" w:w="100"/>
              <w:left w:type="dxa" w:w="120"/>
              <w:bottom w:type="dxa" w:w="100"/>
              <w:right w:type="dxa" w:w="120"/>
            </w:tcMar>
          </w:tcPr>
          <w:p>
            <w:r>
              <w:rPr>
                <w:b w:val="false"/>
                <w:bCs w:val="false"/>
              </w:rPr>
              <w:t xml:space="preserve">Recommended, not required</w:t>
            </w:r>
          </w:p>
        </w:tc>
        <w:tc>
          <w:tcPr>
            <w:tcW w:type="dxa" w:w="4800"/>
            <w:shd w:fill="EAF0FA" w:color="auto" w:val="clear"/>
            <w:tcMar>
              <w:top w:type="dxa" w:w="100"/>
              <w:left w:type="dxa" w:w="120"/>
              <w:bottom w:type="dxa" w:w="100"/>
              <w:right w:type="dxa" w:w="120"/>
            </w:tcMar>
          </w:tcPr>
          <w:p>
            <w:r>
              <w:rPr>
                <w:b w:val="false"/>
                <w:bCs w:val="false"/>
              </w:rPr>
              <w:t xml:space="preserve">Useful to sanity-check the responsive layout on a real mobile browser, but browser dev tools' responsive mode covers most of this</w:t>
            </w:r>
          </w:p>
        </w:tc>
      </w:tr>
      <w:tr>
        <w:tc>
          <w:tcPr>
            <w:tcW w:type="dxa" w:w="2800"/>
            <w:tcMar>
              <w:top w:type="dxa" w:w="100"/>
              <w:left w:type="dxa" w:w="120"/>
              <w:bottom w:type="dxa" w:w="100"/>
              <w:right w:type="dxa" w:w="120"/>
            </w:tcMar>
          </w:tcPr>
          <w:p>
            <w:r>
              <w:rPr>
                <w:b w:val="false"/>
                <w:bCs w:val="false"/>
              </w:rPr>
              <w:t xml:space="preserve">Stable WiFi/router access</w:t>
            </w:r>
          </w:p>
        </w:tc>
        <w:tc>
          <w:tcPr>
            <w:tcW w:type="dxa" w:w="2200"/>
            <w:tcMar>
              <w:top w:type="dxa" w:w="100"/>
              <w:left w:type="dxa" w:w="120"/>
              <w:bottom w:type="dxa" w:w="100"/>
              <w:right w:type="dxa" w:w="120"/>
            </w:tcMar>
          </w:tcPr>
          <w:p>
            <w:r>
              <w:rPr>
                <w:b w:val="false"/>
                <w:bCs w:val="false"/>
              </w:rPr>
              <w:t xml:space="preserve">Required</w:t>
            </w:r>
          </w:p>
        </w:tc>
        <w:tc>
          <w:tcPr>
            <w:tcW w:type="dxa" w:w="4800"/>
            <w:tcMar>
              <w:top w:type="dxa" w:w="100"/>
              <w:left w:type="dxa" w:w="120"/>
              <w:bottom w:type="dxa" w:w="100"/>
              <w:right w:type="dxa" w:w="120"/>
            </w:tcMar>
          </w:tcPr>
          <w:p>
            <w:r>
              <w:rPr>
                <w:b w:val="false"/>
                <w:bCs w:val="false"/>
              </w:rPr>
              <w:t xml:space="preserve">For testing real-time chat between two browser sessions/devices</w:t>
            </w:r>
          </w:p>
        </w:tc>
      </w:tr>
    </w:tbl>
    <w:p>
      <w:pPr>
        <w:pStyle w:val="Heading2"/>
        <w:spacing w:after="120" w:before="240"/>
      </w:pPr>
      <w:r>
        <w:t xml:space="preserve">Software — on the dev machine</w:t>
      </w:r>
    </w:p>
    <w:p>
      <w:pPr>
        <w:pStyle w:val="ListParagraph"/>
        <w:numPr>
          <w:ilvl w:val="0"/>
          <w:numId w:val="2"/>
        </w:numPr>
        <w:spacing w:after="60"/>
      </w:pPr>
      <w:r>
        <w:rPr>
          <w:b w:val="false"/>
          <w:bCs w:val="false"/>
        </w:rPr>
        <w:t xml:space="preserve">Node.js (LTS) + npm</w:t>
      </w:r>
    </w:p>
    <w:p>
      <w:pPr>
        <w:pStyle w:val="ListParagraph"/>
        <w:numPr>
          <w:ilvl w:val="0"/>
          <w:numId w:val="2"/>
        </w:numPr>
        <w:spacing w:after="60"/>
      </w:pPr>
      <w:r>
        <w:rPr>
          <w:b w:val="false"/>
          <w:bCs w:val="false"/>
        </w:rPr>
        <w:t xml:space="preserve">Git</w:t>
      </w:r>
    </w:p>
    <w:p>
      <w:pPr>
        <w:pStyle w:val="ListParagraph"/>
        <w:numPr>
          <w:ilvl w:val="0"/>
          <w:numId w:val="2"/>
        </w:numPr>
        <w:spacing w:after="60"/>
      </w:pPr>
      <w:r>
        <w:rPr>
          <w:b w:val="false"/>
          <w:bCs w:val="false"/>
        </w:rPr>
        <w:t xml:space="preserve">VS Code (or any editor) — with ESLint/Prettier extensions</w:t>
      </w:r>
    </w:p>
    <w:p>
      <w:pPr>
        <w:pStyle w:val="ListParagraph"/>
        <w:numPr>
          <w:ilvl w:val="0"/>
          <w:numId w:val="2"/>
        </w:numPr>
        <w:spacing w:after="60"/>
      </w:pPr>
      <w:r>
        <w:rPr>
          <w:b w:val="false"/>
          <w:bCs w:val="false"/>
        </w:rPr>
        <w:t xml:space="preserve">Postman or Thunder Client (VS Code extension) — for testing API endpoints directly</w:t>
      </w:r>
    </w:p>
    <w:p>
      <w:pPr>
        <w:pStyle w:val="ListParagraph"/>
        <w:numPr>
          <w:ilvl w:val="0"/>
          <w:numId w:val="2"/>
        </w:numPr>
        <w:spacing w:after="60"/>
      </w:pPr>
      <w:r>
        <w:rPr>
          <w:b w:val="false"/>
          <w:bCs w:val="false"/>
        </w:rPr>
        <w:t xml:space="preserve">MongoDB Compass — GUI to inspect the database visually</w:t>
      </w:r>
    </w:p>
    <w:p>
      <w:pPr>
        <w:pStyle w:val="ListParagraph"/>
        <w:numPr>
          <w:ilvl w:val="0"/>
          <w:numId w:val="2"/>
        </w:numPr>
        <w:spacing w:after="60"/>
      </w:pPr>
      <w:r>
        <w:rPr>
          <w:b w:val="false"/>
          <w:bCs w:val="false"/>
        </w:rPr>
        <w:t xml:space="preserve">Multiple browsers for testing — Chrome, Firefox, and Safari/Edge, since MediaRecorder and layout behavior can vary slightly</w:t>
      </w:r>
    </w:p>
    <w:p>
      <w:pPr>
        <w:spacing w:after="120"/>
      </w:pPr>
      <w:r>
        <w:rPr>
          <w:i/>
          <w:iCs/>
          <w:color w:val="555555"/>
        </w:rPr>
        <w:t xml:space="preserve">Not needed for this version: Android Studio, Xcode, Expo CLI — none of the native mobile tooling applies.</w:t>
      </w:r>
    </w:p>
    <w:p>
      <w:pPr>
        <w:pStyle w:val="Heading2"/>
        <w:spacing w:after="120" w:before="240"/>
      </w:pPr>
      <w:r>
        <w:t xml:space="preserve">Software — on the Hostinger VPS</w:t>
      </w:r>
    </w:p>
    <w:p>
      <w:pPr>
        <w:pStyle w:val="ListParagraph"/>
        <w:numPr>
          <w:ilvl w:val="0"/>
          <w:numId w:val="2"/>
        </w:numPr>
        <w:spacing w:after="60"/>
      </w:pPr>
      <w:r>
        <w:rPr>
          <w:b w:val="false"/>
          <w:bCs w:val="false"/>
        </w:rPr>
        <w:t xml:space="preserve">Node.js (match dev version)</w:t>
      </w:r>
    </w:p>
    <w:p>
      <w:pPr>
        <w:pStyle w:val="ListParagraph"/>
        <w:numPr>
          <w:ilvl w:val="0"/>
          <w:numId w:val="2"/>
        </w:numPr>
        <w:spacing w:after="60"/>
      </w:pPr>
      <w:r>
        <w:rPr>
          <w:b w:val="false"/>
          <w:bCs w:val="false"/>
        </w:rPr>
        <w:t xml:space="preserve">MongoDB (self-hosted, since not using Atlas) — enable auth and bind to localhost only</w:t>
      </w:r>
    </w:p>
    <w:p>
      <w:pPr>
        <w:pStyle w:val="ListParagraph"/>
        <w:numPr>
          <w:ilvl w:val="0"/>
          <w:numId w:val="2"/>
        </w:numPr>
        <w:spacing w:after="60"/>
      </w:pPr>
      <w:r>
        <w:rPr>
          <w:b w:val="false"/>
          <w:bCs w:val="false"/>
        </w:rPr>
        <w:t xml:space="preserve">PM2 — keeps the Express app alive, auto-restarts on crash/reboot</w:t>
      </w:r>
    </w:p>
    <w:p>
      <w:pPr>
        <w:pStyle w:val="ListParagraph"/>
        <w:numPr>
          <w:ilvl w:val="0"/>
          <w:numId w:val="2"/>
        </w:numPr>
        <w:spacing w:after="60"/>
      </w:pPr>
      <w:r>
        <w:rPr>
          <w:b w:val="false"/>
          <w:bCs w:val="false"/>
        </w:rPr>
        <w:t xml:space="preserve">Nginx — reverse proxy for the API and static file server for the built React app</w:t>
      </w:r>
    </w:p>
    <w:p>
      <w:pPr>
        <w:pStyle w:val="ListParagraph"/>
        <w:numPr>
          <w:ilvl w:val="0"/>
          <w:numId w:val="2"/>
        </w:numPr>
        <w:spacing w:after="60"/>
      </w:pPr>
      <w:r>
        <w:rPr>
          <w:b w:val="false"/>
          <w:bCs w:val="false"/>
        </w:rPr>
        <w:t xml:space="preserve">Certbot — free SSL certificate (Let's Encrypt)</w:t>
      </w:r>
    </w:p>
    <w:p>
      <w:pPr>
        <w:pStyle w:val="ListParagraph"/>
        <w:numPr>
          <w:ilvl w:val="0"/>
          <w:numId w:val="2"/>
        </w:numPr>
        <w:spacing w:after="60"/>
      </w:pPr>
      <w:r>
        <w:rPr>
          <w:b w:val="false"/>
          <w:bCs w:val="false"/>
        </w:rPr>
        <w:t xml:space="preserve">UFW (or similar) — firewall, only ports 80/443 open publicly</w:t>
      </w:r>
    </w:p>
    <w:p>
      <w:pPr>
        <w:pStyle w:val="Heading2"/>
        <w:spacing w:after="120" w:before="240"/>
      </w:pPr>
      <w:r>
        <w:t xml:space="preserve">Accounts / Services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000"/>
      </w:tblGrid>
      <w:tr>
        <w:trPr>
          <w:tblHeader/>
        </w:trPr>
        <w:tc>
          <w:tcPr>
            <w:tcW w:type="dxa" w:w="2600"/>
            <w:shd w:fill="2E5FA3" w:color="auto" w:val="clear"/>
            <w:tcMar>
              <w:top w:type="dxa" w:w="100"/>
              <w:left w:type="dxa" w:w="120"/>
              <w:bottom w:type="dxa" w:w="100"/>
              <w:right w:type="dxa" w:w="120"/>
            </w:tcMar>
          </w:tcPr>
          <w:p>
            <w:r>
              <w:rPr>
                <w:b/>
                <w:bCs/>
                <w:color w:val="FFFFFF"/>
              </w:rPr>
              <w:t xml:space="preserve">Service</w:t>
            </w:r>
          </w:p>
        </w:tc>
        <w:tc>
          <w:tcPr>
            <w:tcW w:type="dxa" w:w="2200"/>
            <w:shd w:fill="2E5FA3" w:color="auto" w:val="clear"/>
            <w:tcMar>
              <w:top w:type="dxa" w:w="100"/>
              <w:left w:type="dxa" w:w="120"/>
              <w:bottom w:type="dxa" w:w="100"/>
              <w:right w:type="dxa" w:w="120"/>
            </w:tcMar>
          </w:tcPr>
          <w:p>
            <w:r>
              <w:rPr>
                <w:b/>
                <w:bCs/>
                <w:color w:val="FFFFFF"/>
              </w:rPr>
              <w:t xml:space="preserve">Cost</w:t>
            </w:r>
          </w:p>
        </w:tc>
        <w:tc>
          <w:tcPr>
            <w:tcW w:type="dxa" w:w="4000"/>
            <w:shd w:fill="2E5FA3" w:color="auto" w:val="clear"/>
            <w:tcMar>
              <w:top w:type="dxa" w:w="100"/>
              <w:left w:type="dxa" w:w="120"/>
              <w:bottom w:type="dxa" w:w="100"/>
              <w:right w:type="dxa" w:w="120"/>
            </w:tcMar>
          </w:tcPr>
          <w:p>
            <w:r>
              <w:rPr>
                <w:b/>
                <w:bCs/>
                <w:color w:val="FFFFFF"/>
              </w:rPr>
              <w:t xml:space="preserve">Needed for</w:t>
            </w:r>
          </w:p>
        </w:tc>
      </w:tr>
      <w:tr>
        <w:tc>
          <w:tcPr>
            <w:tcW w:type="dxa" w:w="2600"/>
            <w:tcMar>
              <w:top w:type="dxa" w:w="100"/>
              <w:left w:type="dxa" w:w="120"/>
              <w:bottom w:type="dxa" w:w="100"/>
              <w:right w:type="dxa" w:w="120"/>
            </w:tcMar>
          </w:tcPr>
          <w:p>
            <w:r>
              <w:rPr>
                <w:b w:val="false"/>
                <w:bCs w:val="false"/>
              </w:rPr>
              <w:t xml:space="preserve">GitHub account</w:t>
            </w:r>
          </w:p>
        </w:tc>
        <w:tc>
          <w:tcPr>
            <w:tcW w:type="dxa" w:w="2200"/>
            <w:tcMar>
              <w:top w:type="dxa" w:w="100"/>
              <w:left w:type="dxa" w:w="120"/>
              <w:bottom w:type="dxa" w:w="100"/>
              <w:right w:type="dxa" w:w="120"/>
            </w:tcMar>
          </w:tcPr>
          <w:p>
            <w:r>
              <w:rPr>
                <w:b w:val="false"/>
                <w:bCs w:val="false"/>
              </w:rPr>
              <w:t xml:space="preserve">Free</w:t>
            </w:r>
          </w:p>
        </w:tc>
        <w:tc>
          <w:tcPr>
            <w:tcW w:type="dxa" w:w="4000"/>
            <w:tcMar>
              <w:top w:type="dxa" w:w="100"/>
              <w:left w:type="dxa" w:w="120"/>
              <w:bottom w:type="dxa" w:w="100"/>
              <w:right w:type="dxa" w:w="120"/>
            </w:tcMar>
          </w:tcPr>
          <w:p>
            <w:r>
              <w:rPr>
                <w:b w:val="false"/>
                <w:bCs w:val="false"/>
              </w:rPr>
              <w:t xml:space="preserve">Version control</w:t>
            </w:r>
          </w:p>
        </w:tc>
      </w:tr>
      <w:tr>
        <w:tc>
          <w:tcPr>
            <w:tcW w:type="dxa" w:w="2600"/>
            <w:shd w:fill="EAF0FA" w:color="auto" w:val="clear"/>
            <w:tcMar>
              <w:top w:type="dxa" w:w="100"/>
              <w:left w:type="dxa" w:w="120"/>
              <w:bottom w:type="dxa" w:w="100"/>
              <w:right w:type="dxa" w:w="120"/>
            </w:tcMar>
          </w:tcPr>
          <w:p>
            <w:r>
              <w:rPr>
                <w:b w:val="false"/>
                <w:bCs w:val="false"/>
              </w:rPr>
              <w:t xml:space="preserve">A domain name</w:t>
            </w:r>
          </w:p>
        </w:tc>
        <w:tc>
          <w:tcPr>
            <w:tcW w:type="dxa" w:w="2200"/>
            <w:shd w:fill="EAF0FA" w:color="auto" w:val="clear"/>
            <w:tcMar>
              <w:top w:type="dxa" w:w="100"/>
              <w:left w:type="dxa" w:w="120"/>
              <w:bottom w:type="dxa" w:w="100"/>
              <w:right w:type="dxa" w:w="120"/>
            </w:tcMar>
          </w:tcPr>
          <w:p>
            <w:r>
              <w:rPr>
                <w:b w:val="false"/>
                <w:bCs w:val="false"/>
              </w:rPr>
              <w:t xml:space="preserve">~$10–15/yr (may already be bundled with the Hostinger plan)</w:t>
            </w:r>
          </w:p>
        </w:tc>
        <w:tc>
          <w:tcPr>
            <w:tcW w:type="dxa" w:w="4000"/>
            <w:shd w:fill="EAF0FA" w:color="auto" w:val="clear"/>
            <w:tcMar>
              <w:top w:type="dxa" w:w="100"/>
              <w:left w:type="dxa" w:w="120"/>
              <w:bottom w:type="dxa" w:w="100"/>
              <w:right w:type="dxa" w:w="120"/>
            </w:tcMar>
          </w:tcPr>
          <w:p>
            <w:r>
              <w:rPr>
                <w:b w:val="false"/>
                <w:bCs w:val="false"/>
              </w:rPr>
              <w:t xml:space="preserve">Required for HTTPS — microphone access for voice notes needs a secure context in the browser</w:t>
            </w:r>
          </w:p>
        </w:tc>
      </w:tr>
      <w:tr>
        <w:tc>
          <w:tcPr>
            <w:tcW w:type="dxa" w:w="2600"/>
            <w:tcMar>
              <w:top w:type="dxa" w:w="100"/>
              <w:left w:type="dxa" w:w="120"/>
              <w:bottom w:type="dxa" w:w="100"/>
              <w:right w:type="dxa" w:w="120"/>
            </w:tcMar>
          </w:tcPr>
          <w:p>
            <w:r>
              <w:rPr>
                <w:b w:val="false"/>
                <w:bCs w:val="false"/>
              </w:rPr>
              <w:t xml:space="preserve">Google Cloud Console project</w:t>
            </w:r>
          </w:p>
        </w:tc>
        <w:tc>
          <w:tcPr>
            <w:tcW w:type="dxa" w:w="2200"/>
            <w:tcMar>
              <w:top w:type="dxa" w:w="100"/>
              <w:left w:type="dxa" w:w="120"/>
              <w:bottom w:type="dxa" w:w="100"/>
              <w:right w:type="dxa" w:w="120"/>
            </w:tcMar>
          </w:tcPr>
          <w:p>
            <w:r>
              <w:rPr>
                <w:b w:val="false"/>
                <w:bCs w:val="false"/>
              </w:rPr>
              <w:t xml:space="preserve">Free</w:t>
            </w:r>
          </w:p>
        </w:tc>
        <w:tc>
          <w:tcPr>
            <w:tcW w:type="dxa" w:w="4000"/>
            <w:tcMar>
              <w:top w:type="dxa" w:w="100"/>
              <w:left w:type="dxa" w:w="120"/>
              <w:bottom w:type="dxa" w:w="100"/>
              <w:right w:type="dxa" w:w="120"/>
            </w:tcMar>
          </w:tcPr>
          <w:p>
            <w:r>
              <w:rPr>
                <w:b w:val="false"/>
                <w:bCs w:val="false"/>
              </w:rPr>
              <w:t xml:space="preserve">Only if adding Google login — OAuth Client ID/secret</w:t>
            </w:r>
          </w:p>
        </w:tc>
      </w:tr>
      <w:tr>
        <w:tc>
          <w:tcPr>
            <w:tcW w:type="dxa" w:w="2600"/>
            <w:shd w:fill="EAF0FA" w:color="auto" w:val="clear"/>
            <w:tcMar>
              <w:top w:type="dxa" w:w="100"/>
              <w:left w:type="dxa" w:w="120"/>
              <w:bottom w:type="dxa" w:w="100"/>
              <w:right w:type="dxa" w:w="120"/>
            </w:tcMar>
          </w:tcPr>
          <w:p>
            <w:r>
              <w:rPr>
                <w:b w:val="false"/>
                <w:bCs w:val="false"/>
              </w:rPr>
              <w:t xml:space="preserve">GitHub OAuth App</w:t>
            </w:r>
          </w:p>
        </w:tc>
        <w:tc>
          <w:tcPr>
            <w:tcW w:type="dxa" w:w="2200"/>
            <w:shd w:fill="EAF0FA" w:color="auto" w:val="clear"/>
            <w:tcMar>
              <w:top w:type="dxa" w:w="100"/>
              <w:left w:type="dxa" w:w="120"/>
              <w:bottom w:type="dxa" w:w="100"/>
              <w:right w:type="dxa" w:w="120"/>
            </w:tcMar>
          </w:tcPr>
          <w:p>
            <w:r>
              <w:rPr>
                <w:b w:val="false"/>
                <w:bCs w:val="false"/>
              </w:rPr>
              <w:t xml:space="preserve">Free</w:t>
            </w:r>
          </w:p>
        </w:tc>
        <w:tc>
          <w:tcPr>
            <w:tcW w:type="dxa" w:w="4000"/>
            <w:shd w:fill="EAF0FA" w:color="auto" w:val="clear"/>
            <w:tcMar>
              <w:top w:type="dxa" w:w="100"/>
              <w:left w:type="dxa" w:w="120"/>
              <w:bottom w:type="dxa" w:w="100"/>
              <w:right w:type="dxa" w:w="120"/>
            </w:tcMar>
          </w:tcPr>
          <w:p>
            <w:r>
              <w:rPr>
                <w:b w:val="false"/>
                <w:bCs w:val="false"/>
              </w:rPr>
              <w:t xml:space="preserve">Only if adding GitHub login — client ID/secret</w:t>
            </w:r>
          </w:p>
        </w:tc>
      </w:tr>
      <w:tr>
        <w:tc>
          <w:tcPr>
            <w:tcW w:type="dxa" w:w="2600"/>
            <w:tcMar>
              <w:top w:type="dxa" w:w="100"/>
              <w:left w:type="dxa" w:w="120"/>
              <w:bottom w:type="dxa" w:w="100"/>
              <w:right w:type="dxa" w:w="120"/>
            </w:tcMar>
          </w:tcPr>
          <w:p>
            <w:r>
              <w:rPr>
                <w:b w:val="false"/>
                <w:bCs w:val="false"/>
              </w:rPr>
              <w:t xml:space="preserve">Cloudinary (optional)</w:t>
            </w:r>
          </w:p>
        </w:tc>
        <w:tc>
          <w:tcPr>
            <w:tcW w:type="dxa" w:w="2200"/>
            <w:tcMar>
              <w:top w:type="dxa" w:w="100"/>
              <w:left w:type="dxa" w:w="120"/>
              <w:bottom w:type="dxa" w:w="100"/>
              <w:right w:type="dxa" w:w="120"/>
            </w:tcMar>
          </w:tcPr>
          <w:p>
            <w:r>
              <w:rPr>
                <w:b w:val="false"/>
                <w:bCs w:val="false"/>
              </w:rPr>
              <w:t xml:space="preserve">Free tier</w:t>
            </w:r>
          </w:p>
        </w:tc>
        <w:tc>
          <w:tcPr>
            <w:tcW w:type="dxa" w:w="4000"/>
            <w:tcMar>
              <w:top w:type="dxa" w:w="100"/>
              <w:left w:type="dxa" w:w="120"/>
              <w:bottom w:type="dxa" w:w="100"/>
              <w:right w:type="dxa" w:w="120"/>
            </w:tcMar>
          </w:tcPr>
          <w:p>
            <w:r>
              <w:rPr>
                <w:b w:val="false"/>
                <w:bCs w:val="false"/>
              </w:rPr>
              <w:t xml:space="preserve">Only if offloading voice-note/image storage instead of storing files directly on the VPS disk — not required, just convenient</w:t>
            </w:r>
          </w:p>
        </w:tc>
      </w:tr>
    </w:tbl>
    <w:p>
      <w:pPr>
        <w:pStyle w:val="Heading2"/>
        <w:spacing w:after="120" w:before="240"/>
      </w:pPr>
      <w:r>
        <w:t xml:space="preserve">What's not needed for this version</w:t>
      </w:r>
    </w:p>
    <w:p>
      <w:pPr>
        <w:pStyle w:val="ListParagraph"/>
        <w:numPr>
          <w:ilvl w:val="0"/>
          <w:numId w:val="2"/>
        </w:numPr>
        <w:spacing w:after="60"/>
      </w:pPr>
      <w:r>
        <w:rPr>
          <w:b w:val="false"/>
          <w:bCs w:val="false"/>
        </w:rPr>
        <w:t xml:space="preserve">Expo account, EAS Build/Submit — no native app is being built</w:t>
      </w:r>
    </w:p>
    <w:p>
      <w:pPr>
        <w:pStyle w:val="ListParagraph"/>
        <w:numPr>
          <w:ilvl w:val="0"/>
          <w:numId w:val="2"/>
        </w:numPr>
        <w:spacing w:after="60"/>
      </w:pPr>
      <w:r>
        <w:rPr>
          <w:b w:val="false"/>
          <w:bCs w:val="false"/>
        </w:rPr>
        <w:t xml:space="preserve">Firebase project — was only ever needed for Expo's Android push notifications (FCM); a pure web app has no such requirement. Web Push (if wanted) uses self-generated VAPID keys, no third-party account needed</w:t>
      </w:r>
    </w:p>
    <w:p>
      <w:pPr>
        <w:pStyle w:val="ListParagraph"/>
        <w:numPr>
          <w:ilvl w:val="0"/>
          <w:numId w:val="2"/>
        </w:numPr>
        <w:spacing w:after="60"/>
      </w:pPr>
      <w:r>
        <w:rPr>
          <w:b w:val="false"/>
          <w:bCs w:val="false"/>
        </w:rPr>
        <w:t xml:space="preserve">Apple Developer Program ($99/yr) — no iOS app, no App Store</w:t>
      </w:r>
    </w:p>
    <w:p>
      <w:pPr>
        <w:pStyle w:val="ListParagraph"/>
        <w:numPr>
          <w:ilvl w:val="0"/>
          <w:numId w:val="2"/>
        </w:numPr>
        <w:spacing w:after="60"/>
      </w:pPr>
      <w:r>
        <w:rPr>
          <w:b w:val="false"/>
          <w:bCs w:val="false"/>
        </w:rPr>
        <w:t xml:space="preserve">Google Play Console ($25 one-time) — no Android app, no Play Store</w:t>
      </w:r>
    </w:p>
    <w:p>
      <w:pPr>
        <w:pStyle w:val="ListParagraph"/>
        <w:numPr>
          <w:ilvl w:val="0"/>
          <w:numId w:val="2"/>
        </w:numPr>
        <w:spacing w:after="60"/>
      </w:pPr>
      <w:r>
        <w:rPr>
          <w:b w:val="false"/>
          <w:bCs w:val="false"/>
        </w:rPr>
        <w:t xml:space="preserve">MongoDB Atlas — not needed, MongoDB is self-hosted on the VPS</w:t>
      </w:r>
    </w:p>
    <w:p>
      <w:pPr>
        <w:pStyle w:val="Heading2"/>
        <w:spacing w:after="120" w:before="240"/>
      </w:pPr>
      <w:r>
        <w:t xml:space="preserve">Realistic minimum spend</w:t>
      </w:r>
    </w:p>
    <w:p>
      <w:pPr>
        <w:spacing w:after="120"/>
      </w:pPr>
      <w:r>
        <w:rPr>
          <w:i/>
          <w:iCs/>
          <w:color w:val="555555"/>
        </w:rPr>
        <w:t xml:space="preserve">If a domain is already owned or bundled with the VPS: $0 required. This version has no scenario that requires spending money — unlike the mobile version, there's no app-store distribution cost that could ever apply.</w:t>
      </w:r>
    </w:p>
    <w:p>
      <w:pPr>
        <w:pStyle w:val="Heading1"/>
        <w:spacing w:after="150" w:before="300"/>
      </w:pPr>
      <w:r>
        <w:t xml:space="preserve">7. Authentication Flow (Web) — No Firebase Needed</w:t>
      </w:r>
    </w:p>
    <w:p>
      <w:pPr>
        <w:spacing w:after="120"/>
      </w:pPr>
      <w:r>
        <w:t xml:space="preserve">Firebase doesn't come up at all in this version. It was only ever required for Expo's Android push notifications, which route through Google's FCM. A pure web app has no equivalent requirement — if Web Push is wanted later, it uses self-generated VAPID keys and the browser's own Notifications API, with no third-party account.</w:t>
      </w:r>
    </w:p>
    <w:p>
      <w:pPr>
        <w:pStyle w:val="Heading2"/>
        <w:spacing w:after="120" w:before="240"/>
      </w:pPr>
      <w:r>
        <w:t xml:space="preserve">Authentication flow — end to end</w:t>
      </w:r>
    </w:p>
    <w:p>
      <w:pPr>
        <w:spacing w:after="100"/>
      </w:pPr>
      <w:r>
        <w:rPr>
          <w:b/>
          <w:bCs/>
        </w:rPr>
        <w:t xml:space="preserve">1. Register: </w:t>
      </w:r>
      <w:r>
        <w:t xml:space="preserve">Browser sends { username, email, password } to POST /api/auth/register. Backend hashes the password with bcrypt (never stored as plaintext) and creates the User document with role: "user" by default.</w:t>
      </w:r>
    </w:p>
    <w:p>
      <w:pPr>
        <w:spacing w:after="100"/>
      </w:pPr>
      <w:r>
        <w:rPr>
          <w:b/>
          <w:bCs/>
        </w:rPr>
        <w:t xml:space="preserve">2. Login: </w:t>
      </w:r>
      <w:r>
        <w:t xml:space="preserve">Browser sends { email, password } to POST /api/auth/login. Backend compares the password against the bcrypt hash. On success, issues a JWT containing { userId, role }.</w:t>
      </w:r>
    </w:p>
    <w:p>
      <w:pPr>
        <w:spacing w:after="100"/>
      </w:pPr>
      <w:r>
        <w:rPr>
          <w:b/>
          <w:bCs/>
        </w:rPr>
        <w:t xml:space="preserve">3. Storing the token in the browser: </w:t>
      </w:r>
      <w:r>
        <w:t xml:space="preserve">Recommended approach — have the server set the JWT as an httpOnly, Secure, SameSite cookie, rather than storing it in localStorage. This is actually a better default on web than what's easy on mobile: an httpOnly cookie can't be read by JavaScript at all, which meaningfully reduces XSS risk. (localStorage works too and is simpler to reason about, but is more exposed if any XSS vulnerability ever exists in the app.)</w:t>
      </w:r>
    </w:p>
    <w:p>
      <w:pPr>
        <w:spacing w:after="100"/>
      </w:pPr>
      <w:r>
        <w:rPr>
          <w:b/>
          <w:bCs/>
        </w:rPr>
        <w:t xml:space="preserve">4. Authenticated requests: </w:t>
      </w:r>
      <w:r>
        <w:t xml:space="preserve">With the httpOnly cookie approach, the browser attaches the cookie automatically on every request to the API (with credentials: "include" set on fetch/axios calls, and proper CORS configuration on the backend). The requireAuth middleware verifies the token from the cookie, pulls userId/role off it, and attaches them to req.</w:t>
      </w:r>
    </w:p>
    <w:p>
      <w:pPr>
        <w:spacing w:after="100"/>
      </w:pPr>
      <w:r>
        <w:rPr>
          <w:b/>
          <w:bCs/>
        </w:rPr>
        <w:t xml:space="preserve">5. RBAC hook-in: </w:t>
      </w:r>
      <w:r>
        <w:t xml:space="preserve">Because role is already in the JWT payload, the requireRole([...]) middleware just checks req.role — no extra DB lookup needed per request (though a fresh DB check is worth adding for sensitive actions, in case a role was revoked after the token was issued).</w:t>
      </w:r>
    </w:p>
    <w:p>
      <w:pPr>
        <w:spacing w:after="100"/>
      </w:pPr>
      <w:r>
        <w:rPr>
          <w:b/>
          <w:bCs/>
        </w:rPr>
        <w:t xml:space="preserve">6. Real-time auth (Socket.io): </w:t>
      </w:r>
      <w:r>
        <w:t xml:space="preserve">The socket connection authenticates separately from REST calls. The client passes the JWT when connecting (from the cookie, or from an in-memory copy set at login); the server validates it in a Socket.io middleware (io.use(...)) before allowing the connection, and attaches userId/role to the socket instance.</w:t>
      </w:r>
    </w:p>
    <w:p>
      <w:pPr>
        <w:spacing w:after="100"/>
      </w:pPr>
      <w:r>
        <w:rPr>
          <w:b/>
          <w:bCs/>
        </w:rPr>
        <w:t xml:space="preserve">7. Logout: </w:t>
      </w:r>
      <w:r>
        <w:t xml:space="preserve">Server clears the cookie (sets it with an expired date). Cleaner than the mobile version's client-side-only deletion, since the server is directly involved in issuing and clearing it.</w:t>
      </w:r>
    </w:p>
    <w:p>
      <w:pPr>
        <w:spacing w:after="120"/>
      </w:pPr>
      <w:r>
        <w:rPr>
          <w:i/>
          <w:iCs/>
          <w:color w:val="555555"/>
        </w:rPr>
        <w:t xml:space="preserve">Pragmatic call for this timeline: skip refresh-token rotation entirely, same as the mobile version. A single JWT with a sane expiry (7–30 days) is a normal, defensible choice — worth mentioning in the defense that refresh tokens/rotation would be the production-grade next step.</w:t>
      </w:r>
    </w:p>
    <w:p>
      <w:pPr>
        <w:pStyle w:val="Heading1"/>
        <w:spacing w:after="150" w:before="300"/>
      </w:pPr>
      <w:r>
        <w:t xml:space="preserve">8. External Login Options (Google / GitHub) — Simpler on Web</w:t>
      </w:r>
    </w:p>
    <w:p>
      <w:pPr>
        <w:spacing w:after="120"/>
      </w:pPr>
      <w:r>
        <w:t xml:space="preserve">This is genuinely easier to build here than in the Expo version, because standard web OAuth redirect flows don't have Expo Go's proxy-redirect complications — the redirect URI is just a real HTTPS URL on the domain. Because of that, this version treats it as achievable core work in Week 3 rather than a stretch goal (see Section 4).</w:t>
      </w:r>
    </w:p>
    <w:p>
      <w:pPr>
        <w:pStyle w:val="Heading2"/>
        <w:spacing w:after="120" w:before="240"/>
      </w:pPr>
      <w:r>
        <w:t xml:space="preserve">How it works</w:t>
      </w:r>
    </w:p>
    <w:p>
      <w:pPr>
        <w:pStyle w:val="ListParagraph"/>
        <w:numPr>
          <w:ilvl w:val="0"/>
          <w:numId w:val="2"/>
        </w:numPr>
        <w:spacing w:after="60"/>
      </w:pPr>
      <w:r>
        <w:rPr>
          <w:b w:val="false"/>
          <w:bCs w:val="false"/>
        </w:rPr>
        <w:t xml:space="preserve">Use Passport.js on the backend with passport-google-oauth20 and passport-github2 strategies — these handle most of the OAuth token-exchange plumbing directly</w:t>
      </w:r>
    </w:p>
    <w:p>
      <w:pPr>
        <w:pStyle w:val="ListParagraph"/>
        <w:numPr>
          <w:ilvl w:val="0"/>
          <w:numId w:val="2"/>
        </w:numPr>
        <w:spacing w:after="60"/>
      </w:pPr>
      <w:r>
        <w:rPr>
          <w:b w:val="false"/>
          <w:bCs w:val="false"/>
        </w:rPr>
        <w:t xml:space="preserve">User clicks “Continue with Google/GitHub” → browser redirects to Google's/GitHub's login page</w:t>
      </w:r>
    </w:p>
    <w:p>
      <w:pPr>
        <w:pStyle w:val="ListParagraph"/>
        <w:numPr>
          <w:ilvl w:val="0"/>
          <w:numId w:val="2"/>
        </w:numPr>
        <w:spacing w:after="60"/>
      </w:pPr>
      <w:r>
        <w:rPr>
          <w:b w:val="false"/>
          <w:bCs w:val="false"/>
        </w:rPr>
        <w:t xml:space="preserve">User logs in and grants permission → provider redirects back to a callback URL on the domain (e.g. https://yourapp.com/api/auth/google/callback)</w:t>
      </w:r>
    </w:p>
    <w:p>
      <w:pPr>
        <w:pStyle w:val="ListParagraph"/>
        <w:numPr>
          <w:ilvl w:val="0"/>
          <w:numId w:val="2"/>
        </w:numPr>
        <w:spacing w:after="60"/>
      </w:pPr>
      <w:r>
        <w:rPr>
          <w:b w:val="false"/>
          <w:bCs w:val="false"/>
        </w:rPr>
        <w:t xml:space="preserve">Passport strategy exchanges the code for the user's profile (email, name, avatar) automatically</w:t>
      </w:r>
    </w:p>
    <w:p>
      <w:pPr>
        <w:pStyle w:val="ListParagraph"/>
        <w:numPr>
          <w:ilvl w:val="0"/>
          <w:numId w:val="2"/>
        </w:numPr>
        <w:spacing w:after="60"/>
      </w:pPr>
      <w:r>
        <w:rPr>
          <w:b w:val="false"/>
          <w:bCs w:val="false"/>
        </w:rPr>
        <w:t xml:space="preserve">Backend checks if a user with this email already exists — logs them in if so, or creates a new user record (no password, authProvider: "google"/"github") if not</w:t>
      </w:r>
    </w:p>
    <w:p>
      <w:pPr>
        <w:pStyle w:val="ListParagraph"/>
        <w:numPr>
          <w:ilvl w:val="0"/>
          <w:numId w:val="2"/>
        </w:numPr>
        <w:spacing w:after="60"/>
      </w:pPr>
      <w:r>
        <w:rPr>
          <w:b w:val="false"/>
          <w:bCs w:val="false"/>
        </w:rPr>
        <w:t xml:space="preserve">Backend issues its own JWT (as an httpOnly cookie, per Section 7) — so RBAC, Socket.io auth, and everything downstream is unaffected</w:t>
      </w:r>
    </w:p>
    <w:p>
      <w:pPr>
        <w:pStyle w:val="Heading2"/>
        <w:spacing w:after="120" w:before="240"/>
      </w:pPr>
      <w:r>
        <w:t xml:space="preserve">What it requires</w:t>
      </w:r>
    </w:p>
    <w:p>
      <w:pPr>
        <w:pStyle w:val="ListParagraph"/>
        <w:numPr>
          <w:ilvl w:val="0"/>
          <w:numId w:val="2"/>
        </w:numPr>
        <w:spacing w:after="60"/>
      </w:pPr>
      <w:r>
        <w:rPr>
          <w:b w:val="false"/>
          <w:bCs w:val="false"/>
        </w:rPr>
        <w:t xml:space="preserve">Google: a Google Cloud Console project, OAuth consent screen setup, OAuth Client ID/secret</w:t>
      </w:r>
    </w:p>
    <w:p>
      <w:pPr>
        <w:pStyle w:val="ListParagraph"/>
        <w:numPr>
          <w:ilvl w:val="0"/>
          <w:numId w:val="2"/>
        </w:numPr>
        <w:spacing w:after="60"/>
      </w:pPr>
      <w:r>
        <w:rPr>
          <w:b w:val="false"/>
          <w:bCs w:val="false"/>
        </w:rPr>
        <w:t xml:space="preserve">GitHub: an OAuth App registered under GitHub Developer Settings (client ID/secret)</w:t>
      </w:r>
    </w:p>
    <w:p>
      <w:pPr>
        <w:pStyle w:val="ListParagraph"/>
        <w:numPr>
          <w:ilvl w:val="0"/>
          <w:numId w:val="2"/>
        </w:numPr>
        <w:spacing w:after="60"/>
      </w:pPr>
      <w:r>
        <w:rPr>
          <w:b w:val="false"/>
          <w:bCs w:val="false"/>
        </w:rPr>
        <w:t xml:space="preserve">passport, passport-google-oauth20, passport-github2 packages on the backend</w:t>
      </w:r>
    </w:p>
    <w:p>
      <w:pPr>
        <w:pStyle w:val="ListParagraph"/>
        <w:numPr>
          <w:ilvl w:val="0"/>
          <w:numId w:val="2"/>
        </w:numPr>
        <w:spacing w:after="60"/>
      </w:pPr>
      <w:r>
        <w:rPr>
          <w:b w:val="false"/>
          <w:bCs w:val="false"/>
        </w:rPr>
        <w:t xml:space="preserve">A small User model tweak: passwordHash becomes optional, add authProvider: "local" | "google" | "github"</w:t>
      </w:r>
    </w:p>
    <w:p>
      <w:pPr>
        <w:pStyle w:val="Heading2"/>
        <w:spacing w:after="120" w:before="240"/>
      </w:pPr>
      <w:r>
        <w:t xml:space="preserve">Realistic time cost</w:t>
      </w:r>
    </w:p>
    <w:p>
      <w:pPr>
        <w:pStyle w:val="ListParagraph"/>
        <w:numPr>
          <w:ilvl w:val="0"/>
          <w:numId w:val="2"/>
        </w:numPr>
        <w:spacing w:after="60"/>
      </w:pPr>
      <w:r>
        <w:rPr>
          <w:b w:val="false"/>
          <w:bCs w:val="false"/>
        </w:rPr>
        <w:t xml:space="preserve">Both providers together: roughly half a day to a day, given Passport.js strategies handle most of the complexity — noticeably less than the Expo equivalent, since there's no redirect-URI/dev-client wrinkle to work around</w:t>
      </w:r>
    </w:p>
    <w:p>
      <w:pPr>
        <w:pStyle w:val="Heading2"/>
        <w:spacing w:after="120" w:before="240"/>
      </w:pPr>
      <w:r>
        <w:t xml:space="preserve">Recommendation</w:t>
      </w:r>
    </w:p>
    <w:p>
      <w:pPr>
        <w:spacing w:after="120"/>
      </w:pPr>
      <w:r>
        <w:t xml:space="preserve">Given the lower cost on web, build Google and GitHub login as part of Week 3's core work rather than treating them as optional — they add real polish for relatively little time, which is a good trade to make now that the native-app complexity has been removed from this version's scope.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2026-09-20T13:19:00.331Z</dcterms:created>
  <dcterms:modified xsi:type="dcterms:W3CDTF">2026-09-20T13:19:00.334Z</dcterms:modified>
</cp:coreProperties>
</file>

<file path=docProps/custom.xml><?xml version="1.0" encoding="utf-8"?>
<Properties xmlns="http://schemas.openxmlformats.org/officeDocument/2006/custom-properties" xmlns:vt="http://schemas.openxmlformats.org/officeDocument/2006/docPropsVTypes"/>
</file>