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PURE-APACHE POS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STREAMING PIPELINE</w:t>
      </w:r>
    </w:p>
    <w:p>
      <w:pPr>
        <w:pBdr>
          <w:bottom w:val="single" w:color="2E75B6" w:sz="6" w:space="1"/>
        </w:pBdr>
        <w:spacing w:after="80"/>
        <w:jc w:val="center"/>
      </w:pPr>
      <w:r>
        <w:rPr>
          <w:sz w:val="12"/>
          <w:szCs w:val="12"/>
        </w:rPr>
        <w:t xml:space="preserve"> 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Plan &amp; Technical Specification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Development Environment: VSCode + WSL (Ubuntu)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</w:t>
      </w:r>
    </w:p>
    <w:p>
      <w:pPr>
        <w:spacing w:before="18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New Graduate Portfolio Project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Data Platform Engineering Track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t xml:space="preserve">1. Business Requirements Document (BRD)</w:t>
      </w:r>
    </w:p>
    <w:p>
      <w:pPr>
        <w:pStyle w:val="Heading2"/>
        <w:spacing w:after="160" w:before="280"/>
      </w:pPr>
      <w:r>
        <w:t xml:space="preserve">1.1 Project Title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Pure-Apache POS Streaming Pipeline</w:t>
      </w:r>
    </w:p>
    <w:p>
      <w:pPr>
        <w:pStyle w:val="Heading2"/>
        <w:spacing w:after="160" w:before="280"/>
      </w:pPr>
      <w:r>
        <w:t xml:space="preserve">1.2 Objective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Architect a fault-tolerant, open-source data pipeline using the Apache ecosystem to ingest and process simulated Point of Sale (POS) transactions at a steady, manageable rate of 5–10 transactions per second (TPS). The system runs entirely on a local development machine using VSCode with WSL (Ubuntu), demonstrating production-grade architectural thinking without requiring cloud infrastructure.</w:t>
      </w:r>
    </w:p>
    <w:p>
      <w:pPr>
        <w:pStyle w:val="Heading2"/>
        <w:spacing w:after="160" w:before="280"/>
      </w:pPr>
      <w:r>
        <w:t xml:space="preserve">1.3 Business Value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Demonstrate the ability to decouple data generation from data processing using distributed messaging (Apache Kafka).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a reliable foundation for analytics and downstream forecasting models using open-source table formats (Apache Iceberg).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Prove end-to-end pipeline orchestration capability using Apache Airflow.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Showcase the complete skill set expected of a Data Platform Engineer: event streaming, stream processing, lakehouse storage, and workflow orchestration.</w:t>
      </w:r>
    </w:p>
    <w:p>
      <w:pPr>
        <w:pStyle w:val="Heading2"/>
        <w:spacing w:after="160" w:before="280"/>
      </w:pPr>
      <w:r>
        <w:t xml:space="preserve">1.4 Target Audience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Hiring managers and technical interviewers evaluating candidates for Data Platform Engineer, Data Engineer, and Analytics Engineer roles.</w:t>
      </w:r>
    </w:p>
    <w:p>
      <w:pPr>
        <w:pStyle w:val="Heading2"/>
        <w:spacing w:after="160" w:before="280"/>
      </w:pPr>
      <w:r>
        <w:t xml:space="preserve">1.5 Constraints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Runs on a single local machine (WSL2 on Windows) with a minimum of 16 GB RAM.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components must be containerized via Docker Compose for reproducibility.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Throughput is intentionally throttled to 5–10 TPS to prioritize architectural correctness over volume.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Zero cloud cost. The entire stack runs locally.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Technology Stack &amp; Version Matrix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versions are the latest stable releases as of April 2026. Using current versions signals to hiring managers that the candidate stays up to date with the ecosystem.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4.x (KRaft)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 broker. Runs in KRaft mode (no ZooKeeper). Queues and distributes POS transaction events.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Spark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4.0.2 / PySpark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processor. Consumes Kafka stream, cleans data, writes to Iceberg 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Iceberg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 format. Provides ACID-compliant SQL queries on Parquet files in the data lake.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Parquet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(via Spark)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Columnar file format. The underlying storage format for Iceberg tables.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Orchestrator. Manages lifecycle of Spark jobs and batch data quality checks.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v2+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 orchestration. Spins up all services in a reproducible, isolated environment.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3.12+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 generator script, PySpark jobs, Airflow DAGs.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WSL2 (Ubuntu)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24.04 LTS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 environment on Windows. Runs Docker natively with full kernel support.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 Note on Kafka: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Apache Kafka 4.0 (released March 2025) completely removed ZooKeeper support. The project now runs exclusively in KRaft (Kafka Raft) mode, which simplifies deployment to a single process handling both broker and controller roles. Any tutorial or guide that still references ZooKeeper is outdated. This project uses KRaft mode exclusively.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Development Environment Setup</w:t>
      </w:r>
    </w:p>
    <w:p>
      <w:pPr>
        <w:pStyle w:val="Heading2"/>
        <w:spacing w:after="160" w:before="280"/>
      </w:pPr>
      <w:r>
        <w:t xml:space="preserve">3.1 Why VSCode + WSL Instead of Codespaces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original plan suggested GitHub Codespaces. While Codespaces is excellent for lightweight development, this project’s multi-container Docker stack (Kafka + Spark + Airflow + Postgres) demands approximately 10–14 GB of RAM when running simultaneously. The Codespaces free tier provides only a 2-core / 8 GB machine with 60 hours of runtime per month. That is not enough for iterative development on a resource-heavy pipeline. Running locally on WSL eliminates these constraints entirely.</w:t>
      </w:r>
    </w:p>
    <w:p>
      <w:pPr>
        <w:pStyle w:val="Heading2"/>
        <w:spacing w:after="160" w:before="280"/>
      </w:pPr>
      <w:r>
        <w:t xml:space="preserve">3.2 Prerequisites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Windows 10/11 with WSL2 enabled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run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wsl --install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PowerShell to set up Ubuntu 24.04 LTS.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 Desktop for Windows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the WSL2 backend integration enabled. This lets Docker containers run natively inside your WSL Linux kernel.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VSCode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the “Remote - WSL” extension installed. This allows VSCode to open projects directly inside your WSL filesystem.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Minimum 16 GB RAM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(recommended). Allocate at least 10 GB to WSL via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.wslconfig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Python 3.12+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and 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Java 17+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installed inside WSL (required by PySpark).</w:t>
      </w:r>
    </w:p>
    <w:p>
      <w:pPr>
        <w:pStyle w:val="Heading2"/>
        <w:spacing w:after="160" w:before="280"/>
      </w:pPr>
      <w:r>
        <w:t xml:space="preserve">3.3 WSL Memory Configuration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or edit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C:\Users\&lt;YourName&gt;\.wslconfig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allocate resources to WSL:</w:t>
      </w:r>
    </w:p>
    <w:p>
      <w:pPr>
        <w:shd w:fill="F2F2F2" w:val="clear"/>
        <w:spacing w:after="1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[wsl2]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memory=10GB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processors=4</w:t>
      </w:r>
    </w:p>
    <w:p>
      <w:pPr>
        <w:shd w:fill="F2F2F2" w:val="clear"/>
        <w:spacing w:after="20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swap=4GB</w:t>
      </w:r>
    </w:p>
    <w:p>
      <w:pPr>
        <w:pStyle w:val="Heading2"/>
        <w:spacing w:after="160" w:before="280"/>
      </w:pPr>
      <w:r>
        <w:t xml:space="preserve">3.4 Project Directory Structure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b/>
          <w:bCs/>
          <w:color w:val="333333"/>
          <w:sz w:val="20"/>
          <w:szCs w:val="20"/>
        </w:rPr>
        <w:t xml:space="preserve">pos-streaming-pipeline/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├── docker-compose.yml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├── .env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├── generator/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 ├── pos_generator.py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 └── requirements.txt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├── spark/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 ├── Dockerfile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 └── stream_processor.py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├── airflow/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 ├── Dockerfile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 └── dags/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│       └── pipeline_dag.py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├── warehouse/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├── checkpoints/</w:t>
      </w:r>
    </w:p>
    <w:p>
      <w:pPr>
        <w:shd w:fill="F2F2F2" w:val="clear"/>
        <w:spacing w:after="20"/>
        <w:ind w:left="3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└── README.md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4. Functional Requirements (FR)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functional requirement is mapped to a specific Apache technology and a measurable acceptance criterion.</w:t>
      </w:r>
    </w:p>
    <w:p>
      <w:pPr>
        <w:pStyle w:val="Heading2"/>
        <w:spacing w:after="160" w:before="280"/>
      </w:pPr>
      <w:r>
        <w:t xml:space="preserve">FR-1: POS Transaction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simulate continuous JSON payloads representing POS transactions at a throttled rate of 5–10 events per second.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script (pos_generator.py) using kafka-python-ng or confluent-kafka library.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generator produces valid JSON with all required schema fields. The rate stays within 5–10 TPS as measured by counting Kafka topic offsets over a 60-second window.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JSON Payload Schema: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"transaction_id": "uuid-v4",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"store_id": "STORE-001",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"register_id": "REG-03",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"timestamp": "2026-04-09T14:32:01.123Z",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"items": [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"sku": "SKU-10042",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"name": "Organic Whole Milk 1L",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"category": "Dairy",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"quantity": 2,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"unit_price": 4.99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}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"subtotal": 9.98,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"tax": 0.70,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"total": 10.68,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"payment_method": "credit_card",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"payment_status": "completed",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"customer_id": "CUST-8827 | null"</w:t>
      </w:r>
    </w:p>
    <w:p>
      <w:pPr>
        <w:shd w:fill="F2F2F2" w:val="clear"/>
        <w:spacing w:after="1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200"/>
      </w:pPr>
    </w:p>
    <w:p>
      <w:pPr>
        <w:pStyle w:val="Heading2"/>
        <w:spacing w:after="160" w:before="280"/>
      </w:pPr>
      <w:r>
        <w:t xml:space="preserve">FR-2: Event Ingestion via Apache Kafka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system shall utilize Apache Kafka (KRaft mode, no ZooKeeper) to queue and distribute the transaction events via a topic named raw_pos_transactions.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Kafka 4.x in KRaft combined mode (single container acting as both broker and controller).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Messages are persisted in the Kafka topic and can be consumed independently by multiple consumers. The broker starts and accepts connections within 30 seconds of container startup.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FR-3: Stream Processing via Apache Spark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Spark (Structured Streaming) shall consume the live Kafka stream, parse JSON payloads, cast data types, and filter out failed payment events before writing to storage.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Spark 4.0.2 (PySpark) running in local mode with memory capped at 2 GB.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processing begins within 10 seconds of Kafka producing messages. All data type casts succeed (price as double, timestamp as TimestampType). Failed payments (payment_status = "failed") are excluded from output.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FR-4: Lakehouse Storage via Apache Iceberg + Parquet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Processed data shall be saved using the Apache Iceberg table format on top of Apache Parquet files, enabling ACID-compliant SQL queries (including UPDATE and DELETE) on the data lake.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Iceberg 1.8.x with a Hadoop catalog, writing Parquet files to a local warehouse/ directory.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is queryable via Spark SQL. Time-travel queries return snapshots of previous data states. An UPDATE or DELETE operation executes successfully on the Iceberg table.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t xml:space="preserve">FR-5: Workflow Orchestration via Apache Airflow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 shall manage the lifecycle of the Spark streaming job and run batch data quality checks on the Iceberg table.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Airflow 3.2.x with LocalExecutor (no Celery, no Redis, no Flower).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DAG is visible in the Airflow UI at localhost:8080. The Spark job task transitions to "running" and the data quality check task succeeds when records exist in the Iceberg table.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t xml:space="preserve">5. Non-Functional Requirements (NFR)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Reproducibility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fresh clone of the repository must start the entire pipeline with a single "docker compose up" command (after initial image pulls).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Resource Limits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Docker memory consumption must stay under 12 GB. Each service has explicit memory limits in docker-compose.yml.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Fault Tolerance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 Spark job crashes, Kafka retains all unprocessed messages. On restart, Spark resumes from its last checkpoint without data loss.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UI provides DAG run status and task logs. Kafka topic lag is observable via kafka-consumer-groups.sh CLI.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NFR-5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README.md includes architecture diagram (Mermaid or image), setup instructions, demo screenshots, and a description of design decisions.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6. Development Stages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the pipeline incrementally. Each stage produces a working, testable component before moving to the next. Do not attempt to run all services simultaneously until Stage 5.</w:t>
      </w:r>
    </w:p>
    <w:p>
      <w:pPr>
        <w:pStyle w:val="Heading2"/>
        <w:spacing w:after="160" w:before="280"/>
      </w:pPr>
      <w:r>
        <w:t xml:space="preserve">Stage 1: The Event Broker (Apache Kafka in KRaft Mode)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up the messaging backbone and start producing realistic POS events.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Estimated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2–3 hours.</w:t>
      </w:r>
    </w:p>
    <w:p>
      <w:pPr>
        <w:pStyle w:val="Heading3"/>
        <w:spacing w:after="120" w:before="200"/>
      </w:pPr>
      <w:r>
        <w:t xml:space="preserve">Action Items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Initialize a Git repository inside your WSL home directory. Open it in VSCode via the Remote-WSL extension.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docker-compose.yml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a single Kafka service using the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apache/kafka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image (KRaft mode, combined broker+controller). Set a memory limit of 2 GB.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pos_generator.py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Use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time.sleep(0.1)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enforce the 5–10 TPS rate. Produce JSON payloads (matching the FR-1 schema) to a Kafka topic named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raw_pos_transactions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by running a console consumer: </w:t>
      </w: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kafka-console-consumer.sh --bootstrap-server localhost:9092 --topic raw_pos_transactions</w:t>
      </w:r>
    </w:p>
    <w:p>
      <w:pPr>
        <w:pStyle w:val="Heading3"/>
        <w:spacing w:after="120" w:before="200"/>
      </w:pPr>
      <w:r>
        <w:t xml:space="preserve">Milestone Check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Kafka broker starts in KRaft mode without ZooKeeper. Messages appear in the consumer. Generator sustains 5–10 TPS.</w:t>
      </w:r>
    </w:p>
    <w:p>
      <w:pPr>
        <w:pStyle w:val="Heading2"/>
        <w:spacing w:after="160" w:before="280"/>
      </w:pPr>
      <w:r>
        <w:t xml:space="preserve">Stage 2: The Stream Processor (Apache Spark)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Consume Kafka events in real time and write clean, typed data to disk.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Estimated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3–4 hours.</w:t>
      </w:r>
    </w:p>
    <w:p>
      <w:pPr>
        <w:pStyle w:val="Heading3"/>
        <w:spacing w:after="120" w:before="200"/>
      </w:pPr>
      <w:r>
        <w:t xml:space="preserve">Action Items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Spark service to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docker-compose.yml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using the official Spark 4.0.2 image. Set memory limit to 3 GB.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stream_processor.py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using PySpark Structured Streaming. Subscribe to the Kafka topic, parse the JSON, cast data types (price → DoubleType, timestamp → TimestampType), and filter out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payment_status = "failed"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events.</w:t>
      </w:r>
    </w:p>
    <w:p>
      <w:pPr>
        <w:pStyle w:val="ListParagraph"/>
        <w:numPr>
          <w:ilvl w:val="0"/>
          <w:numId w:val="6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Initially write output as plain Parquet to a local directory with checkpointing enabled. This validates the streaming pipeline before adding Iceberg.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Test: Stop the Spark job, restart it, and confirm it resumes from the checkpoint without reprocessing old data.</w:t>
      </w:r>
    </w:p>
    <w:p>
      <w:pPr>
        <w:pStyle w:val="Heading3"/>
        <w:spacing w:after="120" w:before="200"/>
      </w:pPr>
      <w:r>
        <w:t xml:space="preserve">Milestone Check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Spark consumes from Kafka. Parquet files appear in the output directory. Checkpoint recovery works.</w:t>
      </w:r>
    </w:p>
    <w:p>
      <w:pPr>
        <w:pStyle w:val="Heading2"/>
        <w:spacing w:after="160" w:before="280"/>
      </w:pPr>
      <w:r>
        <w:t xml:space="preserve">Stage 3: The Open Data Lake (Apache Iceberg)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Upgrade storage from raw Parquet files to an Iceberg-managed table with ACID semantics.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Estimated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2–3 hours.</w:t>
      </w:r>
    </w:p>
    <w:p>
      <w:pPr>
        <w:pStyle w:val="Heading3"/>
        <w:spacing w:after="120" w:before="200"/>
      </w:pPr>
      <w:r>
        <w:t xml:space="preserve">Action Items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Iceberg Spark runtime JAR to your Spark container’s classpath. Configure a Hadoop-based Iceberg catalog in your SparkSession pointing to the local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warehouse/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directory.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Modify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stream_processor.py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to write the stream output to an Iceberg table instead of raw Parquet.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some data accumulates, open a PySpark shell and run Spark SQL queries against the Iceberg table. Test time-travel by querying a previous snapshot. Execute an UPDATE or DELETE to confirm ACID operations work.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Capture screenshots of SQL query results for the README.</w:t>
      </w:r>
    </w:p>
    <w:p>
      <w:pPr>
        <w:pStyle w:val="Heading3"/>
        <w:spacing w:after="120" w:before="200"/>
      </w:pPr>
      <w:r>
        <w:t xml:space="preserve">Milestone Check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Iceberg table is created and queryable. Time-travel works. UPDATE/DELETE operations succeed.</w:t>
      </w:r>
    </w:p>
    <w:p>
      <w:pPr>
        <w:pStyle w:val="Heading2"/>
        <w:spacing w:after="160" w:before="280"/>
      </w:pPr>
      <w:r>
        <w:t xml:space="preserve">Stage 4: The Orchestrator (Apache Airflow)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Automate and monitor the pipeline lifecycle through a DAG.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Estimated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3–4 hours.</w:t>
      </w:r>
    </w:p>
    <w:p>
      <w:pPr>
        <w:pStyle w:val="Heading3"/>
        <w:spacing w:after="120" w:before="200"/>
      </w:pPr>
      <w:r>
        <w:t xml:space="preserve">Action Items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Airflow services (webserver, scheduler, Postgres metadata DB) to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docker-compose.yml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Use LocalExecutor. Strip all unnecessary services (worker, flower, redis, triggerer). Set total Airflow memory limit to 2 GB.</w:t>
      </w:r>
    </w:p>
    <w:p>
      <w:pPr>
        <w:pStyle w:val="ListParagraph"/>
        <w:numPr>
          <w:ilvl w:val="0"/>
          <w:numId w:val="8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DAG (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pipeline_dag.py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with at least two tasks: (1) submit/start the Spark streaming job, and (2) run a data quality check query on the Iceberg table (e.g., assert row count &gt; 0, assert no null transaction_ids).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the DAG renders correctly in the Airflow UI (localhost:8080). Trigger a manual run and confirm both tasks succeed.</w:t>
      </w:r>
    </w:p>
    <w:p>
      <w:pPr>
        <w:pStyle w:val="Heading3"/>
        <w:spacing w:after="120" w:before="200"/>
      </w:pPr>
      <w:r>
        <w:t xml:space="preserve">Milestone Check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Airflow UI shows the DAG. Tasks execute and transition to “success.” Data quality check passes.</w:t>
      </w:r>
    </w:p>
    <w:p>
      <w:pPr>
        <w:pStyle w:val="Heading2"/>
        <w:spacing w:after="160" w:before="280"/>
      </w:pPr>
      <w:r>
        <w:t xml:space="preserve">Stage 5: Integration &amp; Documentation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Run the full stack end-to-end and create portfolio-ready documentation.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Estimated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2–3 hours.</w:t>
      </w:r>
    </w:p>
    <w:p>
      <w:pPr>
        <w:pStyle w:val="Heading3"/>
        <w:spacing w:after="120" w:before="200"/>
      </w:pPr>
      <w:r>
        <w:t xml:space="preserve">Action Items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2E75B6"/>
          <w:sz w:val="20"/>
          <w:szCs w:val="20"/>
        </w:rPr>
        <w:t xml:space="preserve">docker compose up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with all services. Verify the generator produces events, Kafka brokers them, Spark processes them into Iceberg, and Airflow orchestrates the workflow.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an architecture diagram (Mermaid flowchart or a clean draw.io export) showing the data flow: Generator → Kafka → Spark → Iceberg/Parquet, with Airflow as the orchestration layer.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 a comprehensive README.md covering: project overview, architecture diagram, tech stack with versions, setup instructions, screenshots of Airflow UI and SQL query results, and design decisions.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the completed repository to GitHub. Pin it to your profile.</w:t>
      </w:r>
    </w:p>
    <w:p>
      <w:pPr>
        <w:pStyle w:val="Heading3"/>
        <w:spacing w:after="120" w:before="200"/>
      </w:pPr>
      <w:r>
        <w:t xml:space="preserve">Milestone Check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✅ The entire pipeline runs from a single docker compose up. The GitHub repo has a polished README with an architecture diagram and demo screenshots.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Resource Budget (Docker Memory Limits)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These limits ensure the full stack fits within a 16 GB machine with 10 GB allocated to WSL. Each service has an explicit memory cap in docker-compose.yml to prevent any single component from starving the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Limit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(KRaft)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GB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combined broker+controller node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Spark (Driver + Executor)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GB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mode, single JVM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Webserver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Serves the UI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Scheduler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GB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LocalExecutor, no workers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(Airflow DB)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0.5 GB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Metadata database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Generator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0.25 GB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Lightweight script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~7.75 GB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Fits within 10 GB WSL allocation with headroom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t xml:space="preserve">8. Risks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Spark OOM on low-memory machines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processing crashes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 spark.driver.memory at 2g. Use micro-batch triggers with a 10-second interval.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Kafka + Spark + Airflow RAM contention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Containers killed by Docker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 each stage independently (Stages 1–4). Only run all together in Stage 5.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Outdated tutorials referencing ZooKeeper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Configuration errors and wasted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follow Kafka 4.x documentation. Use the apache/kafka Docker image with KRaft env vars.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Iceberg catalog misconfiguration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Tables not persisted or not queryable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Hadoop catalog with a local path. Test SQL queries in a PySpark shell before integrating with streaming.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Airflow 3.x breaking changes from 2.x guides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DAG import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the official Airflow 3.2 docker-compose reference. Test DAG syntax with "airflow dags test" CLI.</w:t>
            </w:r>
          </w:p>
        </w:tc>
      </w:tr>
    </w:tbl>
    <w:p>
      <w:pPr>
        <w:spacing w:before="400"/>
      </w:pPr>
    </w:p>
    <w:p>
      <w:pPr>
        <w:pStyle w:val="Heading1"/>
        <w:spacing w:after="200" w:before="360"/>
      </w:pPr>
      <w:r>
        <w:t xml:space="preserve">9. Next Steps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With this plan validated and documented, the recommended order of execution is: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1: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 up WSL2, Docker Desktop, and VSCode with Remote-WSL.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2: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Draft the exact JSON schema for the POS generator (FR-1) and begin Stage 1.</w:t>
      </w:r>
    </w:p>
    <w:p>
      <w:pPr>
        <w:pStyle w:val="ListParagraph"/>
        <w:numPr>
          <w:ilvl w:val="0"/>
          <w:numId w:val="9"/>
        </w:numPr>
        <w:spacing w:after="1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Step 3: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Work through Stages 2–5 sequentially, committing and pushing after each stage.</w:t>
      </w:r>
    </w:p>
    <w:p>
      <w:pPr>
        <w:spacing w:before="300"/>
      </w:pPr>
    </w:p>
    <w:p>
      <w:pPr>
        <w:pBdr>
          <w:top w:val="single" w:color="2E75B6" w:sz="2" w:space="1"/>
        </w:pBdr>
        <w:spacing w:after="160" w:before="200"/>
      </w:pP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Estimated Total Build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12–17 hours across all stages. This is a weekend project that produces a portfolio-ready, interview-worthy artifact.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1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Portfolio Project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" w:space="1"/>
      </w:pBdr>
      <w:jc w:val="right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Pure-Apache POS Streaming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FR-%1"/>
      <w:lvlJc w:val="left"/>
      <w:pPr>
        <w:ind w:left="720" w:hanging="7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NFR-%1"/>
      <w:lvlJc w:val="left"/>
      <w:pPr>
        <w:ind w:left="720" w:hanging="7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Stage %1: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2026-04-09T09:18:26.013Z</dcterms:created>
  <dcterms:modified xsi:type="dcterms:W3CDTF">2026-04-09T09:18:26.014Z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