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72789" w14:textId="755EBFB8" w:rsidR="00EB4E48" w:rsidRDefault="002A0C81">
      <w:r w:rsidRPr="002A0C81">
        <w:rPr>
          <w:b/>
          <w:bCs/>
        </w:rPr>
        <w:t>Tableau Public URL</w:t>
      </w:r>
      <w:r w:rsidR="00983CAA" w:rsidRPr="002A0C81">
        <w:rPr>
          <w:b/>
          <w:bCs/>
        </w:rPr>
        <w:t>:</w:t>
      </w:r>
      <w:r w:rsidR="003A1CD6">
        <w:t xml:space="preserve"> </w:t>
      </w:r>
      <w:r w:rsidR="003A1CD6" w:rsidRPr="003A1CD6">
        <w:t>https://public.tableau.com/profile/jayshree.sahu#!/vizhome/BostonCondoAnalysis_15820469750010/Story1?publish=yes</w:t>
      </w:r>
      <w:bookmarkStart w:id="0" w:name="_GoBack"/>
      <w:bookmarkEnd w:id="0"/>
    </w:p>
    <w:p w14:paraId="073F5D85" w14:textId="5F5E1B5E" w:rsidR="00983CAA" w:rsidRPr="00F92413" w:rsidRDefault="00983CAA" w:rsidP="00F92413">
      <w:pPr>
        <w:jc w:val="center"/>
        <w:rPr>
          <w:b/>
          <w:bCs/>
          <w:sz w:val="32"/>
          <w:szCs w:val="32"/>
        </w:rPr>
      </w:pPr>
      <w:r w:rsidRPr="00F92413">
        <w:rPr>
          <w:b/>
          <w:bCs/>
          <w:sz w:val="32"/>
          <w:szCs w:val="32"/>
        </w:rPr>
        <w:t>Executive Summary</w:t>
      </w:r>
    </w:p>
    <w:p w14:paraId="75329BC4" w14:textId="77777777" w:rsidR="00F92413" w:rsidRDefault="00983CAA">
      <w:r>
        <w:t xml:space="preserve">This data set provides large amount of information </w:t>
      </w:r>
      <w:r w:rsidR="00FE68C3">
        <w:t xml:space="preserve">over the 456 condos at Boston which can be used to draw meaningful insights and information. </w:t>
      </w:r>
      <w:proofErr w:type="spellStart"/>
      <w:r w:rsidR="00FE68C3">
        <w:t>Zi</w:t>
      </w:r>
      <w:r w:rsidR="00B6659E">
        <w:t>A</w:t>
      </w:r>
      <w:r w:rsidR="00FE68C3">
        <w:t>pcode</w:t>
      </w:r>
      <w:proofErr w:type="spellEnd"/>
      <w:r w:rsidR="00FE68C3">
        <w:t xml:space="preserve"> sheet is used to locate the Areas geographically when connected with the Condo Sale Details sheet and helped to easily locate them on the map. The following analysis helps to cater the user or the buyer of the Condo to identify proper area, type and time to buy the condo. Also, it could be useful for the owner or the seller of the Condo to get some useful information to put their condos on sale or rent.</w:t>
      </w:r>
    </w:p>
    <w:p w14:paraId="089D998F" w14:textId="318E9DEC" w:rsidR="00871C2B" w:rsidRDefault="00FE68C3">
      <w:r>
        <w:t>The Storyboard is divided into 2 pages on one dashboard each and each dashboard has analytical charts conveying the information. The charts are mentioned with serial number, Label and legends. Following is the insights drawn from each chart:</w:t>
      </w:r>
    </w:p>
    <w:p w14:paraId="474D39FB" w14:textId="77777777" w:rsidR="00F92413" w:rsidRDefault="00F92413"/>
    <w:p w14:paraId="35180D74" w14:textId="4D3E3D03" w:rsidR="00FE68C3" w:rsidRDefault="00B6659E" w:rsidP="00B6659E">
      <w:pPr>
        <w:pStyle w:val="ListParagraph"/>
        <w:numPr>
          <w:ilvl w:val="0"/>
          <w:numId w:val="1"/>
        </w:numPr>
      </w:pPr>
      <w:r w:rsidRPr="00B6659E">
        <w:rPr>
          <w:b/>
          <w:bCs/>
        </w:rPr>
        <w:t>Area wise Sales Pric</w:t>
      </w:r>
      <w:r>
        <w:rPr>
          <w:b/>
          <w:bCs/>
        </w:rPr>
        <w:t>e</w:t>
      </w:r>
      <w:r w:rsidRPr="00B6659E">
        <w:rPr>
          <w:b/>
          <w:bCs/>
        </w:rPr>
        <w:t xml:space="preserve">: </w:t>
      </w:r>
      <w:r>
        <w:t xml:space="preserve">This is a ‘symbol maps’ chart which shows the sum of sales happened across each area over the 4 years. It shows that the areas – ‘M’ and ‘HS’ has the highest sales of all the areas. </w:t>
      </w:r>
    </w:p>
    <w:p w14:paraId="67B77C39" w14:textId="77777777" w:rsidR="00871C2B" w:rsidRDefault="00871C2B" w:rsidP="00871C2B">
      <w:pPr>
        <w:pStyle w:val="ListParagraph"/>
      </w:pPr>
    </w:p>
    <w:p w14:paraId="3FA4EB0B" w14:textId="2118CA48" w:rsidR="00B6659E" w:rsidRDefault="00B6659E" w:rsidP="00B6659E">
      <w:pPr>
        <w:pStyle w:val="ListParagraph"/>
        <w:numPr>
          <w:ilvl w:val="0"/>
          <w:numId w:val="1"/>
        </w:numPr>
      </w:pPr>
      <w:r w:rsidRPr="004845AF">
        <w:rPr>
          <w:b/>
          <w:bCs/>
        </w:rPr>
        <w:t>Condo Fee and Tax Vs Sales:</w:t>
      </w:r>
      <w:r>
        <w:t xml:space="preserve"> As we now know that the most sale has happened in </w:t>
      </w:r>
      <w:r>
        <w:t>‘M’ and ‘HS’</w:t>
      </w:r>
      <w:r>
        <w:t xml:space="preserve"> areas, we can find out the ‘Tax’ and ‘Condo Fee’ are also highest at these areas. Coming to the classification, these 2 areas constitute a different cluster altogether, whereas ‘AH’,’K’,’RA’,’W’,’E’ falls into second cluster and remaining areas into another cluster. </w:t>
      </w:r>
    </w:p>
    <w:p w14:paraId="7420DE7B" w14:textId="77777777" w:rsidR="00871C2B" w:rsidRDefault="00871C2B" w:rsidP="00871C2B">
      <w:pPr>
        <w:pStyle w:val="ListParagraph"/>
      </w:pPr>
    </w:p>
    <w:p w14:paraId="4F1502FF" w14:textId="0E256283" w:rsidR="00871C2B" w:rsidRDefault="00871C2B" w:rsidP="00B6659E">
      <w:pPr>
        <w:pStyle w:val="ListParagraph"/>
        <w:numPr>
          <w:ilvl w:val="0"/>
          <w:numId w:val="1"/>
        </w:numPr>
      </w:pPr>
      <w:r w:rsidRPr="00871C2B">
        <w:rPr>
          <w:b/>
          <w:bCs/>
        </w:rPr>
        <w:t>Sales Price per Year per Area:</w:t>
      </w:r>
      <w:r>
        <w:t xml:space="preserve"> The trend line shows here the variation in the Sales Price of Condos at each Area annually for 4 years. There is an interesting observation at the end of 1993 which indicates that the Sales Price at most of the Areas </w:t>
      </w:r>
      <w:proofErr w:type="gramStart"/>
      <w:r>
        <w:t>falls down</w:t>
      </w:r>
      <w:proofErr w:type="gramEnd"/>
      <w:r>
        <w:t xml:space="preserve"> drastically to a lower value in 1994. This has filter over Area to view the trend of each Area individually.</w:t>
      </w:r>
    </w:p>
    <w:p w14:paraId="13A7A1CB" w14:textId="77777777" w:rsidR="00871C2B" w:rsidRDefault="00871C2B" w:rsidP="00871C2B">
      <w:pPr>
        <w:pStyle w:val="ListParagraph"/>
      </w:pPr>
    </w:p>
    <w:p w14:paraId="4B40E540" w14:textId="2310759F" w:rsidR="00871C2B" w:rsidRDefault="00871C2B" w:rsidP="00B6659E">
      <w:pPr>
        <w:pStyle w:val="ListParagraph"/>
        <w:numPr>
          <w:ilvl w:val="0"/>
          <w:numId w:val="1"/>
        </w:numPr>
      </w:pPr>
      <w:r w:rsidRPr="00871C2B">
        <w:rPr>
          <w:b/>
          <w:bCs/>
        </w:rPr>
        <w:t>Condos used for residential /</w:t>
      </w:r>
      <w:proofErr w:type="spellStart"/>
      <w:r w:rsidRPr="00871C2B">
        <w:rPr>
          <w:b/>
          <w:bCs/>
        </w:rPr>
        <w:t>residential+small</w:t>
      </w:r>
      <w:proofErr w:type="spellEnd"/>
      <w:r w:rsidRPr="00871C2B">
        <w:rPr>
          <w:b/>
          <w:bCs/>
        </w:rPr>
        <w:t xml:space="preserve"> commercial purposes</w:t>
      </w:r>
      <w:r>
        <w:rPr>
          <w:b/>
          <w:bCs/>
        </w:rPr>
        <w:t xml:space="preserve">: </w:t>
      </w:r>
      <w:r>
        <w:t>This is a circle view chart which works as a representator of binary value ‘RC’ in the data set.</w:t>
      </w:r>
      <w:r w:rsidRPr="00871C2B">
        <w:t xml:space="preserve"> </w:t>
      </w:r>
      <w:r>
        <w:t xml:space="preserve">This </w:t>
      </w:r>
      <w:r>
        <w:t>helps to determine the purpose</w:t>
      </w:r>
      <w:r>
        <w:t xml:space="preserve"> – residential or residential along with small commercial</w:t>
      </w:r>
      <w:r>
        <w:t xml:space="preserve"> for which condos are used and in what numbers per area</w:t>
      </w:r>
      <w:r>
        <w:t>.</w:t>
      </w:r>
    </w:p>
    <w:p w14:paraId="5F527F91" w14:textId="77777777" w:rsidR="00871C2B" w:rsidRDefault="00871C2B" w:rsidP="00871C2B">
      <w:pPr>
        <w:pStyle w:val="ListParagraph"/>
      </w:pPr>
    </w:p>
    <w:p w14:paraId="497D19C5" w14:textId="0D5DF4AC" w:rsidR="00871C2B" w:rsidRDefault="00871C2B" w:rsidP="00B6659E">
      <w:pPr>
        <w:pStyle w:val="ListParagraph"/>
        <w:numPr>
          <w:ilvl w:val="0"/>
          <w:numId w:val="1"/>
        </w:numPr>
      </w:pPr>
      <w:r w:rsidRPr="00F92413">
        <w:rPr>
          <w:b/>
          <w:bCs/>
        </w:rPr>
        <w:t xml:space="preserve">Interior </w:t>
      </w:r>
      <w:proofErr w:type="spellStart"/>
      <w:r w:rsidRPr="00F92413">
        <w:rPr>
          <w:b/>
          <w:bCs/>
        </w:rPr>
        <w:t>Sq</w:t>
      </w:r>
      <w:proofErr w:type="spellEnd"/>
      <w:r w:rsidRPr="00F92413">
        <w:rPr>
          <w:b/>
          <w:bCs/>
        </w:rPr>
        <w:t xml:space="preserve"> Ft used by Condos per area</w:t>
      </w:r>
      <w:r>
        <w:t xml:space="preserve">: A tree map is used to show the sum of interior square feet </w:t>
      </w:r>
      <w:r w:rsidR="00F92413">
        <w:t>space used by each area for condos. As represented by Chart 1 and 2, areas – ‘M’ and ‘HS’ are having the maximum interior square feet space.</w:t>
      </w:r>
    </w:p>
    <w:p w14:paraId="1709512D" w14:textId="77777777" w:rsidR="00F92413" w:rsidRDefault="00F92413" w:rsidP="00F92413">
      <w:pPr>
        <w:pStyle w:val="ListParagraph"/>
      </w:pPr>
    </w:p>
    <w:p w14:paraId="60682967" w14:textId="082D13F7" w:rsidR="00F92413" w:rsidRDefault="00F92413" w:rsidP="00B6659E">
      <w:pPr>
        <w:pStyle w:val="ListParagraph"/>
        <w:numPr>
          <w:ilvl w:val="0"/>
          <w:numId w:val="1"/>
        </w:numPr>
      </w:pPr>
      <w:r w:rsidRPr="00F92413">
        <w:rPr>
          <w:b/>
          <w:bCs/>
        </w:rPr>
        <w:t xml:space="preserve">Diff between </w:t>
      </w:r>
      <w:proofErr w:type="spellStart"/>
      <w:proofErr w:type="gramStart"/>
      <w:r w:rsidRPr="00F92413">
        <w:rPr>
          <w:b/>
          <w:bCs/>
        </w:rPr>
        <w:t>first,last</w:t>
      </w:r>
      <w:proofErr w:type="spellEnd"/>
      <w:proofErr w:type="gramEnd"/>
      <w:r w:rsidRPr="00F92413">
        <w:rPr>
          <w:b/>
          <w:bCs/>
        </w:rPr>
        <w:t xml:space="preserve"> and sales price per area</w:t>
      </w:r>
      <w:r>
        <w:rPr>
          <w:b/>
          <w:bCs/>
        </w:rPr>
        <w:t xml:space="preserve">: </w:t>
      </w:r>
      <w:r>
        <w:t xml:space="preserve"> This side-by-side bars also shows an interesting fact about the how the sales price are almost consistently lesser that last price and first price of the condos. So, given the first price, the last price and the Sales price could be estimated here.</w:t>
      </w:r>
    </w:p>
    <w:p w14:paraId="64337517" w14:textId="77777777" w:rsidR="00FE68C3" w:rsidRDefault="00FE68C3"/>
    <w:sectPr w:rsidR="00FE68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2C059" w14:textId="77777777" w:rsidR="00282BD7" w:rsidRDefault="00282BD7" w:rsidP="00B6659E">
      <w:pPr>
        <w:spacing w:after="0" w:line="240" w:lineRule="auto"/>
      </w:pPr>
      <w:r>
        <w:separator/>
      </w:r>
    </w:p>
  </w:endnote>
  <w:endnote w:type="continuationSeparator" w:id="0">
    <w:p w14:paraId="2D55384B" w14:textId="77777777" w:rsidR="00282BD7" w:rsidRDefault="00282BD7" w:rsidP="00B66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389F" w14:textId="77777777" w:rsidR="00B6659E" w:rsidRDefault="00B6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A1CF" w14:textId="4CD2E7AA" w:rsidR="00B6659E" w:rsidRDefault="00B6659E">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5F1D4" w14:textId="77777777" w:rsidR="00B6659E" w:rsidRDefault="00B66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6EBD2" w14:textId="77777777" w:rsidR="00282BD7" w:rsidRDefault="00282BD7" w:rsidP="00B6659E">
      <w:pPr>
        <w:spacing w:after="0" w:line="240" w:lineRule="auto"/>
      </w:pPr>
      <w:r>
        <w:separator/>
      </w:r>
    </w:p>
  </w:footnote>
  <w:footnote w:type="continuationSeparator" w:id="0">
    <w:p w14:paraId="110485A2" w14:textId="77777777" w:rsidR="00282BD7" w:rsidRDefault="00282BD7" w:rsidP="00B66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EE01F" w14:textId="77777777" w:rsidR="00B6659E" w:rsidRDefault="00B66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579A" w14:textId="77777777" w:rsidR="00B6659E" w:rsidRDefault="00B66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03E2" w14:textId="77777777" w:rsidR="00B6659E" w:rsidRDefault="00B66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264B8"/>
    <w:multiLevelType w:val="hybridMultilevel"/>
    <w:tmpl w:val="2DDCBBF0"/>
    <w:lvl w:ilvl="0" w:tplc="990AAB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3C"/>
    <w:rsid w:val="00043021"/>
    <w:rsid w:val="00282BD7"/>
    <w:rsid w:val="002A0C81"/>
    <w:rsid w:val="003A1CD6"/>
    <w:rsid w:val="004845AF"/>
    <w:rsid w:val="0083223C"/>
    <w:rsid w:val="00871C2B"/>
    <w:rsid w:val="00983CAA"/>
    <w:rsid w:val="00B6659E"/>
    <w:rsid w:val="00EB4E48"/>
    <w:rsid w:val="00F92413"/>
    <w:rsid w:val="00FE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804D"/>
  <w15:chartTrackingRefBased/>
  <w15:docId w15:val="{198F51F3-195A-43F0-9A8D-BEBBA1AB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59E"/>
    <w:pPr>
      <w:ind w:left="720"/>
      <w:contextualSpacing/>
    </w:pPr>
  </w:style>
  <w:style w:type="paragraph" w:styleId="Header">
    <w:name w:val="header"/>
    <w:basedOn w:val="Normal"/>
    <w:link w:val="HeaderChar"/>
    <w:uiPriority w:val="99"/>
    <w:unhideWhenUsed/>
    <w:rsid w:val="00B66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59E"/>
  </w:style>
  <w:style w:type="paragraph" w:styleId="Footer">
    <w:name w:val="footer"/>
    <w:basedOn w:val="Normal"/>
    <w:link w:val="FooterChar"/>
    <w:uiPriority w:val="99"/>
    <w:unhideWhenUsed/>
    <w:rsid w:val="00B66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469</Words>
  <Characters>2283</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Jayshree (IOT DS AA MO OPS DT ITV TGMT)</dc:creator>
  <cp:keywords>C_Unrestricted</cp:keywords>
  <dc:description/>
  <cp:lastModifiedBy>Sahu, Jayshree (IOT DS AA MO OPS DT ITV TGMT)</cp:lastModifiedBy>
  <cp:revision>6</cp:revision>
  <dcterms:created xsi:type="dcterms:W3CDTF">2020-02-18T16:31:00Z</dcterms:created>
  <dcterms:modified xsi:type="dcterms:W3CDTF">2020-02-18T17:37:00Z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