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4FB9" w14:textId="77777777" w:rsidR="007975EB" w:rsidRDefault="007975EB">
      <w:pPr>
        <w:spacing w:before="80" w:after="80"/>
      </w:pPr>
    </w:p>
    <w:p w14:paraId="42012C92" w14:textId="77777777" w:rsidR="007975EB" w:rsidRDefault="007975EB">
      <w:pPr>
        <w:spacing w:before="80" w:after="80"/>
      </w:pPr>
    </w:p>
    <w:p w14:paraId="4217B801" w14:textId="77777777" w:rsidR="007975EB" w:rsidRDefault="00000000">
      <w:pPr>
        <w:spacing w:before="1200" w:after="200"/>
        <w:jc w:val="center"/>
      </w:pPr>
      <w:r>
        <w:rPr>
          <w:b/>
          <w:bCs/>
          <w:color w:val="1F3864"/>
          <w:sz w:val="52"/>
          <w:szCs w:val="52"/>
        </w:rPr>
        <w:t>ONDERZOEKSVERSLAG</w:t>
      </w:r>
    </w:p>
    <w:p w14:paraId="22FAC579" w14:textId="0A5265B9" w:rsidR="007975EB" w:rsidRDefault="00000000">
      <w:pPr>
        <w:spacing w:after="600"/>
        <w:jc w:val="center"/>
      </w:pPr>
      <w:r>
        <w:rPr>
          <w:color w:val="2E75B6"/>
          <w:sz w:val="36"/>
          <w:szCs w:val="36"/>
        </w:rPr>
        <w:t xml:space="preserve">Juf Aimee: AI-collega voor </w:t>
      </w:r>
      <w:r w:rsidR="000E35F4">
        <w:rPr>
          <w:color w:val="2E75B6"/>
          <w:sz w:val="36"/>
          <w:szCs w:val="36"/>
        </w:rPr>
        <w:t xml:space="preserve">hoogbegaafden </w:t>
      </w:r>
      <w:r>
        <w:rPr>
          <w:color w:val="2E75B6"/>
          <w:sz w:val="36"/>
          <w:szCs w:val="36"/>
        </w:rPr>
        <w:t>onderwijs</w:t>
      </w:r>
    </w:p>
    <w:p w14:paraId="097674E6" w14:textId="548421D8" w:rsidR="007975EB" w:rsidRDefault="00000000">
      <w:pPr>
        <w:spacing w:after="800"/>
        <w:jc w:val="center"/>
      </w:pPr>
      <w:r>
        <w:rPr>
          <w:color w:val="555555"/>
          <w:sz w:val="26"/>
          <w:szCs w:val="26"/>
        </w:rPr>
        <w:t xml:space="preserve">Een </w:t>
      </w:r>
      <w:r w:rsidR="000E35F4">
        <w:rPr>
          <w:color w:val="555555"/>
          <w:sz w:val="26"/>
          <w:szCs w:val="26"/>
        </w:rPr>
        <w:t xml:space="preserve">wetenschappelijk </w:t>
      </w:r>
      <w:r>
        <w:rPr>
          <w:color w:val="555555"/>
          <w:sz w:val="26"/>
          <w:szCs w:val="26"/>
        </w:rPr>
        <w:t xml:space="preserve">onderzoek naar </w:t>
      </w:r>
      <w:r w:rsidR="000E35F4">
        <w:rPr>
          <w:color w:val="555555"/>
          <w:sz w:val="26"/>
          <w:szCs w:val="26"/>
        </w:rPr>
        <w:t xml:space="preserve">een </w:t>
      </w:r>
      <w:r>
        <w:rPr>
          <w:color w:val="555555"/>
          <w:sz w:val="26"/>
          <w:szCs w:val="26"/>
        </w:rPr>
        <w:t xml:space="preserve">verantwoord </w:t>
      </w:r>
      <w:r w:rsidR="000E35F4">
        <w:rPr>
          <w:color w:val="555555"/>
          <w:sz w:val="26"/>
          <w:szCs w:val="26"/>
        </w:rPr>
        <w:t>AI-gedreven hoogbegaafden onderwijssysteem ter ondersteuning voor de leraar</w:t>
      </w:r>
    </w:p>
    <w:p w14:paraId="206F490A" w14:textId="77777777" w:rsidR="007975EB" w:rsidRDefault="00000000">
      <w:pPr>
        <w:spacing w:after="100"/>
        <w:jc w:val="center"/>
      </w:pPr>
      <w:r>
        <w:rPr>
          <w:color w:val="333333"/>
        </w:rPr>
        <w:t>Stephanie Kramer &amp; Michel Oey</w:t>
      </w:r>
    </w:p>
    <w:p w14:paraId="6851C1EC" w14:textId="2397F3A9" w:rsidR="007975EB" w:rsidRDefault="00000000">
      <w:pPr>
        <w:spacing w:after="100"/>
        <w:jc w:val="center"/>
      </w:pPr>
      <w:r>
        <w:rPr>
          <w:color w:val="555555"/>
        </w:rPr>
        <w:t xml:space="preserve">Lectoraat Digital Life </w:t>
      </w:r>
      <w:r w:rsidR="0044543B">
        <w:rPr>
          <w:color w:val="555555"/>
        </w:rPr>
        <w:t>-</w:t>
      </w:r>
      <w:r>
        <w:rPr>
          <w:color w:val="555555"/>
        </w:rPr>
        <w:t xml:space="preserve"> Hogeschool van Amsterdam</w:t>
      </w:r>
    </w:p>
    <w:p w14:paraId="23896AE7" w14:textId="3D55E8F4" w:rsidR="007975EB" w:rsidRDefault="00000000">
      <w:pPr>
        <w:spacing w:after="100"/>
        <w:jc w:val="center"/>
      </w:pPr>
      <w:r>
        <w:rPr>
          <w:color w:val="2E75B6"/>
          <w:sz w:val="22"/>
          <w:szCs w:val="22"/>
        </w:rPr>
        <w:t xml:space="preserve">s.kramer2@hva.nl </w:t>
      </w:r>
      <w:r w:rsidR="0044543B">
        <w:rPr>
          <w:color w:val="555555"/>
        </w:rPr>
        <w:t xml:space="preserve">- </w:t>
      </w:r>
      <w:r>
        <w:rPr>
          <w:color w:val="2E75B6"/>
          <w:sz w:val="22"/>
          <w:szCs w:val="22"/>
        </w:rPr>
        <w:t>m.a.oey@hva.nl</w:t>
      </w:r>
    </w:p>
    <w:p w14:paraId="69D6F688" w14:textId="7A6DFAB0" w:rsidR="007975EB" w:rsidRDefault="000E35F4">
      <w:pPr>
        <w:spacing w:after="2000"/>
        <w:jc w:val="center"/>
      </w:pPr>
      <w:r>
        <w:rPr>
          <w:color w:val="888888"/>
          <w:sz w:val="22"/>
          <w:szCs w:val="22"/>
        </w:rPr>
        <w:t>Mei 2026</w:t>
      </w:r>
    </w:p>
    <w:p w14:paraId="76BCBEB5" w14:textId="7A6DFAB0" w:rsidR="007975EB" w:rsidRDefault="00000000">
      <w:pPr>
        <w:pStyle w:val="Kop1"/>
        <w:pBdr>
          <w:bottom w:val="single" w:sz="4" w:space="4" w:color="2E75B6"/>
        </w:pBdr>
      </w:pPr>
      <w:bookmarkStart w:id="0" w:name="_Toc225245677"/>
      <w:r>
        <w:t>Samenvatting</w:t>
      </w:r>
      <w:bookmarkEnd w:id="0"/>
    </w:p>
    <w:p w14:paraId="41ED16E5" w14:textId="5DCC55AE" w:rsidR="007975EB" w:rsidRDefault="00000000">
      <w:pPr>
        <w:spacing w:before="80" w:after="80"/>
        <w:jc w:val="both"/>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3F9433D2" w14:textId="2E60A598" w:rsidR="007975EB" w:rsidRDefault="00000000">
      <w:pPr>
        <w:spacing w:before="80" w:after="80"/>
        <w:jc w:val="both"/>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2C0C6018" w14:textId="77777777" w:rsidR="000E35F4" w:rsidRDefault="000E35F4">
      <w:pPr>
        <w:spacing w:before="80" w:after="80"/>
      </w:pPr>
    </w:p>
    <w:p w14:paraId="70073C68" w14:textId="77777777" w:rsidR="007975EB" w:rsidRDefault="00000000">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25245679"/>
      <w:r>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25245680"/>
      <w:r>
        <w:t>2. Achtergrond en context</w:t>
      </w:r>
      <w:bookmarkEnd w:id="3"/>
    </w:p>
    <w:p w14:paraId="41E68064" w14:textId="77777777" w:rsidR="007975EB" w:rsidRDefault="00000000">
      <w:pPr>
        <w:pStyle w:val="Kop2"/>
      </w:pPr>
      <w:bookmarkStart w:id="4" w:name="_Toc225245681"/>
      <w:r>
        <w:t>2.1 Digital Life — Hogeschool van Amsterdam</w:t>
      </w:r>
      <w:bookmarkEnd w:id="4"/>
    </w:p>
    <w:p w14:paraId="42D8490E" w14:textId="6A98AD90" w:rsidR="007975EB" w:rsidRDefault="00000000">
      <w:pPr>
        <w:spacing w:before="80" w:after="80"/>
        <w:jc w:val="both"/>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7E7777EC" w14:textId="77777777" w:rsidR="007975EB" w:rsidRDefault="00000000">
      <w:pPr>
        <w:spacing w:before="80" w:after="80"/>
        <w:jc w:val="both"/>
      </w:pPr>
      <w:r>
        <w:t>Digital Life werkt vanuit een human-centered en participatieve benadering, waarbij eindgebruikers actief worden betrokken in alle fasen van onderzoek en ontwerp. Co-creatie, design-based research en interdisciplinair samenwerken vormen hierbij belangrijke uitgangspunten. Het lectoraat combineert inzichten uit technologie, sociale wetenschappen en ontwerp om oplossingen te ontwikkelen die niet alleen technisch werken, maar ook aansluiten bij menselijke waarden, behoeften en contexten.</w:t>
      </w:r>
    </w:p>
    <w:p w14:paraId="4DE17A68" w14:textId="77777777" w:rsidR="00B73EF2" w:rsidRDefault="00B73EF2">
      <w:pPr>
        <w:spacing w:before="80" w:after="80"/>
        <w:jc w:val="both"/>
      </w:pPr>
    </w:p>
    <w:p w14:paraId="4FDFC481" w14:textId="77777777" w:rsidR="00B73EF2" w:rsidRDefault="00B73EF2">
      <w:pPr>
        <w:spacing w:before="80" w:after="80"/>
        <w:jc w:val="both"/>
      </w:pPr>
    </w:p>
    <w:p w14:paraId="61E87FB4" w14:textId="77777777" w:rsidR="00B73EF2" w:rsidRDefault="00B73EF2">
      <w:pPr>
        <w:spacing w:before="80" w:after="80"/>
        <w:jc w:val="both"/>
      </w:pPr>
    </w:p>
    <w:p w14:paraId="3F31ECAF" w14:textId="77777777" w:rsidR="00B73EF2" w:rsidRDefault="00B73EF2">
      <w:pPr>
        <w:spacing w:before="80" w:after="80"/>
        <w:jc w:val="both"/>
      </w:pPr>
    </w:p>
    <w:p w14:paraId="40D4F33E" w14:textId="77777777" w:rsidR="00B73EF2" w:rsidRDefault="00B73EF2">
      <w:pPr>
        <w:spacing w:before="80" w:after="80"/>
        <w:jc w:val="both"/>
      </w:pPr>
    </w:p>
    <w:p w14:paraId="484090C5" w14:textId="77777777" w:rsidR="007975EB" w:rsidRDefault="00000000">
      <w:pPr>
        <w:pStyle w:val="Kop2"/>
      </w:pPr>
      <w:bookmarkStart w:id="5" w:name="_Toc225245682"/>
      <w:r>
        <w:lastRenderedPageBreak/>
        <w:t>2.2 Hoogbegaafdheid in het primair onderwijs</w:t>
      </w:r>
      <w:bookmarkEnd w:id="5"/>
    </w:p>
    <w:p w14:paraId="6FFEAF1A" w14:textId="77777777" w:rsidR="007975EB" w:rsidRDefault="00000000">
      <w:pPr>
        <w:spacing w:before="80" w:after="80"/>
        <w:jc w:val="both"/>
      </w:pPr>
      <w:r>
        <w:t>In Nederland zijn er naar schatting 70.000 thuiszitters, waarvan 25 tot 40 procent hoogbegaafd is. Hoogbegaafde leerlingen hebben specifieke leerbehoeften die vragen om opdrachten die hogere-orde denkvaardigheden aanspreken, zoals analyseren, evalueren en creëren (Taxonomie van Bloom). In de praktijk krijgen deze leerlingen echter vaak ‘meer van hetzelfde’: extra werkbladen of sneller door de leerstof, zonder echte verdieping of verbreding.</w:t>
      </w:r>
    </w:p>
    <w:p w14:paraId="18907AF9" w14:textId="77777777" w:rsidR="007975EB" w:rsidRDefault="00000000">
      <w:pPr>
        <w:spacing w:before="80" w:after="80"/>
        <w:jc w:val="both"/>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25245683"/>
      <w:r>
        <w:t>2.3 Hybride AI als uitgangspunt</w:t>
      </w:r>
      <w:bookmarkEnd w:id="6"/>
    </w:p>
    <w:p w14:paraId="64BC678F" w14:textId="77777777" w:rsidR="007975EB" w:rsidRDefault="00000000">
      <w:pPr>
        <w:spacing w:before="80" w:after="80"/>
        <w:jc w:val="both"/>
      </w:pPr>
      <w:r>
        <w:t>Het project Juf Aimee positioneert AI nadrukkelijk als mens-versterking (human augmentation) 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25245684"/>
      <w:r>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18B58DB0" w14:textId="77777777" w:rsidR="007975EB" w:rsidRDefault="00000000">
      <w:pPr>
        <w:pStyle w:val="Kop1"/>
        <w:pBdr>
          <w:bottom w:val="single" w:sz="4" w:space="4" w:color="2E75B6"/>
        </w:pBdr>
      </w:pPr>
      <w:bookmarkStart w:id="8" w:name="_Toc225245685"/>
      <w:r>
        <w:t>4. Onderzoeksvragen</w:t>
      </w:r>
      <w:bookmarkEnd w:id="8"/>
    </w:p>
    <w:p w14:paraId="08096046" w14:textId="77777777" w:rsidR="007975EB" w:rsidRDefault="00000000">
      <w:pPr>
        <w:pStyle w:val="Kop2"/>
      </w:pPr>
      <w:bookmarkStart w:id="9" w:name="_Toc225245686"/>
      <w:r>
        <w:t>4.1 Hoofdvraag</w:t>
      </w:r>
      <w:bookmarkEnd w:id="9"/>
    </w:p>
    <w:p w14:paraId="6ABF0DE8" w14:textId="77777777" w:rsidR="007975EB" w:rsidRDefault="00000000">
      <w:pPr>
        <w:spacing w:before="80" w:after="80"/>
        <w:jc w:val="both"/>
      </w:pPr>
      <w:r>
        <w:lastRenderedPageBreak/>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25245687"/>
      <w:r>
        <w:t>4.2 Deelvragen</w:t>
      </w:r>
      <w:bookmarkEnd w:id="10"/>
    </w:p>
    <w:p w14:paraId="1F6B8F68" w14:textId="77777777" w:rsidR="007975EB" w:rsidRDefault="00000000">
      <w:pPr>
        <w:pStyle w:val="Kop3"/>
      </w:pPr>
      <w:bookmarkStart w:id="11" w:name="_Toc225245688"/>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25245689"/>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25245690"/>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25245691"/>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25245692"/>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2B19D098" w14:textId="77777777" w:rsidR="007975EB" w:rsidRDefault="00000000">
      <w:pPr>
        <w:pStyle w:val="Kop1"/>
        <w:pBdr>
          <w:bottom w:val="single" w:sz="4" w:space="4" w:color="2E75B6"/>
        </w:pBdr>
      </w:pPr>
      <w:bookmarkStart w:id="16" w:name="_Toc225245693"/>
      <w:r>
        <w:t>5. Theoretisch kader</w:t>
      </w:r>
      <w:bookmarkEnd w:id="16"/>
    </w:p>
    <w:p w14:paraId="18641FFA" w14:textId="77777777" w:rsidR="007975EB" w:rsidRDefault="00000000">
      <w:pPr>
        <w:pStyle w:val="Kop2"/>
      </w:pPr>
      <w:bookmarkStart w:id="17" w:name="_Toc225245694"/>
      <w:r>
        <w:t>5.1 Taxonomie van Bloom</w:t>
      </w:r>
      <w:bookmarkEnd w:id="17"/>
    </w:p>
    <w:p w14:paraId="542B7B9B" w14:textId="77777777" w:rsidR="007975EB" w:rsidRDefault="00000000">
      <w:pPr>
        <w:spacing w:before="80" w:after="80"/>
        <w:jc w:val="both"/>
      </w:pPr>
      <w:r>
        <w:t>De Taxonomie van Bloom biedt een gelaagd model van cognitieve vaardigheden, van lagere-orde (onthouden, begrijpen, toepassen) naar hogere-orde denkvaardigheden (analyseren, evalueren,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25245695"/>
      <w:r>
        <w:t>5.2 Hybride AI</w:t>
      </w:r>
      <w:bookmarkEnd w:id="18"/>
    </w:p>
    <w:p w14:paraId="49DB7AA9" w14:textId="77777777" w:rsidR="007975EB" w:rsidRDefault="00000000">
      <w:pPr>
        <w:spacing w:before="80" w:after="80"/>
        <w:jc w:val="both"/>
      </w:pPr>
      <w:r>
        <w:t xml:space="preserve">Het Hybride AI-framework (Akata et al., 2020) beschrijft AI-systemen die samenwerken met mensen op basis van wederzijdse aanvulling. In de context van Juf Aimee betekent dit dat de AI taken overneemt waarvoor zij beter geschikt is </w:t>
      </w:r>
      <w:r>
        <w:lastRenderedPageBreak/>
        <w:t>(grootschalige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25245696"/>
      <w:r>
        <w:t>5.3 Uitlegbare AI (XAI)</w:t>
      </w:r>
      <w:bookmarkEnd w:id="19"/>
    </w:p>
    <w:p w14:paraId="3242CD39" w14:textId="77777777" w:rsidR="007975EB" w:rsidRDefault="00000000">
      <w:pPr>
        <w:spacing w:before="80" w:after="80"/>
        <w:jc w:val="both"/>
      </w:pPr>
      <w: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25245697"/>
      <w:r>
        <w:t>5.4 Privacy en AVG</w:t>
      </w:r>
      <w:bookmarkEnd w:id="20"/>
    </w:p>
    <w:p w14:paraId="59D5D22B" w14:textId="77777777" w:rsidR="007975EB" w:rsidRDefault="00000000">
      <w:pPr>
        <w:spacing w:before="80" w:after="80"/>
        <w:jc w:val="both"/>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7AEC9CF3" w14:textId="77777777" w:rsidR="007975EB" w:rsidRDefault="007975EB">
      <w:pPr>
        <w:spacing w:before="80" w:after="80"/>
      </w:pPr>
    </w:p>
    <w:p w14:paraId="624E149B" w14:textId="77777777" w:rsidR="007975EB" w:rsidRDefault="00000000">
      <w:pPr>
        <w:pStyle w:val="Kop1"/>
        <w:pBdr>
          <w:bottom w:val="single" w:sz="4" w:space="4" w:color="2E75B6"/>
        </w:pBdr>
      </w:pPr>
      <w:bookmarkStart w:id="21" w:name="_Toc225245698"/>
      <w:r>
        <w:t>6. Aanpak en methoden</w:t>
      </w:r>
      <w:bookmarkEnd w:id="21"/>
    </w:p>
    <w:p w14:paraId="687961BC" w14:textId="77777777" w:rsidR="007975EB" w:rsidRDefault="00000000">
      <w:pPr>
        <w:spacing w:before="80" w:after="80"/>
        <w:jc w:val="both"/>
      </w:pPr>
      <w:r>
        <w:t>Het onderzoek volgt een design-based research benadering, waarbij ontwerp, ontwikkeling en evaluatie iteratief worden uitgevoerd in nauwe samenwerking met leraren, leerlingen en andere betrokkenen.</w:t>
      </w:r>
    </w:p>
    <w:p w14:paraId="13A76AED" w14:textId="77777777" w:rsidR="007975EB" w:rsidRDefault="00000000">
      <w:pPr>
        <w:pStyle w:val="Kop2"/>
      </w:pPr>
      <w:bookmarkStart w:id="22" w:name="_Toc225245699"/>
      <w:r>
        <w:t>6.1 Fasen</w:t>
      </w:r>
      <w:bookmarkEnd w:id="22"/>
    </w:p>
    <w:p w14:paraId="18BDC2B8" w14:textId="77777777" w:rsidR="007975EB" w:rsidRDefault="00000000">
      <w:pPr>
        <w:pStyle w:val="Lijstalinea"/>
        <w:numPr>
          <w:ilvl w:val="0"/>
          <w:numId w:val="2"/>
        </w:numPr>
        <w:spacing w:before="60" w:after="60"/>
      </w:pPr>
      <w:r>
        <w:t>Verkenning: literatuuronderzoek naar hoogbegaafdheid, hybride AI en verantwoord AI-ontwerp; gesprekken met leraren en onderzoekers.</w:t>
      </w:r>
    </w:p>
    <w:p w14:paraId="42E3BE4C" w14:textId="77777777" w:rsidR="007975EB" w:rsidRDefault="00000000">
      <w:pPr>
        <w:pStyle w:val="Lijstalinea"/>
        <w:numPr>
          <w:ilvl w:val="0"/>
          <w:numId w:val="2"/>
        </w:numPr>
        <w:spacing w:before="60" w:after="60"/>
      </w:pPr>
      <w:r>
        <w:t>Co-design: participatieve ontwerpworkshops met leraren (en eventueel leerlingen) om gebruikersbehoeften en ontwerpkeuzes te verkennen.</w:t>
      </w:r>
    </w:p>
    <w:p w14:paraId="36083EF4" w14:textId="77777777" w:rsidR="007975EB" w:rsidRDefault="00000000">
      <w:pPr>
        <w:pStyle w:val="Lijstalinea"/>
        <w:numPr>
          <w:ilvl w:val="0"/>
          <w:numId w:val="2"/>
        </w:numPr>
        <w:spacing w:before="60" w:after="60"/>
      </w:pPr>
      <w:r>
        <w:t>Prototype-ontwikkeling: bouwen van een proof of concept voor (een onderdeel van) Juf Aimee, met aandacht voor technische en ethische randvoorwaarden.</w:t>
      </w:r>
    </w:p>
    <w:p w14:paraId="7563EC35" w14:textId="77777777" w:rsidR="007975EB" w:rsidRDefault="00000000">
      <w:pPr>
        <w:pStyle w:val="Lijstalinea"/>
        <w:numPr>
          <w:ilvl w:val="0"/>
          <w:numId w:val="2"/>
        </w:numPr>
        <w:spacing w:before="60" w:after="60"/>
      </w:pPr>
      <w:r>
        <w:t>Evaluatie: testen van het prototype met eindgebruikers; evaluatie op bruikbaarheid, uitlegbaarheid en pedagogische kwaliteit.</w:t>
      </w:r>
    </w:p>
    <w:p w14:paraId="156997BB" w14:textId="77777777" w:rsidR="007975EB" w:rsidRDefault="00000000">
      <w:pPr>
        <w:pStyle w:val="Kop2"/>
      </w:pPr>
      <w:bookmarkStart w:id="23" w:name="_Toc225245700"/>
      <w:r>
        <w:t>6.2 Data</w:t>
      </w:r>
      <w:bookmarkEnd w:id="23"/>
    </w:p>
    <w:p w14:paraId="72670A50" w14:textId="7DFF4C90" w:rsidR="007975EB" w:rsidRDefault="00000000" w:rsidP="00031DD2">
      <w:pPr>
        <w:spacing w:before="80" w:after="80"/>
        <w:jc w:val="both"/>
      </w:pPr>
      <w:r>
        <w:t>Er wordt in deze fase uitsluitend gewerkt met fictieve en gesimuleerde data — voorbeeldleerlingprofielen, gesimuleerde leeractiviteiten en hypothetische onderwijsscenario’s. Er worden geen echte leerling- of persoonsgegevens gebruikt.</w:t>
      </w:r>
    </w:p>
    <w:p w14:paraId="5BBD337C" w14:textId="222A6F7D" w:rsidR="00031DD2" w:rsidRDefault="00031DD2">
      <w:pPr>
        <w:pStyle w:val="Kop2"/>
      </w:pPr>
      <w:bookmarkStart w:id="24" w:name="_Toc225245701"/>
      <w:r>
        <w:t xml:space="preserve">6.3 </w:t>
      </w:r>
      <w:r w:rsidRPr="00031DD2">
        <w:t xml:space="preserve">Proof of concept </w:t>
      </w:r>
      <w:r>
        <w:t>-</w:t>
      </w:r>
      <w:r w:rsidRPr="00031DD2">
        <w:t xml:space="preserve"> Gerealiseerde functionaliteiten</w:t>
      </w:r>
    </w:p>
    <w:p w14:paraId="67DE3152" w14:textId="01295B60" w:rsidR="00031DD2" w:rsidRDefault="00031DD2" w:rsidP="00031DD2">
      <w:r>
        <w:t xml:space="preserve">Het proof of concept bestaat uit een webapplicatie voor leraren die drie kernsystemen integreert: een leraarsdashboard met leerlingoverzicht, een regelgebaseerd signalensysteem en een AI-gedreven adviessysteem. De </w:t>
      </w:r>
      <w:r>
        <w:lastRenderedPageBreak/>
        <w:t xml:space="preserve">applicatie is ontwikkeld met </w:t>
      </w:r>
      <w:r>
        <w:t xml:space="preserve">het </w:t>
      </w:r>
      <w:r>
        <w:t>Next.js</w:t>
      </w:r>
      <w:r>
        <w:t xml:space="preserve"> framework</w:t>
      </w:r>
      <w:r>
        <w:t xml:space="preserve"> en maakt gebruik van een lokale PostgreSQL-database met vectoropslag. Alle AI</w:t>
      </w:r>
      <w:r w:rsidR="00F73FE8">
        <w:t xml:space="preserve">- </w:t>
      </w:r>
      <w:r>
        <w:t>componenten draaien lokaal via Ollama, een oplossing die bewust is gekozen om te voldoen aan de AVG-eis dat persoonsgegevens van minderjarigen niet worden doorgezonden naar externe cloudproviders.</w:t>
      </w:r>
    </w:p>
    <w:p w14:paraId="521716B1" w14:textId="77777777" w:rsidR="00031DD2" w:rsidRDefault="00031DD2" w:rsidP="00031DD2"/>
    <w:p w14:paraId="5ACE6076" w14:textId="77777777" w:rsidR="00031DD2" w:rsidRDefault="00031DD2" w:rsidP="003D0B4D">
      <w:pPr>
        <w:pStyle w:val="Kop3"/>
      </w:pPr>
      <w:r>
        <w:t>Leraarsdashboard</w:t>
      </w:r>
    </w:p>
    <w:p w14:paraId="3A5778BE" w14:textId="77777777" w:rsidR="00031DD2" w:rsidRDefault="00031DD2" w:rsidP="00031DD2"/>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r>
        <w:t>Signalensysteem</w:t>
      </w:r>
    </w:p>
    <w:p w14:paraId="6065A66E" w14:textId="77777777" w:rsidR="00031DD2" w:rsidRDefault="00031DD2" w:rsidP="00031DD2"/>
    <w:p w14:paraId="36AEBE8D" w14:textId="77777777" w:rsidR="00031DD2" w:rsidRDefault="00031DD2" w:rsidP="00031DD2">
      <w:r>
        <w:t>Het signalensysteem detecteert automatisch vier typen situaties op basis van observeerbaar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r>
        <w:t xml:space="preserve">AI-gedreven advies </w:t>
      </w:r>
      <w:r w:rsidR="003D0B4D">
        <w:t>-</w:t>
      </w:r>
      <w:r>
        <w:t xml:space="preserve"> Juf Aimee</w:t>
      </w:r>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77777777" w:rsidR="00031DD2" w:rsidRDefault="00031DD2" w:rsidP="00031DD2">
      <w:r>
        <w:t>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conform het ontwerpprincipe van Hybride AI: de AI informeert en adviseert, maar de leraar houdt het eindoordeel.</w:t>
      </w:r>
    </w:p>
    <w:p w14:paraId="232C05C6" w14:textId="77777777" w:rsidR="00031DD2" w:rsidRDefault="00031DD2" w:rsidP="00031DD2"/>
    <w:p w14:paraId="6AE6362C" w14:textId="77623549" w:rsidR="00031DD2" w:rsidRDefault="00F62B93" w:rsidP="003D0B4D">
      <w:pPr>
        <w:pStyle w:val="Kop3"/>
      </w:pPr>
      <w:r>
        <w:t>Human in the loop</w:t>
      </w:r>
    </w:p>
    <w:p w14:paraId="1CB93900" w14:textId="77777777" w:rsidR="00031DD2" w:rsidRDefault="00031DD2" w:rsidP="00031DD2"/>
    <w:p w14:paraId="08E56822" w14:textId="08CC6C60" w:rsidR="00031DD2" w:rsidRPr="00031DD2" w:rsidRDefault="00031DD2" w:rsidP="00031DD2">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36AAAE25" w14:textId="77777777" w:rsidR="00031DD2" w:rsidRPr="00031DD2" w:rsidRDefault="00031DD2">
      <w:pPr>
        <w:rPr>
          <w:b/>
          <w:bCs/>
          <w:color w:val="2E75B6"/>
          <w:sz w:val="26"/>
          <w:szCs w:val="26"/>
        </w:rPr>
      </w:pPr>
      <w:r w:rsidRPr="00031DD2">
        <w:br w:type="page"/>
      </w:r>
    </w:p>
    <w:p w14:paraId="36C697CD" w14:textId="77777777" w:rsidR="00031DD2" w:rsidRPr="00031DD2" w:rsidRDefault="00031DD2">
      <w:pPr>
        <w:pStyle w:val="Kop2"/>
      </w:pPr>
    </w:p>
    <w:p w14:paraId="760395F9" w14:textId="77777777" w:rsidR="007975EB" w:rsidRPr="007A6332" w:rsidRDefault="00000000">
      <w:pPr>
        <w:pStyle w:val="Kop1"/>
        <w:pBdr>
          <w:bottom w:val="single" w:sz="4" w:space="4" w:color="2E75B6"/>
        </w:pBdr>
        <w:rPr>
          <w:lang w:val="en-GB"/>
        </w:rPr>
      </w:pPr>
      <w:r>
        <w:rPr>
          <w:lang w:val="en-GB"/>
        </w:rPr>
        <w:t>7. Acceptatiecriteria en Definition of Done</w:t>
      </w:r>
      <w:bookmarkEnd w:id="24"/>
    </w:p>
    <w:p w14:paraId="029D557E" w14:textId="77777777" w:rsidR="007975EB" w:rsidRPr="007A6332" w:rsidRDefault="00000000">
      <w:pPr>
        <w:pStyle w:val="Kop2"/>
        <w:rPr>
          <w:lang w:val="en-GB"/>
        </w:rPr>
      </w:pPr>
      <w:bookmarkStart w:id="25" w:name="_Toc225245702"/>
      <w:r>
        <w:rPr>
          <w:lang w:val="en-GB"/>
        </w:rPr>
        <w:t>Acceptatiecriteria</w:t>
      </w:r>
      <w:bookmarkEnd w:id="25"/>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26" w:name="_Toc225245703"/>
      <w:r>
        <w:t>Definition of Done</w:t>
      </w:r>
      <w:bookmarkEnd w:id="26"/>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r>
        <w:t>Issue /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27" w:name="_Toc225245704"/>
      <w:r>
        <w:t>8. Betrokkenen en begeleiding</w:t>
      </w:r>
      <w:bookmarkEnd w:id="27"/>
    </w:p>
    <w:p w14:paraId="6872E3FF" w14:textId="77777777" w:rsidR="007975EB" w:rsidRDefault="00000000">
      <w:pPr>
        <w:spacing w:before="80" w:after="80"/>
        <w:jc w:val="both"/>
      </w:pPr>
      <w:r>
        <w:t>Het project Juf Aimee wordt begeleid vanuit het lectoraat Digital Life van de Hogeschool van Amsterdam:</w:t>
      </w:r>
    </w:p>
    <w:p w14:paraId="1AA1A659" w14:textId="77777777" w:rsidR="007975EB" w:rsidRDefault="007975EB">
      <w:pPr>
        <w:spacing w:before="80" w:after="80"/>
      </w:pPr>
    </w:p>
    <w:p w14:paraId="46776FB6" w14:textId="77777777" w:rsidR="007975EB" w:rsidRDefault="00000000">
      <w:pPr>
        <w:pStyle w:val="Lijstalinea"/>
        <w:numPr>
          <w:ilvl w:val="0"/>
          <w:numId w:val="2"/>
        </w:numPr>
        <w:spacing w:before="60" w:after="60"/>
      </w:pPr>
      <w:r>
        <w:t>Stephanie Kramer — docent-onderzoeker, s.kramer2@hva.nl</w:t>
      </w:r>
    </w:p>
    <w:p w14:paraId="6F05689D" w14:textId="77777777" w:rsidR="007975EB" w:rsidRDefault="00000000">
      <w:pPr>
        <w:pStyle w:val="Lijstalinea"/>
        <w:numPr>
          <w:ilvl w:val="0"/>
          <w:numId w:val="2"/>
        </w:numPr>
        <w:spacing w:before="60" w:after="60"/>
      </w:pPr>
      <w:r>
        <w:t>Michel Oey — docent-onderzoeker, m.a.oey@hva.nl</w:t>
      </w:r>
    </w:p>
    <w:p w14:paraId="3D8B4486" w14:textId="77777777" w:rsidR="007975EB" w:rsidRDefault="007975EB">
      <w:pPr>
        <w:spacing w:before="80" w:after="80"/>
      </w:pPr>
    </w:p>
    <w:p w14:paraId="22D09B54" w14:textId="77777777" w:rsidR="007975EB" w:rsidRDefault="00000000">
      <w:pPr>
        <w:spacing w:before="80" w:after="80"/>
        <w:jc w:val="both"/>
      </w:pPr>
      <w:r>
        <w:t>Studenten die werken aan het proof of concept doen dit binnen Studio Responsible AI. Co-designsessies met leraren en leerlingen kunnen worden georganiseerd via de scholen en partijen die betrokken zijn bij het bredere onderzoeksvoorstel.</w:t>
      </w: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r>
        <w:t>9. Aanbevelingen</w:t>
      </w:r>
    </w:p>
    <w:p w14:paraId="01A00002" w14:textId="77777777" w:rsidR="007975EB" w:rsidRDefault="00000000">
      <w:pPr>
        <w:spacing w:before="80" w:after="80"/>
        <w:jc w:val="both"/>
      </w:pPr>
      <w:r>
        <w:lastRenderedPageBreak/>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r>
        <w:t>9.1 Beveiliging tegen prompt injection in de AI-pipeline</w:t>
      </w:r>
    </w:p>
    <w:p w14:paraId="01A00004" w14:textId="2B27AEFA" w:rsidR="007975EB" w:rsidRDefault="00000000">
      <w:pPr>
        <w:spacing w:before="80" w:after="80"/>
        <w:jc w:val="both"/>
      </w:pPr>
      <w:r>
        <w:t>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prompt injection</w:t>
      </w:r>
      <w:r w:rsidR="000067DB">
        <w:t xml:space="preserve"> </w:t>
      </w:r>
      <w:r>
        <w:t>een techniek waarbij een gebruiker het model via de invoer kan manipuleren om buiten zijn bedoelde functie te handelen (Perez &amp; Ribeiro, 2022; OWASP LLM Top 10, LLM01).</w:t>
      </w:r>
    </w:p>
    <w:p w14:paraId="01A00005" w14:textId="77777777" w:rsidR="007975EB" w:rsidRDefault="00000000">
      <w:pPr>
        <w:spacing w:before="80" w:after="80"/>
        <w:jc w:val="both"/>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0067DB">
      <w:pPr>
        <w:jc w:val="both"/>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0067DB">
      <w:pPr>
        <w:jc w:val="both"/>
      </w:pPr>
      <w:r w:rsidRPr="000067DB">
        <w:t>Geprioriteerde maatregelen</w:t>
      </w:r>
      <w:r w:rsidR="000067DB">
        <w:t>:</w:t>
      </w:r>
    </w:p>
    <w:p w14:paraId="1ADD61C2" w14:textId="230873FD" w:rsidR="000067DB" w:rsidRPr="000067DB" w:rsidRDefault="000067DB" w:rsidP="000067DB">
      <w:pPr>
        <w:jc w:val="both"/>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Systeemprompt-isolatie</w:t>
      </w:r>
    </w:p>
    <w:p w14:paraId="050F7238" w14:textId="48CCB353" w:rsidR="000067DB" w:rsidRPr="000067DB" w:rsidRDefault="000067DB" w:rsidP="000067DB">
      <w:pPr>
        <w:pStyle w:val="Lijstalinea"/>
        <w:numPr>
          <w:ilvl w:val="0"/>
          <w:numId w:val="3"/>
        </w:numPr>
        <w:spacing w:before="80" w:after="80"/>
        <w:jc w:val="both"/>
        <w:rPr>
          <w:i/>
          <w:iCs/>
        </w:rPr>
      </w:pPr>
      <w:r w:rsidRPr="000067DB">
        <w:rPr>
          <w:i/>
          <w:iCs/>
        </w:rPr>
        <w:t xml:space="preserve">Scheiding tussen vaste AI-instructies en gebruikersinvoer; </w:t>
      </w:r>
    </w:p>
    <w:p w14:paraId="53D028DD" w14:textId="4E654B8E" w:rsidR="000067DB" w:rsidRPr="000067DB" w:rsidRDefault="000067DB" w:rsidP="000067DB">
      <w:pPr>
        <w:pStyle w:val="Lijstalinea"/>
        <w:numPr>
          <w:ilvl w:val="0"/>
          <w:numId w:val="3"/>
        </w:numPr>
        <w:spacing w:before="80" w:after="80"/>
        <w:jc w:val="both"/>
        <w:rPr>
          <w:i/>
          <w:iCs/>
        </w:rPr>
      </w:pPr>
      <w:r w:rsidRPr="000067DB">
        <w:rPr>
          <w:i/>
          <w:iCs/>
        </w:rPr>
        <w:t xml:space="preserve">Invoerfiltering op bekende injectiepatronen; </w:t>
      </w:r>
    </w:p>
    <w:p w14:paraId="7E48C24B" w14:textId="516CF17C" w:rsidR="000067DB" w:rsidRPr="000067DB" w:rsidRDefault="000067DB" w:rsidP="000067DB">
      <w:pPr>
        <w:pStyle w:val="Lijstalinea"/>
        <w:numPr>
          <w:ilvl w:val="0"/>
          <w:numId w:val="3"/>
        </w:numPr>
        <w:spacing w:before="80"/>
        <w:jc w:val="both"/>
        <w:rPr>
          <w:i/>
          <w:iCs/>
        </w:rPr>
      </w:pPr>
      <w:r w:rsidRPr="000067DB">
        <w:rPr>
          <w:i/>
          <w:iCs/>
        </w:rPr>
        <w:t xml:space="preserve">Outputvalidatie; </w:t>
      </w:r>
    </w:p>
    <w:p w14:paraId="3A3FB7F3" w14:textId="6FFEAA81" w:rsidR="000067DB" w:rsidRDefault="000067DB" w:rsidP="000067DB">
      <w:pPr>
        <w:pStyle w:val="Lijstalinea"/>
        <w:numPr>
          <w:ilvl w:val="0"/>
          <w:numId w:val="3"/>
        </w:numPr>
        <w:spacing w:before="80"/>
        <w:jc w:val="both"/>
        <w:rPr>
          <w:i/>
          <w:iCs/>
        </w:rPr>
      </w:pPr>
      <w:r w:rsidRPr="000067DB">
        <w:rPr>
          <w:i/>
          <w:iCs/>
        </w:rPr>
        <w:t>Auditlogging van interacties voor controle achteraf door de leraar of beheerder.</w:t>
      </w:r>
    </w:p>
    <w:p w14:paraId="0A6BDE27" w14:textId="77777777" w:rsidR="000067DB" w:rsidRPr="000067DB" w:rsidRDefault="000067DB" w:rsidP="000067DB">
      <w:pPr>
        <w:pStyle w:val="Lijstalinea"/>
        <w:spacing w:before="80"/>
        <w:ind w:left="720"/>
        <w:jc w:val="both"/>
        <w:rPr>
          <w:i/>
          <w:iCs/>
        </w:rPr>
      </w:pPr>
    </w:p>
    <w:p w14:paraId="7D4646B4" w14:textId="77777777" w:rsidR="000067DB" w:rsidRDefault="00000000" w:rsidP="000067DB">
      <w:pPr>
        <w:spacing w:before="80"/>
        <w:jc w:val="both"/>
      </w:pPr>
      <w:r>
        <w:rPr>
          <w:b/>
        </w:rPr>
        <w:t>Maatschappelijke impact:</w:t>
      </w:r>
      <w:r>
        <w:t xml:space="preserve"> </w:t>
      </w:r>
    </w:p>
    <w:p w14:paraId="01A00007" w14:textId="455F8A37" w:rsidR="007975EB" w:rsidRDefault="00000000" w:rsidP="000067DB">
      <w:pPr>
        <w:spacing w:before="80"/>
        <w:jc w:val="both"/>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1A00008" w14:textId="77777777" w:rsidR="007975EB" w:rsidRDefault="00000000">
      <w:pPr>
        <w:pStyle w:val="Kop2"/>
      </w:pPr>
      <w:r>
        <w:t>9.2 RAS verrijken met individuele leerlingvoortgang</w:t>
      </w:r>
    </w:p>
    <w:p w14:paraId="0D0F450E" w14:textId="351AD4EB" w:rsidR="000067DB" w:rsidRDefault="00000000" w:rsidP="000067DB">
      <w:pPr>
        <w:jc w:val="both"/>
      </w:pPr>
      <w:r>
        <w:t xml:space="preserve">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w:t>
      </w:r>
      <w:r>
        <w:lastRenderedPageBreak/>
        <w:t>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01A00013" w14:textId="77777777" w:rsidR="007975EB" w:rsidRDefault="00000000">
      <w:pPr>
        <w:pStyle w:val="Kop1"/>
        <w:pBdr>
          <w:bottom w:val="single" w:sz="4" w:space="4" w:color="2E75B6"/>
        </w:pBdr>
      </w:pPr>
      <w:r>
        <w:t>10. Future Work</w:t>
      </w:r>
    </w:p>
    <w:p w14:paraId="01A00014" w14:textId="77777777" w:rsidR="007975EB" w:rsidRDefault="00000000">
      <w:pPr>
        <w:spacing w:before="80" w:after="80"/>
        <w:jc w:val="both"/>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r>
        <w:t>10.1 AI-gespreksassistent voor leerlingen</w:t>
      </w:r>
    </w:p>
    <w:p w14:paraId="01A00016" w14:textId="77777777" w:rsidR="007975EB" w:rsidRDefault="00000000">
      <w:pPr>
        <w:spacing w:before="80" w:after="80"/>
        <w:jc w:val="both"/>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000000">
      <w:pPr>
        <w:pStyle w:val="Kop2"/>
      </w:pPr>
      <w:r>
        <w:t>10.2 Anonimisering van leerlingdata</w:t>
      </w:r>
    </w:p>
    <w:p w14:paraId="01A00018" w14:textId="77777777" w:rsidR="007975EB" w:rsidRDefault="00000000">
      <w:pPr>
        <w:spacing w:before="80" w:after="80"/>
        <w:jc w:val="both"/>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7679F930" w14:textId="77777777" w:rsidR="009821AE" w:rsidRDefault="009821AE">
      <w:pPr>
        <w:spacing w:before="80" w:after="80"/>
        <w:jc w:val="both"/>
      </w:pPr>
    </w:p>
    <w:p w14:paraId="46C2DCB6" w14:textId="77777777" w:rsidR="009821AE" w:rsidRDefault="009821AE">
      <w:pPr>
        <w:spacing w:before="80" w:after="80"/>
        <w:jc w:val="both"/>
      </w:pPr>
    </w:p>
    <w:p w14:paraId="7A2BC5CE" w14:textId="77777777" w:rsidR="009821AE" w:rsidRDefault="009821AE">
      <w:pPr>
        <w:spacing w:before="80" w:after="80"/>
        <w:jc w:val="both"/>
      </w:pPr>
    </w:p>
    <w:p w14:paraId="3500E024" w14:textId="77777777" w:rsidR="009821AE" w:rsidRDefault="009821AE">
      <w:pPr>
        <w:spacing w:before="80" w:after="80"/>
        <w:jc w:val="both"/>
      </w:pPr>
    </w:p>
    <w:p w14:paraId="01A00019" w14:textId="77777777" w:rsidR="007975EB" w:rsidRDefault="00000000">
      <w:pPr>
        <w:pStyle w:val="Kop2"/>
      </w:pPr>
      <w:r>
        <w:t>10.3 Ouderportaal met inzagerecht</w:t>
      </w:r>
    </w:p>
    <w:p w14:paraId="34B16A38" w14:textId="293B7E75" w:rsidR="00916A06" w:rsidRDefault="00000000">
      <w:pPr>
        <w:spacing w:before="80" w:after="80"/>
        <w:jc w:val="both"/>
      </w:pPr>
      <w:r>
        <w:t>Ouders van leerlingen hebben op basis van AVG art. 15 het recht op inzage in welke gegevens over hun kind worden verwerkt. Een eenvoudig ouderportaal — uitsluitend met leesrechten, zonder bewerkingsmogelijkheden —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256672FD" w:rsidR="000067DB" w:rsidRDefault="00916A06" w:rsidP="00B06888">
      <w:pPr>
        <w:spacing w:before="80" w:after="80"/>
        <w:jc w:val="both"/>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bookmarkStart w:id="28" w:name="_Toc225245705"/>
    </w:p>
    <w:p w14:paraId="4B12C882" w14:textId="77777777" w:rsidR="00D477BB" w:rsidRDefault="00D477BB" w:rsidP="00B06888">
      <w:pPr>
        <w:spacing w:before="80" w:after="80"/>
        <w:jc w:val="both"/>
      </w:pPr>
    </w:p>
    <w:p w14:paraId="4C9C26C6" w14:textId="77777777" w:rsidR="00D477BB" w:rsidRDefault="00D477BB" w:rsidP="00B06888">
      <w:pPr>
        <w:spacing w:before="80" w:after="80"/>
        <w:jc w:val="both"/>
      </w:pPr>
    </w:p>
    <w:p w14:paraId="14022739" w14:textId="77777777" w:rsidR="00D477BB" w:rsidRDefault="00D477BB" w:rsidP="00B06888">
      <w:pPr>
        <w:spacing w:before="80" w:after="80"/>
        <w:jc w:val="both"/>
      </w:pPr>
    </w:p>
    <w:p w14:paraId="7DB78A89" w14:textId="77777777" w:rsidR="00D477BB" w:rsidRDefault="00D477BB" w:rsidP="00B06888">
      <w:pPr>
        <w:spacing w:before="80" w:after="80"/>
        <w:jc w:val="both"/>
      </w:pPr>
    </w:p>
    <w:p w14:paraId="1E16B3CF" w14:textId="77777777" w:rsidR="00D477BB" w:rsidRDefault="00D477BB" w:rsidP="00B06888">
      <w:pPr>
        <w:spacing w:before="80" w:after="80"/>
        <w:jc w:val="both"/>
      </w:pPr>
    </w:p>
    <w:p w14:paraId="66A57DC4" w14:textId="77777777" w:rsidR="00D477BB" w:rsidRDefault="00D477BB" w:rsidP="00B06888">
      <w:pPr>
        <w:spacing w:before="80" w:after="80"/>
        <w:jc w:val="both"/>
      </w:pPr>
    </w:p>
    <w:p w14:paraId="4B1837DC" w14:textId="77777777" w:rsidR="00D477BB" w:rsidRDefault="00D477BB" w:rsidP="00B06888">
      <w:pPr>
        <w:spacing w:before="80" w:after="80"/>
        <w:jc w:val="both"/>
      </w:pPr>
    </w:p>
    <w:p w14:paraId="274AE853" w14:textId="77777777" w:rsidR="00D477BB" w:rsidRDefault="00D477BB" w:rsidP="00B06888">
      <w:pPr>
        <w:spacing w:before="80" w:after="80"/>
        <w:jc w:val="both"/>
      </w:pPr>
    </w:p>
    <w:p w14:paraId="70653091" w14:textId="77777777" w:rsidR="00D477BB" w:rsidRDefault="00D477BB" w:rsidP="00B06888">
      <w:pPr>
        <w:spacing w:before="80" w:after="80"/>
        <w:jc w:val="both"/>
      </w:pPr>
    </w:p>
    <w:p w14:paraId="61D210EA" w14:textId="77777777" w:rsidR="00D477BB" w:rsidRDefault="00D477BB" w:rsidP="00B06888">
      <w:pPr>
        <w:spacing w:before="80" w:after="80"/>
        <w:jc w:val="both"/>
      </w:pPr>
    </w:p>
    <w:p w14:paraId="6FFDFB3D" w14:textId="77777777" w:rsidR="00D477BB" w:rsidRDefault="00D477BB" w:rsidP="00B06888">
      <w:pPr>
        <w:spacing w:before="80" w:after="80"/>
        <w:jc w:val="both"/>
      </w:pPr>
    </w:p>
    <w:p w14:paraId="6DB610E1" w14:textId="77777777" w:rsidR="00D477BB" w:rsidRDefault="00D477BB" w:rsidP="00B06888">
      <w:pPr>
        <w:spacing w:before="80" w:after="80"/>
        <w:jc w:val="both"/>
      </w:pPr>
    </w:p>
    <w:p w14:paraId="664A0EFD" w14:textId="77777777" w:rsidR="00D477BB" w:rsidRDefault="00D477BB" w:rsidP="00B06888">
      <w:pPr>
        <w:spacing w:before="80" w:after="80"/>
        <w:jc w:val="both"/>
      </w:pPr>
    </w:p>
    <w:p w14:paraId="7618549F" w14:textId="77777777" w:rsidR="00D477BB" w:rsidRDefault="00D477BB" w:rsidP="00B06888">
      <w:pPr>
        <w:spacing w:before="80" w:after="80"/>
        <w:jc w:val="both"/>
      </w:pPr>
    </w:p>
    <w:p w14:paraId="4B4A21BC" w14:textId="77777777" w:rsidR="00D477BB" w:rsidRDefault="00D477BB" w:rsidP="00B06888">
      <w:pPr>
        <w:spacing w:before="80" w:after="80"/>
        <w:jc w:val="both"/>
      </w:pPr>
    </w:p>
    <w:p w14:paraId="05FE0C6F" w14:textId="77777777" w:rsidR="00D477BB" w:rsidRDefault="00D477BB" w:rsidP="00B06888">
      <w:pPr>
        <w:spacing w:before="80" w:after="80"/>
        <w:jc w:val="both"/>
      </w:pPr>
    </w:p>
    <w:p w14:paraId="07CD4B40" w14:textId="77777777" w:rsidR="00D477BB" w:rsidRDefault="00D477BB" w:rsidP="00B06888">
      <w:pPr>
        <w:spacing w:before="80" w:after="80"/>
        <w:jc w:val="both"/>
      </w:pPr>
    </w:p>
    <w:p w14:paraId="6767AF42" w14:textId="77777777" w:rsidR="00D477BB" w:rsidRDefault="00D477BB" w:rsidP="00B06888">
      <w:pPr>
        <w:spacing w:before="80" w:after="80"/>
        <w:jc w:val="both"/>
      </w:pPr>
    </w:p>
    <w:p w14:paraId="212C272F" w14:textId="77777777" w:rsidR="00D477BB" w:rsidRDefault="00D477BB" w:rsidP="00B06888">
      <w:pPr>
        <w:spacing w:before="80" w:after="80"/>
        <w:jc w:val="both"/>
      </w:pPr>
    </w:p>
    <w:p w14:paraId="20DA2B26" w14:textId="77777777" w:rsidR="00D477BB" w:rsidRDefault="00D477BB" w:rsidP="00B06888">
      <w:pPr>
        <w:spacing w:before="80" w:after="80"/>
        <w:jc w:val="both"/>
      </w:pPr>
    </w:p>
    <w:p w14:paraId="22865983" w14:textId="77777777" w:rsidR="00D477BB" w:rsidRDefault="00D477BB" w:rsidP="00B06888">
      <w:pPr>
        <w:spacing w:before="80" w:after="80"/>
        <w:jc w:val="both"/>
      </w:pPr>
    </w:p>
    <w:p w14:paraId="799F262A" w14:textId="77777777" w:rsidR="00D477BB" w:rsidRDefault="00D477BB" w:rsidP="00B06888">
      <w:pPr>
        <w:spacing w:before="80" w:after="80"/>
        <w:jc w:val="both"/>
      </w:pPr>
    </w:p>
    <w:p w14:paraId="25B89071" w14:textId="77777777" w:rsidR="00D477BB" w:rsidRDefault="00D477BB" w:rsidP="00B06888">
      <w:pPr>
        <w:spacing w:before="80" w:after="80"/>
        <w:jc w:val="both"/>
      </w:pPr>
    </w:p>
    <w:p w14:paraId="302EDCE8" w14:textId="77777777" w:rsidR="00D477BB" w:rsidRDefault="00D477BB" w:rsidP="00B06888">
      <w:pPr>
        <w:spacing w:before="80" w:after="80"/>
        <w:jc w:val="both"/>
      </w:pPr>
    </w:p>
    <w:p w14:paraId="1DDD7AE0" w14:textId="77777777" w:rsidR="00D477BB" w:rsidRDefault="00D477BB" w:rsidP="00B06888">
      <w:pPr>
        <w:spacing w:before="80" w:after="80"/>
        <w:jc w:val="both"/>
      </w:pPr>
    </w:p>
    <w:p w14:paraId="2DF7AC1C" w14:textId="77777777" w:rsidR="00D477BB" w:rsidRDefault="00D477BB" w:rsidP="00B06888">
      <w:pPr>
        <w:spacing w:before="80" w:after="80"/>
        <w:jc w:val="both"/>
      </w:pPr>
    </w:p>
    <w:p w14:paraId="3373A2CC" w14:textId="4D5D9BC4" w:rsidR="007975EB" w:rsidRDefault="00000000">
      <w:pPr>
        <w:pStyle w:val="Kop1"/>
        <w:pBdr>
          <w:bottom w:val="single" w:sz="4" w:space="4" w:color="2E75B6"/>
        </w:pBdr>
      </w:pPr>
      <w:r>
        <w:t>11. Literatuur</w:t>
      </w:r>
      <w:bookmarkEnd w:id="28"/>
    </w:p>
    <w:p w14:paraId="176A315E" w14:textId="77777777" w:rsidR="00D477BB" w:rsidRDefault="00000000"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000000"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000000"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000000"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Oversight. </w:t>
      </w:r>
      <w:r w:rsidRPr="00D477BB">
        <w:rPr>
          <w:lang w:val="en-GB"/>
        </w:rPr>
        <w:t>Publicatieblad van de Europese Unie.</w:t>
      </w:r>
    </w:p>
    <w:p w14:paraId="4D84B462" w14:textId="77777777" w:rsidR="000E35F4" w:rsidRPr="00D477BB" w:rsidRDefault="000E35F4" w:rsidP="00D477BB">
      <w:pPr>
        <w:pStyle w:val="Lijstalinea"/>
        <w:rPr>
          <w:lang w:val="en-GB"/>
        </w:rPr>
      </w:pPr>
    </w:p>
    <w:p w14:paraId="64C39802" w14:textId="77777777" w:rsidR="00D477BB" w:rsidRDefault="00000000"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000000" w:rsidP="00D477BB">
      <w:pPr>
        <w:pStyle w:val="Lijstalinea"/>
        <w:rPr>
          <w:lang w:val="en-GB"/>
        </w:rPr>
      </w:pPr>
      <w:r w:rsidRPr="00D477BB">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variable-centered approach</w:t>
      </w:r>
      <w:r w:rsidRPr="00D477BB">
        <w:rPr>
          <w:lang w:val="en-GB"/>
        </w:rPr>
        <w:t>.</w:t>
      </w:r>
    </w:p>
    <w:p w14:paraId="55B98D31" w14:textId="60497E31" w:rsidR="00D477BB" w:rsidRPr="0044543B" w:rsidRDefault="00D477BB" w:rsidP="00D477BB">
      <w:pPr>
        <w:pStyle w:val="Lijstalinea"/>
        <w:rPr>
          <w:lang w:val="en-GB"/>
        </w:rPr>
      </w:pPr>
      <w:hyperlink r:id="rId1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default" r:id="rId11"/>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70E7F" w14:textId="77777777" w:rsidR="002A5807" w:rsidRDefault="002A5807">
      <w:r>
        <w:separator/>
      </w:r>
    </w:p>
  </w:endnote>
  <w:endnote w:type="continuationSeparator" w:id="0">
    <w:p w14:paraId="58F06424" w14:textId="77777777" w:rsidR="002A5807" w:rsidRDefault="002A58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E50" w14:textId="77777777" w:rsidR="007975EB" w:rsidRDefault="00000000">
    <w:pPr>
      <w:jc w:val="center"/>
    </w:pPr>
    <w:r>
      <w:rPr>
        <w:color w:val="888888"/>
        <w:sz w:val="20"/>
        <w:szCs w:val="20"/>
      </w:rPr>
      <w:t xml:space="preserve">Juf Aimee — Onderzoeksverslag  |  Digital Life, Hogeschool van Amsterdam  |  Pagina </w:t>
    </w:r>
    <w:r>
      <w:rPr>
        <w:color w:val="888888"/>
        <w:sz w:val="20"/>
        <w:szCs w:val="20"/>
      </w:rPr>
      <w:fldChar w:fldCharType="begin"/>
    </w:r>
    <w:r>
      <w:rPr>
        <w:color w:val="888888"/>
        <w:sz w:val="20"/>
        <w:szCs w:val="20"/>
      </w:rPr>
      <w:instrText>PAGE</w:instrText>
    </w:r>
    <w:r>
      <w:rPr>
        <w:color w:val="888888"/>
        <w:sz w:val="20"/>
        <w:szCs w:val="20"/>
      </w:rPr>
      <w:fldChar w:fldCharType="separate"/>
    </w:r>
    <w:r w:rsidR="007A6332">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0A33F" w14:textId="77777777" w:rsidR="002A5807" w:rsidRDefault="002A5807">
      <w:r>
        <w:separator/>
      </w:r>
    </w:p>
  </w:footnote>
  <w:footnote w:type="continuationSeparator" w:id="0">
    <w:p w14:paraId="271AD084" w14:textId="77777777" w:rsidR="002A5807" w:rsidRDefault="002A58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E35F4"/>
    <w:rsid w:val="0025478D"/>
    <w:rsid w:val="002A5807"/>
    <w:rsid w:val="002C74DC"/>
    <w:rsid w:val="003D0B4D"/>
    <w:rsid w:val="0044543B"/>
    <w:rsid w:val="00487F6B"/>
    <w:rsid w:val="005E7FA3"/>
    <w:rsid w:val="007975EB"/>
    <w:rsid w:val="007A6332"/>
    <w:rsid w:val="00916A06"/>
    <w:rsid w:val="0092121D"/>
    <w:rsid w:val="009821AE"/>
    <w:rsid w:val="00A62F2F"/>
    <w:rsid w:val="00B06888"/>
    <w:rsid w:val="00B73EF2"/>
    <w:rsid w:val="00C83B5C"/>
    <w:rsid w:val="00CB34C4"/>
    <w:rsid w:val="00D477BB"/>
    <w:rsid w:val="00DE7C79"/>
    <w:rsid w:val="00DF0836"/>
    <w:rsid w:val="00ED2DEA"/>
    <w:rsid w:val="00F62B93"/>
    <w:rsid w:val="00F73FE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wasp.org/www-project-top-10-for-large-language-model-applicat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arxiv.org/abs/2211.0952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13</Pages>
  <Words>3853</Words>
  <Characters>21194</Characters>
  <Application>Microsoft Office Word</Application>
  <DocSecurity>0</DocSecurity>
  <Lines>176</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Jayson Haverkamp</cp:lastModifiedBy>
  <cp:revision>13</cp:revision>
  <dcterms:created xsi:type="dcterms:W3CDTF">2026-03-24T10:49:00Z</dcterms:created>
  <dcterms:modified xsi:type="dcterms:W3CDTF">2026-05-27T11:38:00Z</dcterms:modified>
</cp:coreProperties>
</file>