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55272" w14:textId="77777777" w:rsidR="00CE0E6E" w:rsidRPr="0079061C" w:rsidRDefault="00CE0E6E" w:rsidP="00CE0E6E">
      <w:pPr>
        <w:rPr>
          <w:b/>
          <w:bCs/>
        </w:rPr>
      </w:pPr>
      <w:r w:rsidRPr="0079061C">
        <w:rPr>
          <w:b/>
          <w:bCs/>
        </w:rPr>
        <w:t>Problem Statement</w:t>
      </w:r>
    </w:p>
    <w:p w14:paraId="4988A77F" w14:textId="77777777" w:rsidR="00CE0E6E" w:rsidRPr="004748DE" w:rsidRDefault="00CE0E6E" w:rsidP="00CE0E6E">
      <w:r w:rsidRPr="004748DE">
        <w:t>The objective of this case study is to design and implement a platform capable of ingesting and analyzing real-time, unstructured data to generate actionable financial risk signals.</w:t>
      </w:r>
    </w:p>
    <w:p w14:paraId="1A8E82F0" w14:textId="77777777" w:rsidR="00CE0E6E" w:rsidRPr="004748DE" w:rsidRDefault="00CE0E6E" w:rsidP="00CE0E6E">
      <w:r w:rsidRPr="004748DE">
        <w:t>The primary deliverable is a unified AI/NLP Risk Engine. This engine will serve as the central processing unit, responsible for parsing text-based data from sources such as news feeds and social media, and converting it into structured output.</w:t>
      </w:r>
    </w:p>
    <w:p w14:paraId="6841F5D2" w14:textId="77777777" w:rsidR="00CE0E6E" w:rsidRPr="004748DE" w:rsidRDefault="00CE0E6E" w:rsidP="00CE0E6E">
      <w:r w:rsidRPr="004748DE">
        <w:t>Upon completion of the core engine, teams are required to implement at least one of the following downstream modules to demonstrate a practical application of the generated risk intelligence:</w:t>
      </w:r>
    </w:p>
    <w:p w14:paraId="458061D0" w14:textId="77777777" w:rsidR="00CE0E6E" w:rsidRPr="004748DE" w:rsidRDefault="00CE0E6E" w:rsidP="00CE0E6E">
      <w:pPr>
        <w:numPr>
          <w:ilvl w:val="0"/>
          <w:numId w:val="1"/>
        </w:numPr>
        <w:spacing w:after="160" w:line="278" w:lineRule="auto"/>
      </w:pPr>
      <w:r w:rsidRPr="004748DE">
        <w:rPr>
          <w:b/>
          <w:bCs/>
        </w:rPr>
        <w:t>Module A</w:t>
      </w:r>
      <w:r w:rsidRPr="004748DE">
        <w:t>: A tactical, high-frequency stock index rebalancer.</w:t>
      </w:r>
    </w:p>
    <w:p w14:paraId="6935514F" w14:textId="77777777" w:rsidR="00CE0E6E" w:rsidRPr="004748DE" w:rsidRDefault="00CE0E6E" w:rsidP="00CE0E6E">
      <w:pPr>
        <w:numPr>
          <w:ilvl w:val="0"/>
          <w:numId w:val="1"/>
        </w:numPr>
        <w:spacing w:after="160" w:line="278" w:lineRule="auto"/>
      </w:pPr>
      <w:r w:rsidRPr="004748DE">
        <w:rPr>
          <w:b/>
          <w:bCs/>
        </w:rPr>
        <w:t>Module B</w:t>
      </w:r>
      <w:r w:rsidRPr="004748DE">
        <w:t>: A strategic, event-driven portfolio stress-testing tool.</w:t>
      </w:r>
    </w:p>
    <w:p w14:paraId="3D7D415B" w14:textId="77777777" w:rsidR="00CE0E6E" w:rsidRPr="004748DE" w:rsidRDefault="00CE0E6E" w:rsidP="00CE0E6E">
      <w:r w:rsidRPr="004748DE">
        <w:t>The project is structured modularly to allow for focused development on distinct components within the specified timeframe.</w:t>
      </w:r>
    </w:p>
    <w:p w14:paraId="09410AFE" w14:textId="77777777" w:rsidR="00CE0E6E" w:rsidRPr="0079061C" w:rsidRDefault="00CE0E6E" w:rsidP="00CE0E6E">
      <w:pPr>
        <w:rPr>
          <w:b/>
          <w:bCs/>
        </w:rPr>
      </w:pPr>
      <w:r w:rsidRPr="0079061C">
        <w:rPr>
          <w:b/>
          <w:bCs/>
        </w:rPr>
        <w:t>2. The Core Challenge: The AI/NLP Risk Engine</w:t>
      </w:r>
    </w:p>
    <w:p w14:paraId="1F4F57F7" w14:textId="77777777" w:rsidR="00CE0E6E" w:rsidRPr="004748DE" w:rsidRDefault="00CE0E6E" w:rsidP="00CE0E6E">
      <w:r w:rsidRPr="004748DE">
        <w:t>Your primary task is to build a robust data pipeline and NLP model that can ingest text from various sources and output structured, machine-readable risk signals.</w:t>
      </w:r>
    </w:p>
    <w:p w14:paraId="41EE6038" w14:textId="77777777" w:rsidR="00CE0E6E" w:rsidRPr="004748DE" w:rsidRDefault="00CE0E6E" w:rsidP="00CE0E6E">
      <w:r w:rsidRPr="004748DE">
        <w:t>Engine Requirements:</w:t>
      </w:r>
    </w:p>
    <w:p w14:paraId="70EE14BD" w14:textId="77777777" w:rsidR="00CE0E6E" w:rsidRPr="004748DE" w:rsidRDefault="00CE0E6E" w:rsidP="00CE0E6E">
      <w:pPr>
        <w:numPr>
          <w:ilvl w:val="0"/>
          <w:numId w:val="2"/>
        </w:numPr>
        <w:spacing w:after="160" w:line="278" w:lineRule="auto"/>
      </w:pPr>
      <w:r w:rsidRPr="004748DE">
        <w:t>Data Ingestion: The engine must be able to process text from at least two different sources (e.g., financial news articles and Twitter/X posts).</w:t>
      </w:r>
    </w:p>
    <w:p w14:paraId="789E930A" w14:textId="77777777" w:rsidR="00CE0E6E" w:rsidRPr="004748DE" w:rsidRDefault="00CE0E6E" w:rsidP="00CE0E6E">
      <w:pPr>
        <w:numPr>
          <w:ilvl w:val="0"/>
          <w:numId w:val="2"/>
        </w:numPr>
        <w:spacing w:after="160" w:line="278" w:lineRule="auto"/>
      </w:pPr>
      <w:r w:rsidRPr="004748DE">
        <w:t>NLP-Driven Analysis: The engine must analyze the text and, for a given company or event, output structured data with the following fields:</w:t>
      </w:r>
    </w:p>
    <w:p w14:paraId="767BD48D" w14:textId="77777777" w:rsidR="00CE0E6E" w:rsidRPr="004748DE" w:rsidRDefault="00CE0E6E" w:rsidP="00CE0E6E">
      <w:pPr>
        <w:numPr>
          <w:ilvl w:val="0"/>
          <w:numId w:val="2"/>
        </w:numPr>
        <w:spacing w:after="160" w:line="278" w:lineRule="auto"/>
      </w:pPr>
      <w:r w:rsidRPr="004748DE">
        <w:t>Sentiment Score: A numerical score indicating positive, negative, or neutral sentiment (e.g., from -1.0 to 1.0).</w:t>
      </w:r>
    </w:p>
    <w:p w14:paraId="0796110C" w14:textId="77777777" w:rsidR="00CE0E6E" w:rsidRPr="004748DE" w:rsidRDefault="00CE0E6E" w:rsidP="00CE0E6E">
      <w:pPr>
        <w:numPr>
          <w:ilvl w:val="0"/>
          <w:numId w:val="2"/>
        </w:numPr>
        <w:spacing w:after="160" w:line="278" w:lineRule="auto"/>
      </w:pPr>
      <w:r w:rsidRPr="004748DE">
        <w:t>Event Classification: A categorical label for the type of event discussed (e.g., Geopolitical, Macroeconomic, Credit Event, Merger/Acquisition, Product Launch).</w:t>
      </w:r>
    </w:p>
    <w:p w14:paraId="2318BB86" w14:textId="77777777" w:rsidR="00CE0E6E" w:rsidRPr="004748DE" w:rsidRDefault="00CE0E6E" w:rsidP="00CE0E6E">
      <w:pPr>
        <w:numPr>
          <w:ilvl w:val="0"/>
          <w:numId w:val="2"/>
        </w:numPr>
        <w:spacing w:after="160" w:line="278" w:lineRule="auto"/>
      </w:pPr>
      <w:r w:rsidRPr="004748DE">
        <w:t>Impact Score: A predicted severity score (e.g., 1-10) indicating the potential market impact of the event.</w:t>
      </w:r>
    </w:p>
    <w:p w14:paraId="06DEC612" w14:textId="77777777" w:rsidR="00CE0E6E" w:rsidRPr="004748DE" w:rsidRDefault="00CE0E6E" w:rsidP="00CE0E6E">
      <w:pPr>
        <w:numPr>
          <w:ilvl w:val="0"/>
          <w:numId w:val="2"/>
        </w:numPr>
        <w:spacing w:after="160" w:line="278" w:lineRule="auto"/>
      </w:pPr>
      <w:r w:rsidRPr="004748DE">
        <w:t>Output: The engine should make these structured signals available for consumption by downstream applications, for example, through a simple API or by writing to a file.</w:t>
      </w:r>
    </w:p>
    <w:p w14:paraId="2B615178" w14:textId="77777777" w:rsidR="00CE0E6E" w:rsidRPr="0079061C" w:rsidRDefault="00CE0E6E" w:rsidP="00CE0E6E">
      <w:pPr>
        <w:rPr>
          <w:b/>
          <w:bCs/>
        </w:rPr>
      </w:pPr>
      <w:r w:rsidRPr="0079061C">
        <w:rPr>
          <w:b/>
          <w:bCs/>
        </w:rPr>
        <w:t>3. Downstream Applications (Choose at least ONE)</w:t>
      </w:r>
    </w:p>
    <w:p w14:paraId="4F7F3385" w14:textId="77777777" w:rsidR="00CE0E6E" w:rsidRPr="004748DE" w:rsidRDefault="00CE0E6E" w:rsidP="00CE0E6E">
      <w:r w:rsidRPr="004748DE">
        <w:t>Once your AI/NLP Risk Engine is operational, you must build at least one of the following modules to demonstrate its capabilities.</w:t>
      </w:r>
    </w:p>
    <w:p w14:paraId="5DE867BB" w14:textId="77777777" w:rsidR="00CE0E6E" w:rsidRPr="004748DE" w:rsidRDefault="00CE0E6E" w:rsidP="00CE0E6E">
      <w:r w:rsidRPr="004748DE">
        <w:t>Module A: Tactical Index Rebalancing</w:t>
      </w:r>
    </w:p>
    <w:p w14:paraId="34BAE76B" w14:textId="253A6E58" w:rsidR="00CE0E6E" w:rsidRPr="004748DE" w:rsidRDefault="00CE0E6E" w:rsidP="00CE0E6E">
      <w:r w:rsidRPr="004748DE">
        <w:rPr>
          <w:b/>
          <w:bCs/>
        </w:rPr>
        <w:t>Objective</w:t>
      </w:r>
      <w:r w:rsidRPr="004748DE">
        <w:t>: Create a system that dynamically rebalances a mock stock index (e.g., a selection of 10-20 stocks from the S&amp;P 100) based on real-time sentiment.</w:t>
      </w:r>
    </w:p>
    <w:p w14:paraId="014CC9E5" w14:textId="77777777" w:rsidR="00CE0E6E" w:rsidRPr="004748DE" w:rsidRDefault="00CE0E6E" w:rsidP="00CE0E6E">
      <w:r w:rsidRPr="004748DE">
        <w:rPr>
          <w:b/>
          <w:bCs/>
        </w:rPr>
        <w:t>Functionality</w:t>
      </w:r>
      <w:r w:rsidRPr="004748DE">
        <w:t>:</w:t>
      </w:r>
    </w:p>
    <w:p w14:paraId="79E9F762" w14:textId="77777777" w:rsidR="00CE0E6E" w:rsidRPr="004748DE" w:rsidRDefault="00CE0E6E" w:rsidP="00CE0E6E">
      <w:pPr>
        <w:numPr>
          <w:ilvl w:val="0"/>
          <w:numId w:val="3"/>
        </w:numPr>
        <w:spacing w:after="160" w:line="278" w:lineRule="auto"/>
      </w:pPr>
      <w:r w:rsidRPr="004748DE">
        <w:t>This module will subscribe to the Sentiment Score from your NLP Risk Engine.</w:t>
      </w:r>
    </w:p>
    <w:p w14:paraId="1FC4565A" w14:textId="77777777" w:rsidR="00CE0E6E" w:rsidRPr="004748DE" w:rsidRDefault="00CE0E6E" w:rsidP="00CE0E6E">
      <w:pPr>
        <w:numPr>
          <w:ilvl w:val="0"/>
          <w:numId w:val="3"/>
        </w:numPr>
        <w:spacing w:after="160" w:line="278" w:lineRule="auto"/>
      </w:pPr>
      <w:r w:rsidRPr="004748DE">
        <w:t>For each stock in your mock index, the system will adjust the stock's weight in the portfolio.</w:t>
      </w:r>
    </w:p>
    <w:p w14:paraId="4A31815A" w14:textId="77777777" w:rsidR="00CE0E6E" w:rsidRPr="004748DE" w:rsidRDefault="00CE0E6E" w:rsidP="00CE0E6E">
      <w:pPr>
        <w:numPr>
          <w:ilvl w:val="0"/>
          <w:numId w:val="3"/>
        </w:numPr>
        <w:spacing w:after="160" w:line="278" w:lineRule="auto"/>
      </w:pPr>
      <w:r w:rsidRPr="004748DE">
        <w:t>Positive Sentiment: Increase the weight of the stock.</w:t>
      </w:r>
    </w:p>
    <w:p w14:paraId="683C3E8C" w14:textId="77777777" w:rsidR="00CE0E6E" w:rsidRPr="004748DE" w:rsidRDefault="00CE0E6E" w:rsidP="00CE0E6E">
      <w:pPr>
        <w:numPr>
          <w:ilvl w:val="0"/>
          <w:numId w:val="3"/>
        </w:numPr>
        <w:spacing w:after="160" w:line="278" w:lineRule="auto"/>
      </w:pPr>
      <w:r w:rsidRPr="004748DE">
        <w:t>Negative Sentiment: Decrease the weight of the stock.</w:t>
      </w:r>
    </w:p>
    <w:p w14:paraId="6A386D6E" w14:textId="77777777" w:rsidR="00CE0E6E" w:rsidRPr="004748DE" w:rsidRDefault="00CE0E6E" w:rsidP="00CE0E6E">
      <w:pPr>
        <w:numPr>
          <w:ilvl w:val="0"/>
          <w:numId w:val="3"/>
        </w:numPr>
        <w:spacing w:after="160" w:line="278" w:lineRule="auto"/>
      </w:pPr>
      <w:r w:rsidRPr="004748DE">
        <w:t>Visualization: Create a simple dashboard that visualizes the changing weights of the stocks in your index over time.</w:t>
      </w:r>
    </w:p>
    <w:p w14:paraId="11CAF65F" w14:textId="77777777" w:rsidR="00CE0E6E" w:rsidRPr="004748DE" w:rsidRDefault="00CE0E6E" w:rsidP="00CE0E6E">
      <w:r w:rsidRPr="004748DE">
        <w:t>Module B: Strategic Portfolio Stress Testing</w:t>
      </w:r>
    </w:p>
    <w:p w14:paraId="325A5315" w14:textId="77777777" w:rsidR="00CE0E6E" w:rsidRPr="004748DE" w:rsidRDefault="00CE0E6E" w:rsidP="00CE0E6E">
      <w:r w:rsidRPr="004748DE">
        <w:rPr>
          <w:b/>
          <w:bCs/>
        </w:rPr>
        <w:lastRenderedPageBreak/>
        <w:t>Objective</w:t>
      </w:r>
      <w:r w:rsidRPr="004748DE">
        <w:t>: Design a conceptual tool that simulates the impact of major real-world events on a synthetic portfolio of wholesale banking assets.</w:t>
      </w:r>
    </w:p>
    <w:p w14:paraId="4E322BCA" w14:textId="77777777" w:rsidR="00CE0E6E" w:rsidRPr="004748DE" w:rsidRDefault="00CE0E6E" w:rsidP="00CE0E6E"/>
    <w:p w14:paraId="75C6B215" w14:textId="77777777" w:rsidR="00CE0E6E" w:rsidRPr="004748DE" w:rsidRDefault="00CE0E6E" w:rsidP="00CE0E6E">
      <w:r w:rsidRPr="004748DE">
        <w:rPr>
          <w:b/>
          <w:bCs/>
        </w:rPr>
        <w:t>Functionality</w:t>
      </w:r>
      <w:r w:rsidRPr="004748DE">
        <w:t>:</w:t>
      </w:r>
    </w:p>
    <w:p w14:paraId="62AAB754" w14:textId="77777777" w:rsidR="00CE0E6E" w:rsidRPr="004748DE" w:rsidRDefault="00CE0E6E" w:rsidP="00CE0E6E">
      <w:pPr>
        <w:numPr>
          <w:ilvl w:val="0"/>
          <w:numId w:val="4"/>
        </w:numPr>
        <w:spacing w:after="160" w:line="278" w:lineRule="auto"/>
      </w:pPr>
      <w:r w:rsidRPr="004748DE">
        <w:t>This module will subscribe to the Event Classification and Impact Score from your NLP Risk Engine.</w:t>
      </w:r>
    </w:p>
    <w:p w14:paraId="4A47FA57" w14:textId="77777777" w:rsidR="00CE0E6E" w:rsidRPr="004748DE" w:rsidRDefault="00CE0E6E" w:rsidP="00CE0E6E">
      <w:pPr>
        <w:numPr>
          <w:ilvl w:val="0"/>
          <w:numId w:val="4"/>
        </w:numPr>
        <w:spacing w:after="160" w:line="278" w:lineRule="auto"/>
      </w:pPr>
      <w:r w:rsidRPr="004748DE">
        <w:t>Define a synthetic portfolio using the provided sample transaction data. The portfolio should include a mix of asset types (e.g., loans, bonds, derivatives).</w:t>
      </w:r>
    </w:p>
    <w:p w14:paraId="465BB9DD" w14:textId="77777777" w:rsidR="00CE0E6E" w:rsidRPr="004748DE" w:rsidRDefault="00CE0E6E" w:rsidP="00CE0E6E">
      <w:pPr>
        <w:numPr>
          <w:ilvl w:val="0"/>
          <w:numId w:val="4"/>
        </w:numPr>
        <w:spacing w:after="160" w:line="278" w:lineRule="auto"/>
      </w:pPr>
      <w:r w:rsidRPr="004748DE">
        <w:t>When a high-impact event is detected (e.g., Geopolitical with an Impact Score &gt; 7), the module will trigger a "stress test."</w:t>
      </w:r>
    </w:p>
    <w:p w14:paraId="47F64075" w14:textId="77777777" w:rsidR="00CE0E6E" w:rsidRPr="004748DE" w:rsidRDefault="00CE0E6E" w:rsidP="00CE0E6E">
      <w:pPr>
        <w:numPr>
          <w:ilvl w:val="0"/>
          <w:numId w:val="4"/>
        </w:numPr>
        <w:spacing w:after="160" w:line="278" w:lineRule="auto"/>
      </w:pPr>
      <w:r w:rsidRPr="004748DE">
        <w:t>Stress Test Simulation: For the purpose of the hackathon, the stress test can be a simplified model. For example, you can define a set of shocks (e.g., a 10% drop in all equity prices, a 2% increase in interest rates) that are applied to your portfolio when a specific event type is detected.</w:t>
      </w:r>
    </w:p>
    <w:p w14:paraId="4D1394EE" w14:textId="77777777" w:rsidR="00CE0E6E" w:rsidRPr="004748DE" w:rsidRDefault="00CE0E6E" w:rsidP="00CE0E6E">
      <w:pPr>
        <w:numPr>
          <w:ilvl w:val="0"/>
          <w:numId w:val="4"/>
        </w:numPr>
        <w:spacing w:after="160" w:line="278" w:lineRule="auto"/>
      </w:pPr>
      <w:r w:rsidRPr="004748DE">
        <w:t>Visualization: Create a dashboard that shows the portfolio's value before and after the stress test, highlighting the impact of the simulated event.</w:t>
      </w:r>
    </w:p>
    <w:p w14:paraId="034552CB" w14:textId="77777777" w:rsidR="00CE0E6E" w:rsidRPr="0079061C" w:rsidRDefault="00CE0E6E" w:rsidP="00CE0E6E">
      <w:pPr>
        <w:rPr>
          <w:b/>
          <w:bCs/>
        </w:rPr>
      </w:pPr>
      <w:r w:rsidRPr="0079061C">
        <w:rPr>
          <w:b/>
          <w:bCs/>
        </w:rPr>
        <w:t>4. Open-Source Datasets and Resources</w:t>
      </w:r>
    </w:p>
    <w:p w14:paraId="1AE97360" w14:textId="1585F18B" w:rsidR="006F1617" w:rsidRDefault="00CE0E6E" w:rsidP="00CE0E6E">
      <w:pPr>
        <w:spacing w:after="160"/>
      </w:pPr>
      <w:r w:rsidRPr="004748DE">
        <w:t xml:space="preserve">To ensure this case study is implementable, here are several free, open-source datasets and </w:t>
      </w:r>
      <w:r w:rsidR="00F800CC">
        <w:t>APIs that you can use. You are encouraged to use these as a starting point and augment them with other sources you find. All listed resources have free tiers and do not require payment.</w:t>
      </w:r>
    </w:p>
    <w:p w14:paraId="08FBF7BB" w14:textId="77777777" w:rsidR="006F1617" w:rsidRDefault="00F800CC">
      <w:pPr>
        <w:spacing w:before="100" w:after="80"/>
      </w:pPr>
      <w:r>
        <w:rPr>
          <w:b/>
          <w:bCs/>
          <w:sz w:val="20"/>
          <w:szCs w:val="20"/>
          <w:u w:val="single"/>
        </w:rPr>
        <w:t>Unstructured Data for NLP (News &amp; Social Media)</w:t>
      </w:r>
    </w:p>
    <w:tbl>
      <w:tblPr>
        <w:tblStyle w:val="a"/>
        <w:tblW w:w="100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2"/>
        <w:gridCol w:w="4536"/>
        <w:gridCol w:w="3240"/>
      </w:tblGrid>
      <w:tr w:rsidR="006F1617" w14:paraId="316B5D10" w14:textId="77777777">
        <w:trPr>
          <w:jc w:val="center"/>
        </w:trPr>
        <w:tc>
          <w:tcPr>
            <w:tcW w:w="2232" w:type="dxa"/>
            <w:vAlign w:val="center"/>
          </w:tcPr>
          <w:p w14:paraId="455B69D8" w14:textId="77777777" w:rsidR="006F1617" w:rsidRDefault="00F800CC">
            <w:r>
              <w:rPr>
                <w:b/>
                <w:bCs/>
                <w:sz w:val="17"/>
                <w:szCs w:val="17"/>
              </w:rPr>
              <w:t>Resource</w:t>
            </w:r>
          </w:p>
        </w:tc>
        <w:tc>
          <w:tcPr>
            <w:tcW w:w="4536" w:type="dxa"/>
            <w:vAlign w:val="center"/>
          </w:tcPr>
          <w:p w14:paraId="5EF8640D" w14:textId="77777777" w:rsidR="006F1617" w:rsidRDefault="00F800CC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3240" w:type="dxa"/>
            <w:vAlign w:val="center"/>
          </w:tcPr>
          <w:p w14:paraId="7A2325BA" w14:textId="77777777" w:rsidR="006F1617" w:rsidRDefault="00F800CC">
            <w:r>
              <w:rPr>
                <w:b/>
                <w:bCs/>
                <w:sz w:val="17"/>
                <w:szCs w:val="17"/>
              </w:rPr>
              <w:t>Use Case</w:t>
            </w:r>
          </w:p>
        </w:tc>
      </w:tr>
      <w:tr w:rsidR="006F1617" w14:paraId="748CF2CE" w14:textId="77777777">
        <w:trPr>
          <w:jc w:val="center"/>
        </w:trPr>
        <w:tc>
          <w:tcPr>
            <w:tcW w:w="2232" w:type="dxa"/>
            <w:vAlign w:val="center"/>
          </w:tcPr>
          <w:p w14:paraId="7EDDF877" w14:textId="77777777" w:rsidR="006F1617" w:rsidRDefault="00F800CC">
            <w:r>
              <w:rPr>
                <w:sz w:val="17"/>
                <w:szCs w:val="17"/>
              </w:rPr>
              <w:t>The GDELT Project</w:t>
            </w:r>
          </w:p>
        </w:tc>
        <w:tc>
          <w:tcPr>
            <w:tcW w:w="4536" w:type="dxa"/>
            <w:vAlign w:val="center"/>
          </w:tcPr>
          <w:p w14:paraId="2491DC47" w14:textId="77777777" w:rsidR="006F1617" w:rsidRDefault="00F800CC">
            <w:r>
              <w:rPr>
                <w:sz w:val="17"/>
                <w:szCs w:val="17"/>
              </w:rPr>
              <w:t>A massive, open database that monitors global news media in over 100 languages, updated every 15 minutes. It categorizes events and themes, making it perfect for the NLP Risk Engine.</w:t>
            </w:r>
          </w:p>
        </w:tc>
        <w:tc>
          <w:tcPr>
            <w:tcW w:w="3240" w:type="dxa"/>
            <w:vAlign w:val="center"/>
          </w:tcPr>
          <w:p w14:paraId="0ABC4AC4" w14:textId="77777777" w:rsidR="006F1617" w:rsidRDefault="00F800CC">
            <w:r>
              <w:rPr>
                <w:sz w:val="17"/>
                <w:szCs w:val="17"/>
              </w:rPr>
              <w:t>Ingesting a real-time, categorized feed of global events to power the Event Classification and Impact Score in your NLP engine.</w:t>
            </w:r>
          </w:p>
        </w:tc>
      </w:tr>
      <w:tr w:rsidR="006F1617" w14:paraId="032B746C" w14:textId="77777777">
        <w:trPr>
          <w:jc w:val="center"/>
        </w:trPr>
        <w:tc>
          <w:tcPr>
            <w:tcW w:w="2232" w:type="dxa"/>
            <w:vAlign w:val="center"/>
          </w:tcPr>
          <w:p w14:paraId="5E4BAC1D" w14:textId="77777777" w:rsidR="006F1617" w:rsidRDefault="00F800CC">
            <w:r>
              <w:rPr>
                <w:sz w:val="17"/>
                <w:szCs w:val="17"/>
              </w:rPr>
              <w:t>Financial News Sentiment Datasets (Kaggle)</w:t>
            </w:r>
          </w:p>
        </w:tc>
        <w:tc>
          <w:tcPr>
            <w:tcW w:w="4536" w:type="dxa"/>
            <w:vAlign w:val="center"/>
          </w:tcPr>
          <w:p w14:paraId="1816C84D" w14:textId="77777777" w:rsidR="006F1617" w:rsidRDefault="00F800CC">
            <w:r>
              <w:rPr>
                <w:sz w:val="17"/>
                <w:szCs w:val="17"/>
              </w:rPr>
              <w:t>Kaggle hosts numerous datasets with financial news headlines and articles, often pre-labeled with sentiment. A popular example is the "Sentiment Analysis for Financial News" dataset.</w:t>
            </w:r>
          </w:p>
        </w:tc>
        <w:tc>
          <w:tcPr>
            <w:tcW w:w="3240" w:type="dxa"/>
            <w:vAlign w:val="center"/>
          </w:tcPr>
          <w:p w14:paraId="3D0EFDCD" w14:textId="77777777" w:rsidR="006F1617" w:rsidRDefault="00F800CC">
            <w:r>
              <w:rPr>
                <w:sz w:val="17"/>
                <w:szCs w:val="17"/>
              </w:rPr>
              <w:t>Training or fine-tuning your Sentiment Score model. Can also be used for back-testing your strategies.</w:t>
            </w:r>
          </w:p>
        </w:tc>
      </w:tr>
      <w:tr w:rsidR="006F1617" w14:paraId="69163D5C" w14:textId="77777777">
        <w:trPr>
          <w:jc w:val="center"/>
        </w:trPr>
        <w:tc>
          <w:tcPr>
            <w:tcW w:w="2232" w:type="dxa"/>
            <w:vAlign w:val="center"/>
          </w:tcPr>
          <w:p w14:paraId="351E09A2" w14:textId="77777777" w:rsidR="006F1617" w:rsidRDefault="00F800CC">
            <w:r>
              <w:rPr>
                <w:sz w:val="17"/>
                <w:szCs w:val="17"/>
              </w:rPr>
              <w:t>News API (newsapi.org)</w:t>
            </w:r>
          </w:p>
        </w:tc>
        <w:tc>
          <w:tcPr>
            <w:tcW w:w="4536" w:type="dxa"/>
            <w:vAlign w:val="center"/>
          </w:tcPr>
          <w:p w14:paraId="5C6460BF" w14:textId="77777777" w:rsidR="006F1617" w:rsidRDefault="00F800CC">
            <w:r>
              <w:rPr>
                <w:sz w:val="17"/>
                <w:szCs w:val="17"/>
              </w:rPr>
              <w:t>Provides a free developer plan to fetch recent news articles from thousands of sources. It's great for getting real-time headlines and articles for your demo.</w:t>
            </w:r>
          </w:p>
        </w:tc>
        <w:tc>
          <w:tcPr>
            <w:tcW w:w="3240" w:type="dxa"/>
            <w:vAlign w:val="center"/>
          </w:tcPr>
          <w:p w14:paraId="11E06884" w14:textId="77777777" w:rsidR="006F1617" w:rsidRDefault="00F800CC">
            <w:r>
              <w:rPr>
                <w:sz w:val="17"/>
                <w:szCs w:val="17"/>
              </w:rPr>
              <w:t>A live source of news for your NLP engine.</w:t>
            </w:r>
          </w:p>
        </w:tc>
      </w:tr>
      <w:tr w:rsidR="006F1617" w14:paraId="3C7E789D" w14:textId="77777777">
        <w:trPr>
          <w:jc w:val="center"/>
        </w:trPr>
        <w:tc>
          <w:tcPr>
            <w:tcW w:w="2232" w:type="dxa"/>
            <w:vAlign w:val="center"/>
          </w:tcPr>
          <w:p w14:paraId="153CCF1C" w14:textId="77777777" w:rsidR="006F1617" w:rsidRDefault="00F800CC">
            <w:r>
              <w:rPr>
                <w:sz w:val="17"/>
                <w:szCs w:val="17"/>
              </w:rPr>
              <w:t>Historical Stock Tweets (Kaggle)</w:t>
            </w:r>
          </w:p>
        </w:tc>
        <w:tc>
          <w:tcPr>
            <w:tcW w:w="4536" w:type="dxa"/>
            <w:vAlign w:val="center"/>
          </w:tcPr>
          <w:p w14:paraId="58E23319" w14:textId="77777777" w:rsidR="006F1617" w:rsidRDefault="00F800CC">
            <w:r>
              <w:rPr>
                <w:sz w:val="17"/>
                <w:szCs w:val="17"/>
              </w:rPr>
              <w:t>Datasets like "Tweet Sentiment’s Impact on Stock Returns" contain millions of tweets related to specific stocks, often with sentiment polarity scores.</w:t>
            </w:r>
          </w:p>
        </w:tc>
        <w:tc>
          <w:tcPr>
            <w:tcW w:w="3240" w:type="dxa"/>
            <w:vAlign w:val="center"/>
          </w:tcPr>
          <w:p w14:paraId="78CF1C52" w14:textId="77777777" w:rsidR="006F1617" w:rsidRDefault="00F800CC">
            <w:r>
              <w:rPr>
                <w:sz w:val="17"/>
                <w:szCs w:val="17"/>
              </w:rPr>
              <w:t>A rich source for training your sentiment model and understanding the relationship between social media and stock returns.</w:t>
            </w:r>
          </w:p>
        </w:tc>
      </w:tr>
    </w:tbl>
    <w:p w14:paraId="5AE5FE91" w14:textId="77777777" w:rsidR="006F1617" w:rsidRDefault="006F1617">
      <w:pPr>
        <w:spacing w:after="20"/>
      </w:pPr>
    </w:p>
    <w:p w14:paraId="4463F138" w14:textId="77777777" w:rsidR="006F1617" w:rsidRDefault="00F800CC">
      <w:pPr>
        <w:spacing w:before="100" w:after="80"/>
      </w:pPr>
      <w:r>
        <w:rPr>
          <w:b/>
          <w:bCs/>
          <w:sz w:val="20"/>
          <w:szCs w:val="20"/>
          <w:u w:val="single"/>
        </w:rPr>
        <w:t>Financial Data (Transactions &amp; Market Prices)</w:t>
      </w:r>
    </w:p>
    <w:tbl>
      <w:tblPr>
        <w:tblStyle w:val="a0"/>
        <w:tblW w:w="100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2"/>
        <w:gridCol w:w="4536"/>
        <w:gridCol w:w="3240"/>
      </w:tblGrid>
      <w:tr w:rsidR="006F1617" w14:paraId="6DA3B944" w14:textId="77777777">
        <w:trPr>
          <w:jc w:val="center"/>
        </w:trPr>
        <w:tc>
          <w:tcPr>
            <w:tcW w:w="2232" w:type="dxa"/>
            <w:vAlign w:val="center"/>
          </w:tcPr>
          <w:p w14:paraId="4929C470" w14:textId="77777777" w:rsidR="006F1617" w:rsidRDefault="00F800CC">
            <w:r>
              <w:rPr>
                <w:b/>
                <w:bCs/>
                <w:sz w:val="17"/>
                <w:szCs w:val="17"/>
              </w:rPr>
              <w:t>Resource</w:t>
            </w:r>
          </w:p>
        </w:tc>
        <w:tc>
          <w:tcPr>
            <w:tcW w:w="4536" w:type="dxa"/>
            <w:vAlign w:val="center"/>
          </w:tcPr>
          <w:p w14:paraId="6261E762" w14:textId="77777777" w:rsidR="006F1617" w:rsidRDefault="00F800CC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3240" w:type="dxa"/>
            <w:vAlign w:val="center"/>
          </w:tcPr>
          <w:p w14:paraId="60F68D9D" w14:textId="77777777" w:rsidR="006F1617" w:rsidRDefault="00F800CC">
            <w:r>
              <w:rPr>
                <w:b/>
                <w:bCs/>
                <w:sz w:val="17"/>
                <w:szCs w:val="17"/>
              </w:rPr>
              <w:t>Use Case</w:t>
            </w:r>
          </w:p>
        </w:tc>
      </w:tr>
      <w:tr w:rsidR="006F1617" w14:paraId="6954F812" w14:textId="77777777">
        <w:trPr>
          <w:jc w:val="center"/>
        </w:trPr>
        <w:tc>
          <w:tcPr>
            <w:tcW w:w="2232" w:type="dxa"/>
            <w:vAlign w:val="center"/>
          </w:tcPr>
          <w:p w14:paraId="3D0761DC" w14:textId="77777777" w:rsidR="006F1617" w:rsidRDefault="00F800CC">
            <w:proofErr w:type="spellStart"/>
            <w:r>
              <w:rPr>
                <w:sz w:val="17"/>
                <w:szCs w:val="17"/>
              </w:rPr>
              <w:t>yfinance</w:t>
            </w:r>
            <w:proofErr w:type="spellEnd"/>
            <w:r>
              <w:rPr>
                <w:sz w:val="17"/>
                <w:szCs w:val="17"/>
              </w:rPr>
              <w:t xml:space="preserve"> Python Library</w:t>
            </w:r>
          </w:p>
        </w:tc>
        <w:tc>
          <w:tcPr>
            <w:tcW w:w="4536" w:type="dxa"/>
            <w:vAlign w:val="center"/>
          </w:tcPr>
          <w:p w14:paraId="5F420E03" w14:textId="77777777" w:rsidR="006F1617" w:rsidRDefault="00F800CC">
            <w:r>
              <w:rPr>
                <w:sz w:val="17"/>
                <w:szCs w:val="17"/>
              </w:rPr>
              <w:t>An extremely popular and easy-to-use library to download historical market data for stocks, indices, and currencies directly from Yahoo Finance.</w:t>
            </w:r>
          </w:p>
        </w:tc>
        <w:tc>
          <w:tcPr>
            <w:tcW w:w="3240" w:type="dxa"/>
            <w:vAlign w:val="center"/>
          </w:tcPr>
          <w:p w14:paraId="042061CF" w14:textId="77777777" w:rsidR="006F1617" w:rsidRDefault="00F800CC">
            <w:r>
              <w:rPr>
                <w:sz w:val="17"/>
                <w:szCs w:val="17"/>
              </w:rPr>
              <w:t>Fetching historical price data for Module A (Index Rebalancing) and Module B (Stress Testing).</w:t>
            </w:r>
          </w:p>
        </w:tc>
      </w:tr>
      <w:tr w:rsidR="006F1617" w14:paraId="65C7479D" w14:textId="77777777">
        <w:trPr>
          <w:jc w:val="center"/>
        </w:trPr>
        <w:tc>
          <w:tcPr>
            <w:tcW w:w="2232" w:type="dxa"/>
            <w:vAlign w:val="center"/>
          </w:tcPr>
          <w:p w14:paraId="7BBDBB61" w14:textId="77777777" w:rsidR="006F1617" w:rsidRDefault="00F800CC">
            <w:r>
              <w:rPr>
                <w:sz w:val="17"/>
                <w:szCs w:val="17"/>
              </w:rPr>
              <w:t>Alpha Vantage</w:t>
            </w:r>
          </w:p>
        </w:tc>
        <w:tc>
          <w:tcPr>
            <w:tcW w:w="4536" w:type="dxa"/>
            <w:vAlign w:val="center"/>
          </w:tcPr>
          <w:p w14:paraId="38CA6735" w14:textId="77777777" w:rsidR="006F1617" w:rsidRDefault="00F800CC">
            <w:r>
              <w:rPr>
                <w:sz w:val="17"/>
                <w:szCs w:val="17"/>
              </w:rPr>
              <w:t>Offers a free API for real-time and historical data on stocks, forex, and cryptocurrencies, including technical indicators.</w:t>
            </w:r>
          </w:p>
        </w:tc>
        <w:tc>
          <w:tcPr>
            <w:tcW w:w="3240" w:type="dxa"/>
            <w:vAlign w:val="center"/>
          </w:tcPr>
          <w:p w14:paraId="47E6368B" w14:textId="77777777" w:rsidR="006F1617" w:rsidRDefault="00F800CC">
            <w:r>
              <w:rPr>
                <w:sz w:val="17"/>
                <w:szCs w:val="17"/>
              </w:rPr>
              <w:t xml:space="preserve">An alternative or supplement to </w:t>
            </w:r>
            <w:proofErr w:type="spellStart"/>
            <w:r>
              <w:rPr>
                <w:sz w:val="17"/>
                <w:szCs w:val="17"/>
              </w:rPr>
              <w:t>yfinance</w:t>
            </w:r>
            <w:proofErr w:type="spellEnd"/>
            <w:r>
              <w:rPr>
                <w:sz w:val="17"/>
                <w:szCs w:val="17"/>
              </w:rPr>
              <w:t xml:space="preserve"> for fetching market data.</w:t>
            </w:r>
          </w:p>
        </w:tc>
      </w:tr>
      <w:tr w:rsidR="006F1617" w14:paraId="0BEB3AAA" w14:textId="77777777">
        <w:trPr>
          <w:jc w:val="center"/>
        </w:trPr>
        <w:tc>
          <w:tcPr>
            <w:tcW w:w="2232" w:type="dxa"/>
            <w:vAlign w:val="center"/>
          </w:tcPr>
          <w:p w14:paraId="29133910" w14:textId="77777777" w:rsidR="006F1617" w:rsidRDefault="00F800CC">
            <w:r>
              <w:rPr>
                <w:sz w:val="17"/>
                <w:szCs w:val="17"/>
              </w:rPr>
              <w:t>Salad Money Open Banking Transaction Data</w:t>
            </w:r>
          </w:p>
        </w:tc>
        <w:tc>
          <w:tcPr>
            <w:tcW w:w="4536" w:type="dxa"/>
            <w:vAlign w:val="center"/>
          </w:tcPr>
          <w:p w14:paraId="6180EB49" w14:textId="77777777" w:rsidR="006F1617" w:rsidRDefault="00F800CC">
            <w:r>
              <w:rPr>
                <w:sz w:val="17"/>
                <w:szCs w:val="17"/>
              </w:rPr>
              <w:t>A secure dataset containing anonymized transaction-level data from UK key workers. It includes spending categories, amounts, and demographic information.</w:t>
            </w:r>
          </w:p>
        </w:tc>
        <w:tc>
          <w:tcPr>
            <w:tcW w:w="3240" w:type="dxa"/>
            <w:vAlign w:val="center"/>
          </w:tcPr>
          <w:p w14:paraId="29CF2C82" w14:textId="77777777" w:rsidR="006F1617" w:rsidRDefault="00F800CC">
            <w:r>
              <w:rPr>
                <w:sz w:val="17"/>
                <w:szCs w:val="17"/>
              </w:rPr>
              <w:t>An excellent source for creating a realistic synthetic portfolio for Module B, with varied transaction types and user profiles.</w:t>
            </w:r>
          </w:p>
        </w:tc>
      </w:tr>
      <w:tr w:rsidR="006F1617" w14:paraId="0DD3C953" w14:textId="77777777">
        <w:trPr>
          <w:jc w:val="center"/>
        </w:trPr>
        <w:tc>
          <w:tcPr>
            <w:tcW w:w="2232" w:type="dxa"/>
            <w:vAlign w:val="center"/>
          </w:tcPr>
          <w:p w14:paraId="5A365184" w14:textId="77777777" w:rsidR="006F1617" w:rsidRDefault="00F800CC">
            <w:r>
              <w:rPr>
                <w:sz w:val="17"/>
                <w:szCs w:val="17"/>
              </w:rPr>
              <w:t>Financial Transactions Dataset (Kaggle)</w:t>
            </w:r>
          </w:p>
        </w:tc>
        <w:tc>
          <w:tcPr>
            <w:tcW w:w="4536" w:type="dxa"/>
            <w:vAlign w:val="center"/>
          </w:tcPr>
          <w:p w14:paraId="70E212E9" w14:textId="77777777" w:rsidR="006F1617" w:rsidRDefault="00F800CC">
            <w:r>
              <w:rPr>
                <w:sz w:val="17"/>
                <w:szCs w:val="17"/>
              </w:rPr>
              <w:t>This dataset combines transaction records, customer information, and card data, designed for fraud detection and customer behavior analysis.</w:t>
            </w:r>
          </w:p>
        </w:tc>
        <w:tc>
          <w:tcPr>
            <w:tcW w:w="3240" w:type="dxa"/>
            <w:vAlign w:val="center"/>
          </w:tcPr>
          <w:p w14:paraId="2BFC6C4E" w14:textId="77777777" w:rsidR="006F1617" w:rsidRDefault="00F800CC">
            <w:r>
              <w:rPr>
                <w:sz w:val="17"/>
                <w:szCs w:val="17"/>
              </w:rPr>
              <w:t>Another great option for building the synthetic portfolio in Module B, providing a rich set of features for analysis.</w:t>
            </w:r>
          </w:p>
        </w:tc>
      </w:tr>
    </w:tbl>
    <w:p w14:paraId="10DF3897" w14:textId="77777777" w:rsidR="006F1617" w:rsidRDefault="006F1617">
      <w:pPr>
        <w:spacing w:after="20"/>
      </w:pPr>
    </w:p>
    <w:p w14:paraId="7DAAB689" w14:textId="09331580" w:rsidR="00CE0E6E" w:rsidRPr="00BC6ABA" w:rsidRDefault="00BC6ABA" w:rsidP="00CE0E6E">
      <w:pPr>
        <w:rPr>
          <w:b/>
          <w:bCs/>
        </w:rPr>
      </w:pPr>
      <w:r w:rsidRPr="00BC6ABA">
        <w:rPr>
          <w:b/>
          <w:bCs/>
        </w:rPr>
        <w:t>5.</w:t>
      </w:r>
      <w:r w:rsidR="00CE0E6E" w:rsidRPr="00BC6ABA">
        <w:rPr>
          <w:b/>
          <w:bCs/>
        </w:rPr>
        <w:t>Required Deliverables</w:t>
      </w:r>
    </w:p>
    <w:p w14:paraId="19299F15" w14:textId="77777777" w:rsidR="00CE0E6E" w:rsidRPr="004748DE" w:rsidRDefault="00CE0E6E" w:rsidP="00CE0E6E">
      <w:r w:rsidRPr="004748DE">
        <w:lastRenderedPageBreak/>
        <w:t>The following items must be submitted for evaluation:</w:t>
      </w:r>
    </w:p>
    <w:p w14:paraId="6CC8AAA3" w14:textId="77777777" w:rsidR="00CE0E6E" w:rsidRPr="004748DE" w:rsidRDefault="00CE0E6E" w:rsidP="00CE0E6E">
      <w:pPr>
        <w:numPr>
          <w:ilvl w:val="0"/>
          <w:numId w:val="5"/>
        </w:numPr>
        <w:spacing w:after="160" w:line="278" w:lineRule="auto"/>
      </w:pPr>
      <w:r w:rsidRPr="004748DE">
        <w:rPr>
          <w:b/>
          <w:bCs/>
        </w:rPr>
        <w:t>Source Code</w:t>
      </w:r>
      <w:r w:rsidRPr="004748DE">
        <w:t>: A link to a public source code repository (e.g., GitHub) containing the complete implementation.</w:t>
      </w:r>
    </w:p>
    <w:p w14:paraId="69473064" w14:textId="77777777" w:rsidR="00CE0E6E" w:rsidRPr="004748DE" w:rsidRDefault="00CE0E6E" w:rsidP="00CE0E6E">
      <w:pPr>
        <w:numPr>
          <w:ilvl w:val="0"/>
          <w:numId w:val="5"/>
        </w:numPr>
        <w:spacing w:after="160" w:line="278" w:lineRule="auto"/>
      </w:pPr>
      <w:r w:rsidRPr="004748DE">
        <w:rPr>
          <w:b/>
          <w:bCs/>
        </w:rPr>
        <w:t>Live Demonstration</w:t>
      </w:r>
      <w:r w:rsidRPr="004748DE">
        <w:t>: A functional, live demonstration of the application, not to exceed 5 minutes.</w:t>
      </w:r>
    </w:p>
    <w:p w14:paraId="6B184BDC" w14:textId="77777777" w:rsidR="00CE0E6E" w:rsidRPr="004748DE" w:rsidRDefault="00CE0E6E" w:rsidP="00CE0E6E">
      <w:pPr>
        <w:numPr>
          <w:ilvl w:val="0"/>
          <w:numId w:val="5"/>
        </w:numPr>
        <w:spacing w:after="160" w:line="278" w:lineRule="auto"/>
      </w:pPr>
      <w:r w:rsidRPr="004748DE">
        <w:rPr>
          <w:b/>
          <w:bCs/>
        </w:rPr>
        <w:t>Presentation Materials</w:t>
      </w:r>
      <w:r w:rsidRPr="004748DE">
        <w:t>: A brief presentation (maximum 7 slides) summarizing the project architecture, challenges, and results.</w:t>
      </w:r>
    </w:p>
    <w:p w14:paraId="1E232777" w14:textId="77777777" w:rsidR="00CE0E6E" w:rsidRDefault="00CE0E6E" w:rsidP="00CE0E6E"/>
    <w:p w14:paraId="3E0F1D89" w14:textId="77777777" w:rsidR="00CE0E6E" w:rsidRDefault="00CE0E6E">
      <w:pPr>
        <w:spacing w:after="20"/>
      </w:pPr>
    </w:p>
    <w:sectPr w:rsidR="00CE0E6E">
      <w:pgSz w:w="12240" w:h="15840"/>
      <w:pgMar w:top="936" w:right="936" w:bottom="936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D255D0-9209-4013-898B-C1F853EF61E9}"/>
    <w:embedBold r:id="rId2" w:fontKey="{EF041824-8BBE-4A8F-AB80-C44A257BCC0A}"/>
    <w:embedItalic r:id="rId3" w:fontKey="{3601B969-BFB9-4103-947A-FA2C7E7C98F2}"/>
    <w:embedBoldItalic r:id="rId4" w:fontKey="{9BFE80CE-A311-4679-B88E-2C121E73C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7ED206-7CD3-4DFF-9C41-CB14C44A1B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0FE6"/>
    <w:multiLevelType w:val="multilevel"/>
    <w:tmpl w:val="60E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F02A4"/>
    <w:multiLevelType w:val="multilevel"/>
    <w:tmpl w:val="096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23F72"/>
    <w:multiLevelType w:val="multilevel"/>
    <w:tmpl w:val="8A3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41F20"/>
    <w:multiLevelType w:val="multilevel"/>
    <w:tmpl w:val="70DE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65297F"/>
    <w:multiLevelType w:val="multilevel"/>
    <w:tmpl w:val="630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3850">
    <w:abstractNumId w:val="0"/>
  </w:num>
  <w:num w:numId="2" w16cid:durableId="333382718">
    <w:abstractNumId w:val="2"/>
  </w:num>
  <w:num w:numId="3" w16cid:durableId="2010135172">
    <w:abstractNumId w:val="4"/>
  </w:num>
  <w:num w:numId="4" w16cid:durableId="768739868">
    <w:abstractNumId w:val="1"/>
  </w:num>
  <w:num w:numId="5" w16cid:durableId="1207453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617"/>
    <w:rsid w:val="001458E6"/>
    <w:rsid w:val="006F1617"/>
    <w:rsid w:val="0079061C"/>
    <w:rsid w:val="0082574C"/>
    <w:rsid w:val="00BC6ABA"/>
    <w:rsid w:val="00CE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B0DD"/>
  <w15:docId w15:val="{06FC8ECA-B738-4E5F-86BE-20CE2671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surya chennaboyna</dc:creator>
  <cp:lastModifiedBy>jaya surya chennaboyna</cp:lastModifiedBy>
  <cp:revision>2</cp:revision>
  <dcterms:created xsi:type="dcterms:W3CDTF">2026-10-01T18:55:00Z</dcterms:created>
  <dcterms:modified xsi:type="dcterms:W3CDTF">2026-10-01T18:55:00Z</dcterms:modified>
</cp:coreProperties>
</file>