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1C" w:rsidRPr="004125CE" w:rsidRDefault="009A352D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Task 1</w:t>
      </w:r>
      <w:r w:rsidR="009F421C" w:rsidRPr="00D43046"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:</w:t>
      </w:r>
      <w:r w:rsidR="009F421C" w:rsidRPr="009F421C">
        <w:rPr>
          <w:rFonts w:ascii="Calibri" w:hAnsi="Calibri" w:cs="Calibri"/>
          <w:b/>
          <w:bCs/>
          <w:color w:val="C45911"/>
          <w:sz w:val="25"/>
          <w:szCs w:val="25"/>
          <w:shd w:val="clear" w:color="auto" w:fill="FFFFFF"/>
        </w:rPr>
        <w:t xml:space="preserve"> </w:t>
      </w:r>
    </w:p>
    <w:p w:rsidR="009F421C" w:rsidRDefault="009F421C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Problem Statement:</w:t>
      </w:r>
    </w:p>
    <w:p w:rsidR="00D71681" w:rsidRPr="00B472A9" w:rsidRDefault="00D71681" w:rsidP="00D71681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Writing </w:t>
      </w:r>
      <w:proofErr w:type="gramStart"/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>a logic</w:t>
      </w:r>
      <w:proofErr w:type="gramEnd"/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in main.tf</w:t>
      </w:r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file for creating a azure virtual network with following </w:t>
      </w:r>
      <w:r w:rsidR="004125CE" w:rsidRPr="009F005E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parameters name</w:t>
      </w:r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, </w:t>
      </w:r>
      <w:r w:rsidR="004125CE" w:rsidRPr="009F005E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resource group</w:t>
      </w:r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, </w:t>
      </w:r>
      <w:r w:rsidR="004125CE" w:rsidRPr="009F005E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address</w:t>
      </w:r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and </w:t>
      </w:r>
      <w:r w:rsidR="004125CE" w:rsidRPr="009F005E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location</w:t>
      </w:r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using </w:t>
      </w:r>
      <w:proofErr w:type="spellStart"/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>terrafrom</w:t>
      </w:r>
      <w:proofErr w:type="spellEnd"/>
      <w:r w:rsidR="004125C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>.</w:t>
      </w:r>
      <w:r w:rsidR="009F005E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br/>
      </w:r>
    </w:p>
    <w:p w:rsidR="009F421C" w:rsidRDefault="004A12EE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  <w:t>main.tf</w:t>
      </w:r>
    </w:p>
    <w:p w:rsidR="004A12EE" w:rsidRDefault="004125CE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4765675" cy="1807210"/>
            <wp:effectExtent l="19050" t="0" r="0" b="0"/>
            <wp:docPr id="14" name="Picture 3" descr="C:\Users\HP\Pictures\Screenshots\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1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CE" w:rsidRDefault="004125CE" w:rsidP="004A12EE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4A12EE" w:rsidRPr="00B472A9" w:rsidRDefault="004A12EE" w:rsidP="004A12EE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To arrange the format, run the </w:t>
      </w:r>
      <w:r w:rsidRPr="00B472A9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terraform fmt</w:t>
      </w: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command.</w:t>
      </w:r>
    </w:p>
    <w:p w:rsidR="004A12EE" w:rsidRPr="00B472A9" w:rsidRDefault="004A12EE" w:rsidP="004A12EE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Run the </w:t>
      </w:r>
      <w:r w:rsidRPr="00B472A9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terraform init</w:t>
      </w: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command to initialize the terraform environment.</w:t>
      </w:r>
    </w:p>
    <w:p w:rsidR="004A12EE" w:rsidRDefault="004125CE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5731510" cy="3317430"/>
            <wp:effectExtent l="19050" t="0" r="2540" b="0"/>
            <wp:docPr id="15" name="Picture 4" descr="C:\Users\HP\Pictures\Screenshots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EE" w:rsidRDefault="004A12EE" w:rsidP="004A12EE">
      <w:pPr>
        <w:jc w:val="both"/>
        <w:rPr>
          <w:rFonts w:ascii="Segoe UI" w:eastAsia="Times New Roman" w:hAnsi="Segoe UI" w:cs="Segoe UI"/>
          <w:bCs/>
          <w:color w:val="004D7F"/>
          <w:sz w:val="28"/>
          <w:szCs w:val="28"/>
          <w:lang w:eastAsia="en-IN"/>
        </w:rPr>
      </w:pPr>
    </w:p>
    <w:p w:rsidR="004125CE" w:rsidRDefault="004125CE" w:rsidP="004A12EE">
      <w:pPr>
        <w:jc w:val="both"/>
        <w:rPr>
          <w:rFonts w:ascii="Segoe UI" w:eastAsia="Times New Roman" w:hAnsi="Segoe UI" w:cs="Segoe UI"/>
          <w:bCs/>
          <w:color w:val="004D7F"/>
          <w:sz w:val="28"/>
          <w:szCs w:val="28"/>
          <w:lang w:eastAsia="en-IN"/>
        </w:rPr>
      </w:pPr>
    </w:p>
    <w:p w:rsidR="004125CE" w:rsidRDefault="004125CE" w:rsidP="004A12EE">
      <w:pPr>
        <w:jc w:val="both"/>
        <w:rPr>
          <w:rFonts w:ascii="Segoe UI" w:eastAsia="Times New Roman" w:hAnsi="Segoe UI" w:cs="Segoe UI"/>
          <w:bCs/>
          <w:color w:val="004D7F"/>
          <w:sz w:val="28"/>
          <w:szCs w:val="28"/>
          <w:lang w:eastAsia="en-IN"/>
        </w:rPr>
      </w:pPr>
    </w:p>
    <w:p w:rsidR="004A12EE" w:rsidRPr="00B472A9" w:rsidRDefault="00D71681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Run the </w:t>
      </w:r>
      <w:r w:rsidR="004A12EE" w:rsidRPr="00B472A9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terraform plan</w:t>
      </w:r>
      <w:r w:rsidR="004A12EE"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commands to create the virtual network infrastructure</w:t>
      </w:r>
    </w:p>
    <w:p w:rsidR="004A12EE" w:rsidRPr="0095676A" w:rsidRDefault="004125CE" w:rsidP="0095676A">
      <w:pPr>
        <w:rPr>
          <w:rFonts w:ascii="Arial" w:eastAsia="Times New Roman" w:hAnsi="Arial" w:cs="Arial"/>
          <w:b/>
          <w:bCs/>
          <w:color w:val="004D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4D7F"/>
          <w:sz w:val="28"/>
          <w:szCs w:val="28"/>
          <w:lang w:eastAsia="en-IN"/>
        </w:rPr>
        <w:drawing>
          <wp:inline distT="0" distB="0" distL="0" distR="0">
            <wp:extent cx="5731510" cy="4742190"/>
            <wp:effectExtent l="19050" t="0" r="2540" b="0"/>
            <wp:docPr id="16" name="Picture 5" descr="C:\Users\HP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95676A" w:rsidRDefault="0095676A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</w:p>
    <w:p w:rsidR="00B472A9" w:rsidRPr="00B472A9" w:rsidRDefault="00B472A9" w:rsidP="00B472A9">
      <w:pPr>
        <w:jc w:val="both"/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</w:pP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lastRenderedPageBreak/>
        <w:t xml:space="preserve">Run the </w:t>
      </w:r>
      <w:r w:rsidRPr="00B472A9">
        <w:rPr>
          <w:rFonts w:ascii="Segoe UI" w:eastAsia="Times New Roman" w:hAnsi="Segoe UI" w:cs="Segoe UI"/>
          <w:b/>
          <w:bCs/>
          <w:color w:val="004D7F"/>
          <w:sz w:val="24"/>
          <w:szCs w:val="24"/>
          <w:lang w:eastAsia="en-IN"/>
        </w:rPr>
        <w:t>terraform apply</w:t>
      </w:r>
      <w:r w:rsidRPr="00B472A9">
        <w:rPr>
          <w:rFonts w:ascii="Segoe UI" w:eastAsia="Times New Roman" w:hAnsi="Segoe UI" w:cs="Segoe UI"/>
          <w:bCs/>
          <w:color w:val="004D7F"/>
          <w:sz w:val="24"/>
          <w:szCs w:val="24"/>
          <w:lang w:eastAsia="en-IN"/>
        </w:rPr>
        <w:t xml:space="preserve"> commands to apply changes to create the virtual network infrastructure.</w:t>
      </w:r>
    </w:p>
    <w:p w:rsidR="0095676A" w:rsidRDefault="004125C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>
        <w:rPr>
          <w:rFonts w:ascii="Arial" w:hAnsi="Arial" w:cs="Arial"/>
          <w:noProof/>
          <w:color w:val="004D7F"/>
          <w:sz w:val="28"/>
          <w:szCs w:val="28"/>
        </w:rPr>
        <w:drawing>
          <wp:inline distT="0" distB="0" distL="0" distR="0">
            <wp:extent cx="5731510" cy="4219775"/>
            <wp:effectExtent l="19050" t="0" r="2540" b="0"/>
            <wp:docPr id="4" name="Picture 2" descr="C:\Users\HP\Pictures\Screenshots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2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6A" w:rsidRDefault="00B472A9" w:rsidP="00492F1C">
      <w:pPr>
        <w:pStyle w:val="Heading4"/>
        <w:shd w:val="clear" w:color="auto" w:fill="FFFFFF"/>
        <w:spacing w:before="0" w:beforeAutospacing="0" w:line="559" w:lineRule="atLeast"/>
        <w:rPr>
          <w:rFonts w:ascii="Segoe UI" w:hAnsi="Segoe UI" w:cs="Segoe UI"/>
          <w:b w:val="0"/>
          <w:color w:val="004D7F"/>
        </w:rPr>
      </w:pPr>
      <w:r w:rsidRPr="00B472A9">
        <w:rPr>
          <w:rFonts w:ascii="Segoe UI" w:hAnsi="Segoe UI" w:cs="Segoe UI"/>
          <w:b w:val="0"/>
          <w:color w:val="004D7F"/>
        </w:rPr>
        <w:t xml:space="preserve">Enter </w:t>
      </w:r>
      <w:r w:rsidRPr="00B472A9">
        <w:rPr>
          <w:rFonts w:ascii="Segoe UI" w:hAnsi="Segoe UI" w:cs="Segoe UI"/>
          <w:color w:val="004D7F"/>
        </w:rPr>
        <w:t xml:space="preserve">“yes” </w:t>
      </w:r>
      <w:r w:rsidRPr="00B472A9">
        <w:rPr>
          <w:rFonts w:ascii="Segoe UI" w:hAnsi="Segoe UI" w:cs="Segoe UI"/>
          <w:b w:val="0"/>
          <w:color w:val="004D7F"/>
        </w:rPr>
        <w:t>to apply the changes</w:t>
      </w:r>
    </w:p>
    <w:p w:rsidR="0095676A" w:rsidRPr="004125CE" w:rsidRDefault="0095676A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Segoe UI" w:hAnsi="Segoe UI" w:cs="Segoe UI"/>
          <w:b w:val="0"/>
          <w:color w:val="004D7F"/>
        </w:rPr>
      </w:pPr>
      <w:r>
        <w:rPr>
          <w:rFonts w:ascii="Segoe UI" w:hAnsi="Segoe UI" w:cs="Segoe UI"/>
          <w:b w:val="0"/>
          <w:noProof/>
          <w:color w:val="004D7F"/>
        </w:rPr>
        <w:drawing>
          <wp:inline distT="0" distB="0" distL="0" distR="0">
            <wp:extent cx="5731510" cy="2052520"/>
            <wp:effectExtent l="19050" t="0" r="2540" b="0"/>
            <wp:docPr id="17" name="Picture 6" descr="C:\Users\HP\Pictures\Screenshots\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3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78" w:rsidRDefault="00512478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</w:p>
    <w:p w:rsidR="00512478" w:rsidRDefault="00512478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</w:p>
    <w:p w:rsidR="00492F1C" w:rsidRDefault="00492F1C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</w:p>
    <w:p w:rsidR="00492F1C" w:rsidRDefault="00492F1C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</w:p>
    <w:p w:rsidR="00C8542E" w:rsidRDefault="00C8542E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Arial" w:hAnsi="Arial" w:cs="Arial"/>
          <w:color w:val="004D7F"/>
          <w:sz w:val="28"/>
          <w:szCs w:val="28"/>
        </w:rPr>
      </w:pPr>
      <w:r w:rsidRPr="009F421C">
        <w:rPr>
          <w:rFonts w:ascii="Arial" w:hAnsi="Arial" w:cs="Arial"/>
          <w:color w:val="004D7F"/>
          <w:sz w:val="28"/>
          <w:szCs w:val="28"/>
        </w:rPr>
        <w:lastRenderedPageBreak/>
        <w:t>Destroying Virtual Network</w:t>
      </w:r>
    </w:p>
    <w:p w:rsidR="009F421C" w:rsidRDefault="00B472A9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Segoe UI" w:hAnsi="Segoe UI" w:cs="Segoe UI"/>
          <w:b w:val="0"/>
          <w:color w:val="004D7F"/>
        </w:rPr>
      </w:pPr>
      <w:r w:rsidRPr="00B472A9">
        <w:rPr>
          <w:rFonts w:ascii="Segoe UI" w:hAnsi="Segoe UI" w:cs="Segoe UI"/>
          <w:b w:val="0"/>
          <w:color w:val="004D7F"/>
        </w:rPr>
        <w:t xml:space="preserve">Run </w:t>
      </w:r>
      <w:r w:rsidR="009F421C" w:rsidRPr="00B472A9">
        <w:rPr>
          <w:rFonts w:ascii="Segoe UI" w:hAnsi="Segoe UI" w:cs="Segoe UI"/>
          <w:color w:val="004D7F"/>
        </w:rPr>
        <w:t>terraform destroy</w:t>
      </w:r>
      <w:r w:rsidR="009F421C" w:rsidRPr="00B472A9">
        <w:rPr>
          <w:rFonts w:ascii="Segoe UI" w:hAnsi="Segoe UI" w:cs="Segoe UI"/>
          <w:b w:val="0"/>
          <w:color w:val="004D7F"/>
        </w:rPr>
        <w:t xml:space="preserve"> </w:t>
      </w:r>
      <w:r w:rsidRPr="00B472A9">
        <w:rPr>
          <w:rFonts w:ascii="Segoe UI" w:hAnsi="Segoe UI" w:cs="Segoe UI"/>
          <w:b w:val="0"/>
          <w:color w:val="004D7F"/>
        </w:rPr>
        <w:t xml:space="preserve">command </w:t>
      </w:r>
      <w:r w:rsidR="009F421C" w:rsidRPr="00B472A9">
        <w:rPr>
          <w:rFonts w:ascii="Segoe UI" w:hAnsi="Segoe UI" w:cs="Segoe UI"/>
          <w:b w:val="0"/>
          <w:color w:val="004D7F"/>
        </w:rPr>
        <w:t>i</w:t>
      </w:r>
      <w:r w:rsidR="00FD7741">
        <w:rPr>
          <w:rFonts w:ascii="Segoe UI" w:hAnsi="Segoe UI" w:cs="Segoe UI"/>
          <w:b w:val="0"/>
          <w:color w:val="004D7F"/>
        </w:rPr>
        <w:t>t will destroy the network resource.</w:t>
      </w:r>
    </w:p>
    <w:p w:rsidR="00512478" w:rsidRPr="00B472A9" w:rsidRDefault="00512478" w:rsidP="00C8542E">
      <w:pPr>
        <w:pStyle w:val="Heading4"/>
        <w:shd w:val="clear" w:color="auto" w:fill="FFFFFF"/>
        <w:spacing w:before="0" w:beforeAutospacing="0" w:after="0" w:afterAutospacing="0" w:line="559" w:lineRule="atLeast"/>
        <w:rPr>
          <w:rFonts w:ascii="Segoe UI" w:hAnsi="Segoe UI" w:cs="Segoe UI"/>
          <w:b w:val="0"/>
          <w:color w:val="004D7F"/>
        </w:rPr>
      </w:pPr>
      <w:r w:rsidRPr="00B472A9">
        <w:rPr>
          <w:rFonts w:ascii="Segoe UI" w:hAnsi="Segoe UI" w:cs="Segoe UI"/>
          <w:b w:val="0"/>
          <w:color w:val="004D7F"/>
        </w:rPr>
        <w:t xml:space="preserve">Enter </w:t>
      </w:r>
      <w:r w:rsidRPr="00B472A9">
        <w:rPr>
          <w:rFonts w:ascii="Segoe UI" w:hAnsi="Segoe UI" w:cs="Segoe UI"/>
          <w:color w:val="004D7F"/>
        </w:rPr>
        <w:t xml:space="preserve">“yes” </w:t>
      </w:r>
      <w:r w:rsidRPr="00B472A9">
        <w:rPr>
          <w:rFonts w:ascii="Segoe UI" w:hAnsi="Segoe UI" w:cs="Segoe UI"/>
          <w:b w:val="0"/>
          <w:color w:val="004D7F"/>
        </w:rPr>
        <w:t>to apply the changes</w:t>
      </w:r>
      <w:r>
        <w:rPr>
          <w:rFonts w:ascii="Segoe UI" w:hAnsi="Segoe UI" w:cs="Segoe UI"/>
          <w:b w:val="0"/>
          <w:color w:val="004D7F"/>
        </w:rPr>
        <w:t xml:space="preserve"> to destroy the resource.</w:t>
      </w:r>
    </w:p>
    <w:p w:rsidR="00CA4270" w:rsidRDefault="00FD7741" w:rsidP="00C8542E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3450343"/>
            <wp:effectExtent l="19050" t="0" r="2540" b="0"/>
            <wp:docPr id="1" name="Picture 1" descr="C:\Users\HP\Pictures\Screenshots\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2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2E" w:rsidRDefault="00C8542E"/>
    <w:sectPr w:rsidR="00C8542E" w:rsidSect="009A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E6FF8"/>
    <w:rsid w:val="004125CE"/>
    <w:rsid w:val="00482448"/>
    <w:rsid w:val="00492F1C"/>
    <w:rsid w:val="004A12EE"/>
    <w:rsid w:val="00512478"/>
    <w:rsid w:val="005A0E50"/>
    <w:rsid w:val="006E6FF8"/>
    <w:rsid w:val="0095676A"/>
    <w:rsid w:val="009A1E07"/>
    <w:rsid w:val="009A352D"/>
    <w:rsid w:val="009F005E"/>
    <w:rsid w:val="009F421C"/>
    <w:rsid w:val="00B472A9"/>
    <w:rsid w:val="00B50153"/>
    <w:rsid w:val="00C8542E"/>
    <w:rsid w:val="00CA4270"/>
    <w:rsid w:val="00D43046"/>
    <w:rsid w:val="00D71681"/>
    <w:rsid w:val="00E158D6"/>
    <w:rsid w:val="00E30950"/>
    <w:rsid w:val="00EC7444"/>
    <w:rsid w:val="00F46929"/>
    <w:rsid w:val="00FD7741"/>
    <w:rsid w:val="00FF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07"/>
  </w:style>
  <w:style w:type="paragraph" w:styleId="Heading4">
    <w:name w:val="heading 4"/>
    <w:basedOn w:val="Normal"/>
    <w:link w:val="Heading4Char"/>
    <w:uiPriority w:val="9"/>
    <w:qFormat/>
    <w:rsid w:val="00B501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1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01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9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69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981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525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914">
          <w:marLeft w:val="0"/>
          <w:marRight w:val="0"/>
          <w:marTop w:val="0"/>
          <w:marBottom w:val="3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Jaysurya</dc:creator>
  <cp:lastModifiedBy>HP</cp:lastModifiedBy>
  <cp:revision>11</cp:revision>
  <dcterms:created xsi:type="dcterms:W3CDTF">2020-05-18T14:46:00Z</dcterms:created>
  <dcterms:modified xsi:type="dcterms:W3CDTF">2020-09-06T06:43:00Z</dcterms:modified>
</cp:coreProperties>
</file>