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3A1B" w:rsidRPr="00D03A1B" w:rsidRDefault="00D03A1B" w:rsidP="00D03A1B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北京大学经济系：中国近代经济学科发展的先驱与变迁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03A1B">
        <w:rPr>
          <w:rFonts w:ascii="仿宋" w:eastAsia="仿宋" w:hAnsi="仿宋" w:cs="宋体"/>
          <w:kern w:val="0"/>
          <w:sz w:val="24"/>
          <w:szCs w:val="24"/>
        </w:rPr>
        <w:t>北京大学经济系是中国现代经济学教育的发源地之一，它的发展历程与中国近代社会的变革息息相关。自1912年成立以来，北大经济系在推动经济学科建设、研究与实践方面做出了重要贡献，也成为中国经济学发展的缩影和风向标。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一、萌芽与起步（1912-</w:t>
      </w:r>
      <w:proofErr w:type="gramStart"/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1920</w:t>
      </w:r>
      <w:proofErr w:type="gramEnd"/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年代）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outlineLvl w:val="3"/>
        <w:rPr>
          <w:rFonts w:ascii="仿宋" w:eastAsia="仿宋" w:hAnsi="仿宋" w:cs="宋体"/>
          <w:bCs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1. 学科创立的背景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03A1B">
        <w:rPr>
          <w:rFonts w:ascii="仿宋" w:eastAsia="仿宋" w:hAnsi="仿宋" w:cs="宋体"/>
          <w:kern w:val="0"/>
          <w:sz w:val="24"/>
          <w:szCs w:val="24"/>
        </w:rPr>
        <w:t>清末民初，中国面临从传统农业社会向现代工业社会转型的迫切需求。在此背景下，北京大学经济系于1912年正式成立，是国内最早开设经济学课程的高等教育机构之一。这一时期，北大经济系的主要任务是引进西方经济学理论，并将其与中国的社会经济实际结合，为国家培养急需的经济管理人才。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outlineLvl w:val="3"/>
        <w:rPr>
          <w:rFonts w:ascii="仿宋" w:eastAsia="仿宋" w:hAnsi="仿宋" w:cs="宋体"/>
          <w:bCs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2. 学科定位与课程建设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03A1B">
        <w:rPr>
          <w:rFonts w:ascii="仿宋" w:eastAsia="仿宋" w:hAnsi="仿宋" w:cs="宋体"/>
          <w:kern w:val="0"/>
          <w:sz w:val="24"/>
          <w:szCs w:val="24"/>
        </w:rPr>
        <w:t>早期的经济系以“政法学门”为基础，强调经济学与社会、政治的密切关系。课程设置主要包括政治经济学、财政学、货币银行学等，较多借鉴了欧美特别是日本的经济学教育体系，初步奠定了现代经济学的框架。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outlineLvl w:val="3"/>
        <w:rPr>
          <w:rFonts w:ascii="仿宋" w:eastAsia="仿宋" w:hAnsi="仿宋" w:cs="宋体"/>
          <w:bCs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3. 关键人物与贡献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03A1B">
        <w:rPr>
          <w:rFonts w:ascii="仿宋" w:eastAsia="仿宋" w:hAnsi="仿宋" w:cs="宋体"/>
          <w:kern w:val="0"/>
          <w:sz w:val="24"/>
          <w:szCs w:val="24"/>
        </w:rPr>
        <w:t>这一阶段，著名学者马寅初成为北大经济系的重要人物。他不仅在教学中普及西方经济学思想，还特别注重结合中国国情进行分析，为中国经济学的本土化奠定了基础。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outlineLvl w:val="2"/>
        <w:rPr>
          <w:rFonts w:ascii="仿宋" w:eastAsia="仿宋" w:hAnsi="仿宋" w:cs="宋体"/>
          <w:bCs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二、学科的成长与学术繁荣（1920-1949年）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outlineLvl w:val="3"/>
        <w:rPr>
          <w:rFonts w:ascii="仿宋" w:eastAsia="仿宋" w:hAnsi="仿宋" w:cs="宋体"/>
          <w:bCs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1. 北大经济学派的形成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03A1B">
        <w:rPr>
          <w:rFonts w:ascii="仿宋" w:eastAsia="仿宋" w:hAnsi="仿宋" w:cs="宋体"/>
          <w:kern w:val="0"/>
          <w:sz w:val="24"/>
          <w:szCs w:val="24"/>
        </w:rPr>
        <w:t>20世纪20-30年代，中国经济学界进入快速发展时期。北大经济</w:t>
      </w:r>
      <w:proofErr w:type="gramStart"/>
      <w:r w:rsidRPr="00D03A1B">
        <w:rPr>
          <w:rFonts w:ascii="仿宋" w:eastAsia="仿宋" w:hAnsi="仿宋" w:cs="宋体"/>
          <w:kern w:val="0"/>
          <w:sz w:val="24"/>
          <w:szCs w:val="24"/>
        </w:rPr>
        <w:t>系吸引</w:t>
      </w:r>
      <w:proofErr w:type="gramEnd"/>
      <w:r w:rsidRPr="00D03A1B">
        <w:rPr>
          <w:rFonts w:ascii="仿宋" w:eastAsia="仿宋" w:hAnsi="仿宋" w:cs="宋体"/>
          <w:kern w:val="0"/>
          <w:sz w:val="24"/>
          <w:szCs w:val="24"/>
        </w:rPr>
        <w:t>了众多优秀学者，如陈岱孙、陈翰笙、萧公权等，他们通过翻译经典著作、出版学术文章和开展实地调研，形成了独具特色的“北大经济学派”。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outlineLvl w:val="3"/>
        <w:rPr>
          <w:rFonts w:ascii="仿宋" w:eastAsia="仿宋" w:hAnsi="仿宋" w:cs="宋体"/>
          <w:bCs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2. 理论探索与国情研究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03A1B">
        <w:rPr>
          <w:rFonts w:ascii="仿宋" w:eastAsia="仿宋" w:hAnsi="仿宋" w:cs="宋体"/>
          <w:kern w:val="0"/>
          <w:sz w:val="24"/>
          <w:szCs w:val="24"/>
        </w:rPr>
        <w:t>这一阶段，北大经济系的研究主题聚焦于中国农村经济、工业化道路以及外来经济侵略等现实问题。例如，陈翰笙深入研究中国农民经济问题，提出了许多具有前瞻性的见解。这种“理论与实际并重”的研究传统为中国经济学的实践奠定了基础。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outlineLvl w:val="3"/>
        <w:rPr>
          <w:rFonts w:ascii="仿宋" w:eastAsia="仿宋" w:hAnsi="仿宋" w:cs="宋体"/>
          <w:bCs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3. 教学与人才培养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03A1B">
        <w:rPr>
          <w:rFonts w:ascii="仿宋" w:eastAsia="仿宋" w:hAnsi="仿宋" w:cs="宋体"/>
          <w:kern w:val="0"/>
          <w:sz w:val="24"/>
          <w:szCs w:val="24"/>
        </w:rPr>
        <w:lastRenderedPageBreak/>
        <w:t>在此期间，北大经济系培养了一大批优秀的经济学人才，他们后来成为中国经济学科发展的中坚力量。例如，马寅初后来提出的“新人口论”，直接影响了中国人口经济政策的制定。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outlineLvl w:val="2"/>
        <w:rPr>
          <w:rFonts w:ascii="仿宋" w:eastAsia="仿宋" w:hAnsi="仿宋" w:cs="宋体"/>
          <w:bCs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三、动荡中的调整与发展（1949-1978年）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outlineLvl w:val="3"/>
        <w:rPr>
          <w:rFonts w:ascii="仿宋" w:eastAsia="仿宋" w:hAnsi="仿宋" w:cs="宋体"/>
          <w:bCs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1. 社会主义经济学的转型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03A1B">
        <w:rPr>
          <w:rFonts w:ascii="仿宋" w:eastAsia="仿宋" w:hAnsi="仿宋" w:cs="宋体"/>
          <w:kern w:val="0"/>
          <w:sz w:val="24"/>
          <w:szCs w:val="24"/>
        </w:rPr>
        <w:t>1949年新中国成立后，北大经济系的研究方向和教学内容逐渐转向社会主义经济理论。马克思主义政治经济学成为学科的核心课程，研究重点转向计划经济体制的理论与实践。虽然这一时期学术自由受到一定限制，但北大经济系仍为新中国的经济建设培养了大批经济管理人才。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outlineLvl w:val="3"/>
        <w:rPr>
          <w:rFonts w:ascii="仿宋" w:eastAsia="仿宋" w:hAnsi="仿宋" w:cs="宋体"/>
          <w:bCs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2. “文革”对学科的冲击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03A1B">
        <w:rPr>
          <w:rFonts w:ascii="仿宋" w:eastAsia="仿宋" w:hAnsi="仿宋" w:cs="宋体"/>
          <w:kern w:val="0"/>
          <w:sz w:val="24"/>
          <w:szCs w:val="24"/>
        </w:rPr>
        <w:t>“文化大革命”期间，北大经济系与其他学术机构一样，学科建设几乎停滞，大量学者的研究工作被中断。然而，一些经济学者仍坚持在逆境中开展理论探索，为后来学科的复兴积蓄力量。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outlineLvl w:val="2"/>
        <w:rPr>
          <w:rFonts w:ascii="仿宋" w:eastAsia="仿宋" w:hAnsi="仿宋" w:cs="宋体"/>
          <w:bCs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四、改革开放后的复兴与创新（1978年至今）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outlineLvl w:val="3"/>
        <w:rPr>
          <w:rFonts w:ascii="仿宋" w:eastAsia="仿宋" w:hAnsi="仿宋" w:cs="宋体"/>
          <w:bCs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1. 学术重建与国际化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03A1B">
        <w:rPr>
          <w:rFonts w:ascii="仿宋" w:eastAsia="仿宋" w:hAnsi="仿宋" w:cs="宋体"/>
          <w:kern w:val="0"/>
          <w:sz w:val="24"/>
          <w:szCs w:val="24"/>
        </w:rPr>
        <w:t>改革开放后，北大经济系迎来了学科发展的新机遇。学校引入了现代经济学的主流理论与方法，重新引进了微观经济学、宏观经济学等基础课程，并与国际接轨，派遣学者出国深造，引入国际学术资源。这一时期，林毅夫等学者的加入，使北大经济系的学术水平迈上新台阶。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outlineLvl w:val="3"/>
        <w:rPr>
          <w:rFonts w:ascii="仿宋" w:eastAsia="仿宋" w:hAnsi="仿宋" w:cs="宋体"/>
          <w:bCs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2. 研究领域的多样化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03A1B">
        <w:rPr>
          <w:rFonts w:ascii="仿宋" w:eastAsia="仿宋" w:hAnsi="仿宋" w:cs="宋体"/>
          <w:kern w:val="0"/>
          <w:sz w:val="24"/>
          <w:szCs w:val="24"/>
        </w:rPr>
        <w:t>北大经济系在传统政治经济学基础上，拓展了诸多研究领域，如发展经济学、环境经济学、劳动经济学和国际经济学。学术研究不仅局限于理论探讨，还积极服务于国家经济发展战略。例如，林毅夫提出的“新结构经济学”得到了国内外学术界的高度关注。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outlineLvl w:val="3"/>
        <w:rPr>
          <w:rFonts w:ascii="仿宋" w:eastAsia="仿宋" w:hAnsi="仿宋" w:cs="宋体"/>
          <w:bCs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3. 学科影响力的提升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03A1B">
        <w:rPr>
          <w:rFonts w:ascii="仿宋" w:eastAsia="仿宋" w:hAnsi="仿宋" w:cs="宋体"/>
          <w:kern w:val="0"/>
          <w:sz w:val="24"/>
          <w:szCs w:val="24"/>
        </w:rPr>
        <w:t>如今，北京大学经济系已成为中国经济学研究和人才培养的中心之一。其主办的《经济学季刊》等学术期刊在国内外学术界具有重要影响力，同时为政府制定经济政策提供了重要智力支持。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outlineLvl w:val="2"/>
        <w:rPr>
          <w:rFonts w:ascii="仿宋" w:eastAsia="仿宋" w:hAnsi="仿宋" w:cs="宋体"/>
          <w:bCs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五、未来展望：传承与创新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03A1B">
        <w:rPr>
          <w:rFonts w:ascii="仿宋" w:eastAsia="仿宋" w:hAnsi="仿宋" w:cs="宋体"/>
          <w:kern w:val="0"/>
          <w:sz w:val="24"/>
          <w:szCs w:val="24"/>
        </w:rPr>
        <w:t>展望未来，北京大学经济系将在以下几个方面继续引领中国经济学的发展：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深化理论研究</w:t>
      </w:r>
      <w:r w:rsidRPr="00D03A1B">
        <w:rPr>
          <w:rFonts w:ascii="仿宋" w:eastAsia="仿宋" w:hAnsi="仿宋" w:cs="宋体"/>
          <w:kern w:val="0"/>
          <w:sz w:val="24"/>
          <w:szCs w:val="24"/>
        </w:rPr>
        <w:t>：推动中国特色经济学的理论创新，探索新的经济发展模式。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lastRenderedPageBreak/>
        <w:t>加强国际合作</w:t>
      </w:r>
      <w:r w:rsidRPr="00D03A1B">
        <w:rPr>
          <w:rFonts w:ascii="仿宋" w:eastAsia="仿宋" w:hAnsi="仿宋" w:cs="宋体"/>
          <w:kern w:val="0"/>
          <w:sz w:val="24"/>
          <w:szCs w:val="24"/>
        </w:rPr>
        <w:t>：与更多顶尖学术机构建立联系，提高中国经济学的国际话语权。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服务国家需求</w:t>
      </w:r>
      <w:r w:rsidRPr="00D03A1B">
        <w:rPr>
          <w:rFonts w:ascii="仿宋" w:eastAsia="仿宋" w:hAnsi="仿宋" w:cs="宋体"/>
          <w:kern w:val="0"/>
          <w:sz w:val="24"/>
          <w:szCs w:val="24"/>
        </w:rPr>
        <w:t>：紧密结合中国经济发展的实际问题，提出具有针对性和操作性的政策建议。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outlineLvl w:val="2"/>
        <w:rPr>
          <w:rFonts w:ascii="仿宋" w:eastAsia="仿宋" w:hAnsi="仿宋" w:cs="宋体"/>
          <w:bCs/>
          <w:kern w:val="0"/>
          <w:sz w:val="24"/>
          <w:szCs w:val="24"/>
        </w:rPr>
      </w:pPr>
      <w:r w:rsidRPr="00D03A1B">
        <w:rPr>
          <w:rFonts w:ascii="仿宋" w:eastAsia="仿宋" w:hAnsi="仿宋" w:cs="宋体"/>
          <w:bCs/>
          <w:kern w:val="0"/>
          <w:sz w:val="24"/>
          <w:szCs w:val="24"/>
        </w:rPr>
        <w:t>结语</w:t>
      </w:r>
    </w:p>
    <w:p w:rsidR="00D03A1B" w:rsidRPr="00D03A1B" w:rsidRDefault="00D03A1B" w:rsidP="00D03A1B">
      <w:pPr>
        <w:widowControl/>
        <w:spacing w:before="100" w:beforeAutospacing="1" w:after="100" w:afterAutospacing="1"/>
        <w:jc w:val="left"/>
        <w:rPr>
          <w:rFonts w:ascii="仿宋" w:eastAsia="仿宋" w:hAnsi="仿宋" w:cs="宋体"/>
          <w:kern w:val="0"/>
          <w:sz w:val="24"/>
          <w:szCs w:val="24"/>
        </w:rPr>
      </w:pPr>
      <w:r w:rsidRPr="00D03A1B">
        <w:rPr>
          <w:rFonts w:ascii="仿宋" w:eastAsia="仿宋" w:hAnsi="仿宋" w:cs="宋体"/>
          <w:kern w:val="0"/>
          <w:sz w:val="24"/>
          <w:szCs w:val="24"/>
        </w:rPr>
        <w:t>北京大学经济系的发展史，不仅是一部中国经济学学科的成长史，也是中国现代化进程的缩影。作为中国经济学教育的先驱，北大经济系在过去百余年中培养了无数优秀学者，推动了中国经济学的理论发展与实践探索。面向未来，北大经济系将在传承历史优势的基础上，继续发挥学术引领作用，为中国乃至全球经济学的发展</w:t>
      </w:r>
      <w:proofErr w:type="gramStart"/>
      <w:r w:rsidRPr="00D03A1B">
        <w:rPr>
          <w:rFonts w:ascii="仿宋" w:eastAsia="仿宋" w:hAnsi="仿宋" w:cs="宋体"/>
          <w:kern w:val="0"/>
          <w:sz w:val="24"/>
          <w:szCs w:val="24"/>
        </w:rPr>
        <w:t>作出</w:t>
      </w:r>
      <w:proofErr w:type="gramEnd"/>
      <w:r w:rsidRPr="00D03A1B">
        <w:rPr>
          <w:rFonts w:ascii="仿宋" w:eastAsia="仿宋" w:hAnsi="仿宋" w:cs="宋体"/>
          <w:kern w:val="0"/>
          <w:sz w:val="24"/>
          <w:szCs w:val="24"/>
        </w:rPr>
        <w:t>更大贡献。</w:t>
      </w:r>
      <w:bookmarkStart w:id="0" w:name="_GoBack"/>
      <w:bookmarkEnd w:id="0"/>
    </w:p>
    <w:p w:rsidR="00140DD8" w:rsidRDefault="00140DD8" w:rsidP="00140DD8">
      <w:pPr>
        <w:jc w:val="right"/>
        <w:rPr>
          <w:rFonts w:ascii="仿宋" w:eastAsia="仿宋" w:hAnsi="仿宋"/>
          <w:sz w:val="24"/>
          <w:szCs w:val="24"/>
        </w:rPr>
      </w:pPr>
    </w:p>
    <w:p w:rsidR="00681B19" w:rsidRDefault="00140DD8" w:rsidP="00140DD8">
      <w:pPr>
        <w:jc w:val="right"/>
        <w:rPr>
          <w:rFonts w:ascii="仿宋" w:eastAsia="仿宋" w:hAnsi="仿宋"/>
          <w:sz w:val="24"/>
          <w:szCs w:val="24"/>
        </w:rPr>
      </w:pPr>
      <w:r>
        <w:rPr>
          <w:rFonts w:ascii="仿宋" w:eastAsia="仿宋" w:hAnsi="仿宋"/>
          <w:sz w:val="24"/>
          <w:szCs w:val="24"/>
        </w:rPr>
        <w:t>20241280</w:t>
      </w:r>
    </w:p>
    <w:p w:rsidR="00140DD8" w:rsidRPr="00D03A1B" w:rsidRDefault="00140DD8" w:rsidP="00140DD8">
      <w:pPr>
        <w:jc w:val="right"/>
        <w:rPr>
          <w:rFonts w:ascii="仿宋" w:eastAsia="仿宋" w:hAnsi="仿宋"/>
          <w:sz w:val="24"/>
          <w:szCs w:val="24"/>
        </w:rPr>
      </w:pPr>
      <w:proofErr w:type="gramStart"/>
      <w:r>
        <w:rPr>
          <w:rFonts w:ascii="仿宋" w:eastAsia="仿宋" w:hAnsi="仿宋" w:hint="eastAsia"/>
          <w:sz w:val="24"/>
          <w:szCs w:val="24"/>
        </w:rPr>
        <w:t>汤英琦</w:t>
      </w:r>
      <w:proofErr w:type="gramEnd"/>
    </w:p>
    <w:sectPr w:rsidR="00140DD8" w:rsidRPr="00D03A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DC6E2B"/>
    <w:multiLevelType w:val="multilevel"/>
    <w:tmpl w:val="7E02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3A1B"/>
    <w:rsid w:val="00140DD8"/>
    <w:rsid w:val="00681B19"/>
    <w:rsid w:val="00D03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D9624"/>
  <w15:chartTrackingRefBased/>
  <w15:docId w15:val="{6B4CCCDF-BE3B-42D2-B4EB-7F5C0B79D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D03A1B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4">
    <w:name w:val="heading 4"/>
    <w:basedOn w:val="a"/>
    <w:link w:val="40"/>
    <w:uiPriority w:val="9"/>
    <w:qFormat/>
    <w:rsid w:val="00D03A1B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D03A1B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40">
    <w:name w:val="标题 4 字符"/>
    <w:basedOn w:val="a0"/>
    <w:link w:val="4"/>
    <w:uiPriority w:val="9"/>
    <w:rsid w:val="00D03A1B"/>
    <w:rPr>
      <w:rFonts w:ascii="宋体" w:eastAsia="宋体" w:hAnsi="宋体" w:cs="宋体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D03A1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D03A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91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Tang</dc:creator>
  <cp:keywords/>
  <dc:description/>
  <cp:lastModifiedBy>Jay Tang</cp:lastModifiedBy>
  <cp:revision>2</cp:revision>
  <dcterms:created xsi:type="dcterms:W3CDTF">2024-12-10T14:38:00Z</dcterms:created>
  <dcterms:modified xsi:type="dcterms:W3CDTF">2024-12-10T14:52:00Z</dcterms:modified>
</cp:coreProperties>
</file>