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4472C4"/>
          <w:sz w:val="20"/>
        </w:rPr>
        <w:t>完整性管理记录 | 合成测试专用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7365D"/>
          <w:sz w:val="48"/>
        </w:rPr>
        <w:t>缺陷、检测与维修记录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595959"/>
          <w:sz w:val="22"/>
        </w:rPr>
        <w:t>S20_THIRD_PARTY_SURGE 天然气管道 | 版本 1.0.0 | 2026-08-26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7F6000"/>
                <w:sz w:val="20"/>
              </w:rPr>
              <w:t>SYNTHETIC_TEST_ONLY：本文件全部内容均为人工合成，仅用于软件测试。不得用于真实资产评价、监管报送或安全决策。</w:t>
            </w:r>
          </w:p>
        </w:tc>
      </w:tr>
    </w:tbl>
    <w:p>
      <w:pPr>
        <w:pStyle w:val="Heading1"/>
      </w:pPr>
      <w:r>
        <w:t>记录说明</w:t>
      </w:r>
    </w:p>
    <w:p>
      <w:pPr>
        <w:keepNext/>
      </w:pPr>
      <w:r>
        <w:t>记录由 S20_THIRD_PARTY_SURGE 标准合成案例确定性生成。指标值按工程指标原型和显式管段覆盖组织，value_json 与 ground-truth.json 使用同一规范序列化规则。</w:t>
      </w:r>
    </w:p>
    <w:p>
      <w:pPr>
        <w:pStyle w:val="Heading1"/>
      </w:pPr>
      <w:r>
        <w:t>缺陷与维修明细</w:t>
      </w:r>
    </w:p>
    <w:tbl>
      <w:tblPr>
        <w:tblStyle w:val="TableGrid"/>
        <w:tblW w:type="dxa" w:w="8100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缺陷编号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管段原型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检测日期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缺陷类型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最大深度比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处置状态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完成/复核日期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D-001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DENSE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0.220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监测复核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2026-09-30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D-002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GEOHAZARD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0.200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套筒修复完成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2026-07-18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D-003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INDUSTRIAL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0.160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复合材料修复完成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2026-06-26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D-004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RURAL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0.120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补口防腐完成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2026-05-16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D-005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VILLAGE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0.180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复合材料修复完成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2026-06-08</w:t>
            </w:r>
          </w:p>
        </w:tc>
      </w:tr>
    </w:tbl>
    <w:p>
      <w:r>
        <w:br w:type="page"/>
      </w:r>
    </w:p>
    <w:p>
      <w:pPr>
        <w:pStyle w:val="Heading1"/>
      </w:pPr>
      <w:r>
        <w:t>字段证据记录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字段/业务名称</w:t>
            </w:r>
          </w:p>
        </w:tc>
        <w:tc>
          <w:tcPr>
            <w:tcW w:type="dxa" w:w="26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目标路径</w:t>
            </w:r>
          </w:p>
        </w:tc>
        <w:tc>
          <w:tcPr>
            <w:tcW w:type="dxa" w:w="35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值与单位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关键性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engineering_indicator.inspection_integrity.corrosion_growth_rate_mm_year</w:t>
              <w:br/>
              <w:t>腐蚀增长率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engineering_indicators.observations_by_segment.*.inspection_integrity.corrosion_growth_rate_mm_year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单位：mm/year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engineering_indicator.inspection_integrity.crack_count</w:t>
              <w:br/>
              <w:t>裂纹数量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engineering_indicators.observations_by_segment.*.inspection_integrity.crack_count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engineering_indicator.inspection_integrity.dent_count</w:t>
              <w:br/>
              <w:t>凹陷数量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engineering_indicators.observations_by_segment.*.inspection_integrity.dent_count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engineering_indicator.inspection_integrity.external_corrosion_anomaly_count</w:t>
              <w:br/>
              <w:t>外腐蚀异常数量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engineering_indicators.observations_by_segment.*.inspection_integrity.external_corrosion_anomaly_count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engineering_indicator.inspection_integrity.field_verification_count</w:t>
              <w:br/>
              <w:t>开挖验证数量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engineering_indicators.observations_by_segment.*.inspection_integrity.field_verification_count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engineering_indicator.inspection_integrity.field_verification_match_fraction</w:t>
              <w:br/>
              <w:t>开挖验证符合率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engineering_indicators.observations_by_segment.*.inspection_integrity.field_verification_match_fraction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engineering_indicator.inspection_integrity.ili_coverage_fraction</w:t>
              <w:br/>
              <w:t>内检测覆盖率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engineering_indicators.observations_by_segment.*.inspection_integrity.ili_coverage_fraction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engineering_indicator.inspection_integrity.ili_depth_tolerance_mm</w:t>
              <w:br/>
              <w:t>缺陷深度测量误差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engineering_indicators.observations_by_segment.*.inspection_integrity.ili_depth_tolerance_mm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engineering_indicator.inspection_integrity.ili_detection_threshold_mm</w:t>
              <w:br/>
              <w:t>内检测检出阈值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engineering_indicators.observations_by_segment.*.inspection_integrity.ili_detection_threshold_mm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engineering_indicator.inspection_integrity.ili_technology</w:t>
              <w:br/>
              <w:t>内检测技术类型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engineering_indicators.observations_by_segment.*.inspection_integrity.ili_technology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{"by_archetype":{"DENSE":"SYNTHETIC_BASELINE","GEOHAZARD":"SYNTHETIC_BASELINE","INDUSTRIAL":"SYNTHETIC_BASELINE","RURAL":"SYNTHETIC_BASELINE","VILLAGE":"SYNTHETIC_BASELINE"},"segment_overrides":{}}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engineering_indicator.inspection_integrity.internal_corrosion_anomaly_count</w:t>
              <w:br/>
              <w:t>内腐蚀异常数量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engineering_indicators.observations_by_segment.*.inspection_integrity.internal_corrosion_anomaly_count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engineering_indicator.inspection_integrity.latest_ili_date</w:t>
              <w:br/>
              <w:t>最近内检测日期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engineering_indicators.observations_by_segment.*.inspection_integrity.latest_ili_date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{"by_archetype":{"DENSE":"SYNTHETIC_BASELINE","GEOHAZARD":"SYNTHETIC_BASELINE","INDUSTRIAL":"SYNTHETIC_BASELINE","RURAL":"SYNTHETIC_BASELINE","VILLAGE":"SYNTHETIC_BASELINE"},"segment_overrides":{}}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engineering_indicator.inspection_integrity.maximum_corrosion_depth_ratio</w:t>
              <w:br/>
              <w:t>最大腐蚀深度比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engineering_indicators.observations_by_segment.*.inspection_integrity.maximum_corrosion_depth_ratio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{"by_archetype":{"DENSE":0.22,"GEOHAZARD":0.2,"INDUSTRIAL":0.16,"RURAL":0.12,"VILLAGE":0.18},"segment_overrides":{}}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engineering_indicator.inspection_integrity.maximum_corrosion_length_mm</w:t>
              <w:br/>
              <w:t>最大腐蚀轴向长度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engineering_indicators.observations_by_segment.*.inspection_integrity.maximum_corrosion_length_mm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engineering_indicator.inspection_integrity.repair_count</w:t>
              <w:br/>
              <w:t>历史修复数量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engineering_indicators.observations_by_segment.*.inspection_integrity.repair_count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engineering_indicator.inspection_integrity.unrepaired_critical_anomaly_count</w:t>
              <w:br/>
              <w:t>未修复临界缺陷数量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engineering_indicators.observations_by_segment.*.inspection_integrity.unrepaired_critical_anomaly_count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engineering_indicator.manufacturing_defects.dent_strain_max_fraction</w:t>
              <w:br/>
              <w:t>凹陷最大应变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engineering_indicators.observations_by_segment.*.manufacturing_defects.dent_strain_max_fraction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engineering_indicator.manufacturing_defects.girth_weld_anomaly_count_per_km</w:t>
              <w:br/>
              <w:t>环焊缝异常密度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engineering_indicators.observations_by_segment.*.manufacturing_defects.girth_weld_anomaly_count_per_km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engineering_indicator.manufacturing_defects.hydrotest_pressure_ratio_smys</w:t>
              <w:br/>
              <w:t>水压试验压力比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engineering_indicators.observations_by_segment.*.manufacturing_defects.hydrotest_pressure_ratio_smys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{"by_archetype":{"DENSE":1.25,"GEOHAZARD":1.25,"INDUSTRIAL":1.25,"RURAL":1.25,"VILLAGE":1.25},"segment_overrides":{}}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engineering_indicator.manufacturing_defects.lack_of_fusion_count_per_km</w:t>
              <w:br/>
              <w:t>未熔合缺陷密度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engineering_indicators.observations_by_segment.*.manufacturing_defects.lack_of_fusion_count_per_km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engineering_indicator.manufacturing_defects.lamination_count_per_km</w:t>
              <w:br/>
              <w:t>分层缺陷密度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engineering_indicators.observations_by_segment.*.manufacturing_defects.lamination_count_per_km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engineering_indicator.manufacturing_defects.manufacturing_failure_history_count</w:t>
              <w:br/>
              <w:t>制造缺陷历史失效次数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engineering_indicators.observations_by_segment.*.manufacturing_defects.manufacturing_failure_history_count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engineering_indicator.manufacturing_defects.manufacturing_standard</w:t>
              <w:br/>
              <w:t>钢管制造标准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engineering_indicators.observations_by_segment.*.manufacturing_defects.manufacturing_standard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{"by_archetype":{"DENSE":"API_5L_SYNTHETIC","GEOHAZARD":"API_5L_SYNTHETIC","INDUSTRIAL":"API_5L_SYNTHETIC","RURAL":"API_5L_SYNTHETIC","VILLAGE":"API_5L_SYNTHETIC"},"segment_overrides":{}}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engineering_indicator.manufacturing_defects.pipe_manufacturer</w:t>
              <w:br/>
              <w:t>钢管制造商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engineering_indicators.observations_by_segment.*.manufacturing_defects.pipe_manufacturer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{"by_archetype":{"DENSE":"SYNTHETIC_PIPE_MILL","GEOHAZARD":"SYNTHETIC_PIPE_MILL","INDUSTRIAL":"SYNTHETIC_PIPE_MILL","RURAL":"SYNTHETIC_PIPE_MILL","VILLAGE":"SYNTHETIC_PIPE_MILL"},"segment_overrides":{}}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engineering_indicator.manufacturing_defects.seam_defect_count_per_km</w:t>
              <w:br/>
              <w:t>制管焊缝缺陷密度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engineering_indicators.observations_by_segment.*.manufacturing_defects.seam_defect_count_per_km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engineering_indicator.manufacturing_defects.slag_inclusion_count_per_km</w:t>
              <w:br/>
              <w:t>夹渣缺陷密度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engineering_indicators.observations_by_segment.*.manufacturing_defects.slag_inclusion_count_per_km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engineering_indicator.manufacturing_defects.weld_crack_count_per_km</w:t>
              <w:br/>
              <w:t>焊接裂纹密度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engineering_indicators.observations_by_segment.*.manufacturing_defects.weld_crack_count_per_km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engineering_indicator.manufacturing_defects.wrinkle_bend_present</w:t>
              <w:br/>
              <w:t>褶皱弯管存在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engineering_indicators.observations_by_segment.*.manufacturing_defects.wrinkle_bend_present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engineering_indicator.scc_fatigue.crack_ili_coverage_fraction</w:t>
              <w:br/>
              <w:t>裂纹内检测覆盖率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engineering_indicators.observations_by_segment.*.scc_fatigue.crack_ili_coverage_fraction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{"by_archetype":{"DENSE":1.0,"GEOHAZARD":1.0,"INDUSTRIAL":1.0,"RURAL":1.0,"VILLAGE":1.0},"segment_overrides":{}}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engineering_indicator.scc_fatigue.crack_indication_count_per_km</w:t>
              <w:br/>
              <w:t>裂纹指示密度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engineering_indicators.observations_by_segment.*.scc_fatigue.crack_indication_count_per_km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engineering_indicator.scc_fatigue.fatigue_usage_factor</w:t>
              <w:br/>
              <w:t>疲劳累积使用系数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engineering_indicators.observations_by_segment.*.scc_fatigue.fatigue_usage_factor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engineering_indicator.scc_fatigue.high_ph_scc_environment</w:t>
              <w:br/>
              <w:t>高pH SCC环境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engineering_indicators.observations_by_segment.*.scc_fatigue.high_ph_scc_environment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engineering_indicator.scc_fatigue.maximum_crack_depth_ratio</w:t>
              <w:br/>
              <w:t>最大裂纹深度比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engineering_indicators.observations_by_segment.*.scc_fatigue.maximum_crack_depth_ratio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engineering_indicator.scc_fatigue.maximum_crack_length_mm</w:t>
              <w:br/>
              <w:t>最大裂纹长度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engineering_indicators.observations_by_segment.*.scc_fatigue.maximum_crack_length_mm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engineering_indicator.scc_fatigue.near_neutral_ph_scc_environment</w:t>
              <w:br/>
              <w:t>近中性pH SCC环境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engineering_indicators.observations_by_segment.*.scc_fatigue.near_neutral_ph_scc_environment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engineering_indicator.scc_fatigue.pressure_fluctuation_index</w:t>
              <w:br/>
              <w:t>压力波动指数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engineering_indicators.observations_by_segment.*.scc_fatigue.pressure_fluctuation_index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engineering_indicator.scc_fatigue.scc_failure_history_count</w:t>
              <w:br/>
              <w:t>SCC历史失效次数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engineering_indicators.observations_by_segment.*.scc_fatigue.scc_failure_history_count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engineering_indicator.scc_fatigue.scc_susceptible_coating</w:t>
              <w:br/>
              <w:t>SCC敏感防腐层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engineering_indicators.observations_by_segment.*.scc_fatigue.scc_susceptible_coating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engineering_indicator.scc_fatigue.scc_susceptible_temperature</w:t>
              <w:br/>
              <w:t>SCC敏感温度条件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engineering_indicators.observations_by_segment.*.scc_fatigue.scc_susceptible_temperature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engineering_indicator.scc_fatigue.stress_level_fraction_smys</w:t>
              <w:br/>
              <w:t>运行应力占SMYS比例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engineering_indicators.observations_by_segment.*.scc_fatigue.stress_level_fraction_smys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{"by_archetype":{"DENSE":0.55,"GEOHAZARD":0.55,"INDUSTRIAL":0.55,"RURAL":0.55,"VILLAGE":0.55},"segment_overrides":{}}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sz w:val="16"/>
      </w:rPr>
      <w:t>qra.synthetic-source-pack/1.1.0 | 合成资料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7F7F7F"/>
        <w:sz w:val="17"/>
      </w:rPr>
      <w:t>SYNTHETIC_TEST_ONLY | S20_THIRD_PARTY_SURGE × D00_CLEAN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SYNTHETIC_TEST_ONLY 缺陷、检测与维修记录</dc:title>
  <dc:subject>S20_THIRD_PARTY_SURGE synthetic QRA source document</dc:subject>
  <dc:creator>QRA Synthetic Source Pack Generator</dc:creator>
  <cp:keywords/>
  <dc:description>generated by python-docx</dc:description>
  <cp:lastModifiedBy>QRA Synthetic Source Pack Generator</cp:lastModifiedBy>
  <cp:revision>1</cp:revision>
  <dcterms:created xsi:type="dcterms:W3CDTF">2026-08-26T00:00:00Z</dcterms:created>
  <dcterms:modified xsi:type="dcterms:W3CDTF">2026-08-26T00:00:00Z</dcterms:modified>
  <cp:category/>
</cp:coreProperties>
</file>