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overflowPunct w:val="false"/>
        <w:bidi w:val="0"/>
        <w:snapToGrid w:val="true"/>
        <w:ind w:firstLine="480"/>
        <w:textAlignment w:val="auto"/>
        <w:rPr>
          <w:rFonts w:ascii="Times New Roman Regular" w:hAnsi="Times New Roman Regular" w:cs="Times New Roman Regular"/>
        </w:rPr>
      </w:pPr>
      <w:r>
        <w:rPr>
          <w:rFonts w:cs="Times New Roman Regular" w:ascii="Times New Roman Regular" w:hAnsi="Times New Roman Regular"/>
        </w:rPr>
        <w:t>MSH AI is a cutting-edge artificial intelligence platform designed to revolutionize the way we interact with technology and solve complex problems. It leverages advanced machine learning algorithms and natural language processing capabilities to provide users with highly intuitive and efficient solutions. Whether it's automating routine tasks, offering personalized recommendations, or analyzing vast amounts of data in seconds, MSH AI stands out as a versatile tool that adapts to a wide range of industries and applications. Its user-friendly interface ensures that even those with limited technical expertise can harness its power, making it an indispensable asset in today's fast-paced digital world.</w:t>
      </w:r>
      <w:bookmarkStart w:id="0" w:name="_GoBack"/>
      <w:bookmarkEnd w:id="0"/>
    </w:p>
    <w:p>
      <w:pPr>
        <w:pStyle w:val="Normal"/>
        <w:keepNext w:val="false"/>
        <w:keepLines w:val="false"/>
        <w:pageBreakBefore w:val="false"/>
        <w:widowControl/>
        <w:overflowPunct w:val="false"/>
        <w:bidi w:val="0"/>
        <w:snapToGrid w:val="true"/>
        <w:ind w:firstLine="480"/>
        <w:textAlignment w:val="auto"/>
        <w:rPr>
          <w:rFonts w:ascii="Times New Roman Regular" w:hAnsi="Times New Roman Regular" w:cs="Times New Roman Regular"/>
        </w:rPr>
      </w:pPr>
      <w:r>
        <w:rPr>
          <w:rFonts w:cs="Times New Roman Regular" w:ascii="Times New Roman Regular" w:hAnsi="Times New Roman Regular"/>
        </w:rPr>
        <w:t>Beyond its technical prowess, MSH AI is committed to ethical and sustainable development. The platform prioritizes user privacy and security, ensuring that data is handled with the utmost care and transparency. MSH AI also focuses on continuous improvement, regularly updating its algorithms to stay at the forefront of technological advancements. By fostering innovation and collaboration, MSH AI aims to create a smarter, more connected future for everyone, driving progress in fields such as healthcare, education, and business while addressing the challenges of our modern society.</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Regular">
    <w:charset w:val="01"/>
    <w:family w:val="auto"/>
    <w:pitch w:val="variable"/>
  </w:font>
</w:fonts>
</file>

<file path=word/settings.xml><?xml version="1.0" encoding="utf-8"?>
<w:settings xmlns:w="http://schemas.openxmlformats.org/wordprocessingml/2006/main">
  <w:zoom w:percent="100"/>
  <w:embedSystemFonts/>
  <w:defaultTabStop w:val="420"/>
  <w:autoHyphenation w:val="true"/>
  <w:hyphenationZone w:val="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before="0" w:after="0"/>
      <w:jc w:val="left"/>
    </w:pPr>
    <w:rPr>
      <w:rFonts w:ascii="Liberation Serif" w:hAnsi="Liberation Serif" w:eastAsia="华文宋体" w:cs="Arial Unicode MS"/>
      <w:color w:val="auto"/>
      <w:kern w:val="2"/>
      <w:sz w:val="24"/>
      <w:szCs w:val="24"/>
      <w:lang w:val="en-US" w:eastAsia="zh-CN" w:bidi="hi-IN"/>
    </w:rPr>
  </w:style>
  <w:style w:type="character" w:styleId="DefaultParagraphFont" w:default="1">
    <w:name w:val="Default Paragraph Font"/>
    <w:uiPriority w:val="0"/>
    <w:semiHidden/>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table" w:default="1" w:styleId="2">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WPS">
  <a:themeElements>
    <a:clrScheme name="WPS">
      <a:dk1>
        <a:srgbClr val="000000"/>
      </a:dk1>
      <a:lt1>
        <a:srgbClr val="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Off val="17500"/>
              </a:schemeClr>
            </a:gs>
            <a:gs pos="100000">
              <a:schemeClr val="phClr"/>
            </a:gs>
          </a:gsLst>
          <a:lin ang="2700000" scaled="0"/>
          <a:tileRect l="0" t="0" r="0" b="0"/>
        </a:gradFill>
        <a:gradFill>
          <a:gsLst>
            <a:gs pos="0">
              <a:schemeClr val="phClr"/>
            </a:gs>
            <a:gs pos="100000">
              <a:schemeClr val="phClr"/>
            </a:gs>
          </a:gsLst>
          <a:lin ang="2700000" scaled="0"/>
          <a:tileRect l="0" t="0" r="0" b="0"/>
        </a:gradFill>
      </a:fillStyleLst>
      <a:lnStyleLst>
        <a:ln w="12700" cap="flat" cmpd="sng" algn="ctr">
          <a:prstDash val="solid"/>
          <a:miter lim="800000"/>
        </a:ln>
        <a:ln w="12700" cap="flat" cmpd="sng" algn="ctr">
          <a:prstDash val="solid"/>
          <a:miter lim="800000"/>
        </a:ln>
        <a:ln w="127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LibreOffice/24.8.5.2$MacOSX_AARCH64 LibreOffice_project/fddf2685c70b461e7832239a0162a77216259f22</Application>
  <AppVersion>15.0000</AppVersion>
  <Pages>1</Pages>
  <Words>185</Words>
  <Characters>1108</Characters>
  <CharactersWithSpaces>1291</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2025-02-28T16:43:00Z</dcterms:created>
  <dc:creator>Jayus</dc:creator>
  <dc:description/>
  <dc:language>zh-CN</dc:language>
  <cp:lastModifiedBy>Jayus</cp:lastModifiedBy>
  <dcterms:modified xsi:type="dcterms:W3CDTF">2025-02-28T16:45:21Z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14F50B0E27D956763F77C1671F131A7C_41</vt:lpwstr>
  </property>
  <property fmtid="{D5CDD505-2E9C-101B-9397-08002B2CF9AE}" pid="3" name="KSOProductBuildVer">
    <vt:lpwstr>2052-6.11.0.8885</vt:lpwstr>
  </property>
</Properties>
</file>