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28"/>
        </w:rPr>
        <w:t>Jean-Jacques Boileau</w:t>
      </w:r>
    </w:p>
    <w:p>
      <w:pPr>
        <w:jc w:val="center"/>
      </w:pPr>
      <w:r>
        <w:rPr>
          <w:color w:val="555555"/>
          <w:sz w:val="20"/>
        </w:rPr>
        <w:t>jeanjacquesboileau@gmail.com  |  (514) 704-8917</w:t>
      </w:r>
    </w:p>
    <w:p>
      <w:pPr>
        <w:spacing w:before="40" w:after="160"/>
        <w:pBdr>
          <w:bottom w:val="single" w:sz="6" w:space="1" w:color="999999"/>
        </w:pBdr>
      </w:pPr>
      <w:r/>
    </w:p>
    <w:p>
      <w:pPr>
        <w:spacing w:after="240"/>
      </w:pPr>
      <w:r>
        <w:rPr>
          <w:sz w:val="22"/>
        </w:rPr>
        <w:t>May 16, 2026</w:t>
      </w:r>
    </w:p>
    <w:p>
      <w:pPr>
        <w:spacing w:after="120"/>
      </w:pPr>
      <w:r>
        <w:rPr>
          <w:sz w:val="22"/>
        </w:rPr>
        <w:t>Dear Hiring Manager,</w:t>
      </w:r>
    </w:p>
    <w:p>
      <w:pPr>
        <w:spacing w:after="120" w:line="276" w:lineRule="auto"/>
      </w:pPr>
      <w:r>
        <w:rPr>
          <w:sz w:val="22"/>
        </w:rPr>
        <w:t>I am excited to apply for the enterprise software leadership role with your organization. With 15+ years leading business automation, AI, digital transformation, and go-to-market execution across Canadian and global enterprise markets, I bring a rare combination of technical depth, C-suite selling experience, and revenue accountability that enables me to translate complex technology into measurable business outcomes.</w:t>
      </w:r>
    </w:p>
    <w:p>
      <w:pPr>
        <w:spacing w:after="120" w:line="276" w:lineRule="auto"/>
      </w:pPr>
      <w:r>
        <w:rPr>
          <w:sz w:val="22"/>
        </w:rPr>
        <w:t>In my current role as Global Sales Manager for IBM Business Automation, I manage a $120M pipeline across AI-driven workflow, content services, decisioning, and RPA, achieving 105% quota attainment and 3% year-over-year pipeline growth. I have built and executed direct, sell-with, and sell-through GTM motions with strategic partners, expanding partner-sourced revenue by 5% across five territories. By improving forecasting models, deal governance, and coverage planning, I increased forecast accuracy by 20%, shortened average deal cycles by 30 days, and helped raise per-rep productivity by 25%.</w:t>
      </w:r>
    </w:p>
    <w:p>
      <w:pPr>
        <w:spacing w:after="120" w:line="276" w:lineRule="auto"/>
      </w:pPr>
      <w:r>
        <w:rPr>
          <w:sz w:val="22"/>
        </w:rPr>
        <w:t>My background also includes deep technical pre-sales and solution architecture experience. As IBM’s Technical Pre-Sales Specialist for ECM and Business Automation across Canada, I supported $17M in total contract value across 11 deals and achieved an 85% PoC-to-close conversion rate by leading discovery, Proof of Technology, and Proof of Concept engagements. Earlier at Novartis Pharma Canada, I led national infrastructure modernization initiatives impacting 700–1,100+ employees, managed project budgets up to $1M, reduced support-ticket volume and deployment defects by 50%, and built bilingual training programs that drove 100% adoption among 500+ field sales representatives.</w:t>
      </w:r>
    </w:p>
    <w:p>
      <w:pPr>
        <w:spacing w:after="120" w:line="276" w:lineRule="auto"/>
      </w:pPr>
      <w:r>
        <w:rPr>
          <w:sz w:val="22"/>
        </w:rPr>
        <w:t>I would welcome the opportunity to discuss how my experience scaling enterprise software revenue, leading partner-driven GTM strategy, engaging executive stakeholders, and delivering complex automation outcomes can support your organization’s growth objectives. Thank you for your time and consideration; I look forward to speaking with you.</w:t>
      </w:r>
    </w:p>
    <w:p>
      <w:pPr>
        <w:spacing w:before="240"/>
      </w:pPr>
      <w:r>
        <w:rPr>
          <w:sz w:val="22"/>
        </w:rPr>
        <w:t>Sincerely,</w:t>
      </w:r>
      <w:r>
        <w:br/>
      </w:r>
      <w:r>
        <w:rPr>
          <w:sz w:val="22"/>
        </w:rPr>
        <w:t>Jean-Jacques Boileau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