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sz w:val="28"/>
        </w:rPr>
        <w:t>Jean-Jacques Boileau</w:t>
      </w:r>
    </w:p>
    <w:p>
      <w:pPr>
        <w:jc w:val="center"/>
      </w:pPr>
      <w:r>
        <w:rPr>
          <w:color w:val="555555"/>
          <w:sz w:val="20"/>
        </w:rPr>
        <w:t>jeanjacquesboileau@gmail.com  |  (514) 704-8917</w:t>
      </w:r>
    </w:p>
    <w:p>
      <w:pPr>
        <w:spacing w:before="40" w:after="160"/>
        <w:pBdr>
          <w:bottom w:val="single" w:sz="6" w:space="1" w:color="999999"/>
        </w:pBdr>
      </w:pPr>
      <w:r/>
    </w:p>
    <w:p>
      <w:pPr>
        <w:spacing w:after="240"/>
      </w:pPr>
      <w:r>
        <w:rPr>
          <w:sz w:val="22"/>
        </w:rPr>
        <w:t>May 16, 2026</w:t>
      </w:r>
    </w:p>
    <w:p>
      <w:pPr>
        <w:spacing w:after="120"/>
      </w:pPr>
      <w:r>
        <w:rPr>
          <w:sz w:val="22"/>
        </w:rPr>
        <w:t>Dear Hiring Manager,</w:t>
      </w:r>
    </w:p>
    <w:p>
      <w:pPr>
        <w:spacing w:after="120" w:line="276" w:lineRule="auto"/>
      </w:pPr>
      <w:r>
        <w:rPr>
          <w:sz w:val="22"/>
        </w:rPr>
        <w:t>Nuvollo Corp’s search for a Vice President of Sales calls for a leader who can build a predictable revenue engine, align commercial strategy with operational delivery, and grow long-term customer value in business-critical IT environments. With 15+ years leading enterprise software, business automation, AI, and digital transformation initiatives across Canadian and global organizations, I bring a proven ability to translate complex technology into executive-level business outcomes and scalable go-to-market execution.</w:t>
      </w:r>
    </w:p>
    <w:p>
      <w:pPr>
        <w:spacing w:after="120" w:line="276" w:lineRule="auto"/>
      </w:pPr>
      <w:r>
        <w:rPr>
          <w:sz w:val="22"/>
        </w:rPr>
        <w:t>In my current role as Global Sales Manager, Business Automation at IBM, I manage a $120M pipeline across AI-driven workflow, content services, decisioning, and RPA, achieving 105% quota attainment and 3% year-over-year growth. I have built and refined go-to-market motions across direct, sell-with, and sell-through models, expanding partner-sourced revenue by 5% across five territories. I also implemented forecasting models, coverage optimization, and deal-governance practices that improved forecast accuracy by 20% and shortened the average deal cycle by 30 days—capabilities directly aligned with Nuvollo’s need for disciplined revenue ownership across recurring services, project work, renewals, expansions, and new client acquisition.</w:t>
      </w:r>
    </w:p>
    <w:p>
      <w:pPr>
        <w:spacing w:after="120" w:line="276" w:lineRule="auto"/>
      </w:pPr>
      <w:r>
        <w:rPr>
          <w:sz w:val="22"/>
        </w:rPr>
        <w:t>Nuvollo’s focus on consultative, outcome-driven selling is especially compelling. At IBM, I regularly deliver C-suite briefings positioning automation solutions against major competitors and have secured executive sponsorship in multiple enterprise accounts by connecting technology investments to quantified ROI, risk reduction, and productivity gains. Earlier, as a Technical Pre-Sales Specialist, I owned technical sales strategy across Canada and helped close $17M in total contract value across 11 deals, with an 85% proof-of-concept-to-close conversion rate. That combination of commercial accountability and technical credibility would allow me to lead Business Development Executives and Account Managers in trusted-advisor conversations with clients in regulated sectors such as healthcare, finance, and professional services.</w:t>
      </w:r>
    </w:p>
    <w:p>
      <w:pPr>
        <w:spacing w:after="120" w:line="276" w:lineRule="auto"/>
      </w:pPr>
      <w:r>
        <w:rPr>
          <w:sz w:val="22"/>
        </w:rPr>
        <w:t>I would also bring Nuvollo practical experience aligning sales commitments with delivery realities. At Novartis Pharma Canada, I led national technology deployment initiatives supporting 700–1,100+ employees, managed cross-functional teams and budgets up to $1M, and reduced support-ticket volume and deployment defects by 50%. This operational grounding has shaped my leadership style: metrics-driven, collaborative, bilingual in English and French, and focused on sustainable customer outcomes rather than transactional wins.</w:t>
      </w:r>
    </w:p>
    <w:p>
      <w:pPr>
        <w:spacing w:after="120" w:line="276" w:lineRule="auto"/>
      </w:pPr>
      <w:r>
        <w:rPr>
          <w:sz w:val="22"/>
        </w:rPr>
        <w:t>I would welcome the opportunity to discuss how my enterprise sales leadership, partner ecosystem experience, and track record of building disciplined revenue motions can support Nuvollo’s next stage of growth. Thank you for your consideration, and I look forward to speaking with you.</w:t>
      </w:r>
    </w:p>
    <w:p>
      <w:pPr>
        <w:spacing w:before="240"/>
      </w:pPr>
      <w:r>
        <w:rPr>
          <w:sz w:val="22"/>
        </w:rPr>
        <w:t>Sincerely,</w:t>
      </w:r>
      <w:r>
        <w:br/>
      </w:r>
      <w:r>
        <w:rPr>
          <w:sz w:val="22"/>
        </w:rPr>
        <w:t>Jean-Jacques Boileau</w:t>
      </w:r>
    </w:p>
    <w:sectPr>
      <w:footerReference w:type="default" r:id="rId7"/>
      <w:pgSz w:w="12240" w:h="15840" w:orient="portrait"/>
      <w:pgMar w:top="9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i/>
        <w:iCs/>
        <w:color w:val="8C8C8C"/>
        <w:sz w:val="16"/>
        <w:szCs w:val="16"/>
      </w:rPr>
      <w:t xml:space="preserve">Jean-Jacques Boileau  •  Enterprise Software Leadership  •  Montréal, QC</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rPr>
        <w:rFonts w:ascii="Calibri" w:cs="Calibri" w:eastAsia="Calibri" w:hAnsi="Calibri"/>
        <w:color w:val="1F3A5F"/>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Jean-Jacques Boileau — Resume</dc:title>
  <dc:creator>Jean-Jacques Boileau</dc:creator>
  <cp:lastModifiedBy>Un-named</cp:lastModifiedBy>
  <cp:revision>1</cp:revision>
  <dcterms:created xsi:type="dcterms:W3CDTF">2026-05-13T16:15:15.567Z</dcterms:created>
  <dcterms:modified xsi:type="dcterms:W3CDTF">2026-05-13T16:15:15.581Z</dcterms:modified>
</cp:coreProperties>
</file>

<file path=docProps/custom.xml><?xml version="1.0" encoding="utf-8"?>
<Properties xmlns="http://schemas.openxmlformats.org/officeDocument/2006/custom-properties" xmlns:vt="http://schemas.openxmlformats.org/officeDocument/2006/docPropsVTypes"/>
</file>