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41" w:rsidRDefault="007C053D" w:rsidP="007C053D">
      <w:pPr>
        <w:pStyle w:val="Title"/>
        <w:jc w:val="center"/>
        <w:rPr>
          <w:b/>
        </w:rPr>
      </w:pPr>
      <w:r>
        <w:rPr>
          <w:b/>
        </w:rPr>
        <w:t>HOW TO USE THE SYSTEM</w:t>
      </w:r>
    </w:p>
    <w:p w:rsidR="007C053D" w:rsidRDefault="007C053D" w:rsidP="007C053D">
      <w:r>
        <w:t>Step 1: Log in.</w:t>
      </w:r>
    </w:p>
    <w:p w:rsidR="007C053D" w:rsidRDefault="007C053D" w:rsidP="007C053D">
      <w:pPr>
        <w:jc w:val="center"/>
      </w:pPr>
      <w:r>
        <w:rPr>
          <w:noProof/>
        </w:rPr>
        <mc:AlternateContent>
          <mc:Choice Requires="wps">
            <w:drawing>
              <wp:anchor distT="45720" distB="45720" distL="114300" distR="114300" simplePos="0" relativeHeight="251662336" behindDoc="0" locked="0" layoutInCell="1" allowOverlap="1">
                <wp:simplePos x="0" y="0"/>
                <wp:positionH relativeFrom="margin">
                  <wp:posOffset>2414468</wp:posOffset>
                </wp:positionH>
                <wp:positionV relativeFrom="paragraph">
                  <wp:posOffset>1467955</wp:posOffset>
                </wp:positionV>
                <wp:extent cx="438465" cy="258445"/>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65" cy="258445"/>
                        </a:xfrm>
                        <a:prstGeom prst="rect">
                          <a:avLst/>
                        </a:prstGeom>
                        <a:solidFill>
                          <a:srgbClr val="FFFFFF"/>
                        </a:solidFill>
                        <a:ln w="9525">
                          <a:solidFill>
                            <a:schemeClr val="bg1"/>
                          </a:solidFill>
                          <a:miter lim="800000"/>
                          <a:headEnd/>
                          <a:tailEnd/>
                        </a:ln>
                      </wps:spPr>
                      <wps:txbx>
                        <w:txbxContent>
                          <w:p w:rsidR="007C053D" w:rsidRPr="007C053D" w:rsidRDefault="007C053D">
                            <w:pPr>
                              <w:rPr>
                                <w:color w:val="ED7D31" w:themeColor="accent2"/>
                              </w:rPr>
                            </w:pPr>
                            <w:r w:rsidRPr="007C053D">
                              <w:rPr>
                                <w:color w:val="ED7D31" w:themeColor="accent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0.1pt;margin-top:115.6pt;width:34.5pt;height:20.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" strokecolor="white [3212]">
                <v:textbox>
                  <w:txbxContent>
                    <w:p w:rsidR="007C053D" w:rsidRPr="007C053D" w:rsidRDefault="007C053D">
                      <w:pPr>
                        <w:rPr>
                          <w:color w:val="ED7D31" w:themeColor="accent2"/>
                        </w:rPr>
                      </w:pPr>
                      <w:r w:rsidRPr="007C053D">
                        <w:rPr>
                          <w:color w:val="ED7D31" w:themeColor="accent2"/>
                        </w:rPr>
                        <w:t>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1657350</wp:posOffset>
                </wp:positionH>
                <wp:positionV relativeFrom="paragraph">
                  <wp:posOffset>1642745</wp:posOffset>
                </wp:positionV>
                <wp:extent cx="742950" cy="247650"/>
                <wp:effectExtent l="57150" t="57150" r="0" b="57150"/>
                <wp:wrapNone/>
                <wp:docPr id="2" name="Oval 2"/>
                <wp:cNvGraphicFramePr/>
                <a:graphic xmlns:a="http://schemas.openxmlformats.org/drawingml/2006/main">
                  <a:graphicData uri="http://schemas.microsoft.com/office/word/2010/wordprocessingShape">
                    <wps:wsp>
                      <wps:cNvSpPr/>
                      <wps:spPr>
                        <a:xfrm>
                          <a:off x="0" y="0"/>
                          <a:ext cx="742950" cy="247650"/>
                        </a:xfrm>
                        <a:prstGeom prst="ellipse">
                          <a:avLst/>
                        </a:prstGeom>
                        <a:ln>
                          <a:solidFill>
                            <a:srgbClr val="C00000"/>
                          </a:solidFill>
                        </a:ln>
                        <a:effectLst/>
                        <a:scene3d>
                          <a:camera prst="orthographicFront">
                            <a:rot lat="0" lon="0" rev="0"/>
                          </a:camera>
                          <a:lightRig rig="chilly" dir="t">
                            <a:rot lat="0" lon="0" rev="18480000"/>
                          </a:lightRig>
                        </a:scene3d>
                        <a:sp3d prstMaterial="clear">
                          <a:bevelT h="63500"/>
                        </a:sp3d>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0F519" id="Oval 2" o:spid="_x0000_s1026" style="position:absolute;margin-left:130.5pt;margin-top:129.35pt;width:58.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" fillcolor="white [3201]" strokecolor="#c00000" strokeweight="1pt">
                <v:stroke joinstyle="miter"/>
              </v:oval>
            </w:pict>
          </mc:Fallback>
        </mc:AlternateContent>
      </w:r>
      <w:r w:rsidRPr="007C053D">
        <w:rPr>
          <w:noProof/>
          <w:highlight w:val="red"/>
        </w:rPr>
        <w:drawing>
          <wp:inline distT="0" distB="0" distL="0" distR="0">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7C053D" w:rsidRDefault="007C053D" w:rsidP="007C053D">
      <w:r>
        <w:t>Step 2: After log into the system, you will join in admin screen, in this screen you will see all the changing whenever one product is changed, clicked into Product Fix to changed product’s information.</w:t>
      </w:r>
    </w:p>
    <w:p w:rsidR="007C053D" w:rsidRDefault="007C053D" w:rsidP="007C053D">
      <w:pPr>
        <w:jc w:val="center"/>
      </w:pPr>
      <w:r>
        <w:rPr>
          <w:noProof/>
        </w:rPr>
        <w:drawing>
          <wp:inline distT="0" distB="0" distL="0" distR="0">
            <wp:extent cx="5925185" cy="3118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3118485"/>
                    </a:xfrm>
                    <a:prstGeom prst="rect">
                      <a:avLst/>
                    </a:prstGeom>
                    <a:noFill/>
                    <a:ln>
                      <a:noFill/>
                    </a:ln>
                  </pic:spPr>
                </pic:pic>
              </a:graphicData>
            </a:graphic>
          </wp:inline>
        </w:drawing>
      </w:r>
    </w:p>
    <w:p w:rsidR="007C053D" w:rsidRDefault="007C053D" w:rsidP="007C053D"/>
    <w:p w:rsidR="007C053D" w:rsidRDefault="007C053D" w:rsidP="007C053D"/>
    <w:p w:rsidR="007C053D" w:rsidRDefault="007C053D" w:rsidP="007C053D">
      <w:r>
        <w:lastRenderedPageBreak/>
        <w:t>Step3:</w:t>
      </w:r>
      <w:r w:rsidR="00DE18E7">
        <w:t xml:space="preserve"> The correct page layout is easy to look and use.</w:t>
      </w:r>
    </w:p>
    <w:p w:rsidR="004408A9" w:rsidRDefault="004408A9" w:rsidP="00D4186D">
      <w:pPr>
        <w:jc w:val="center"/>
      </w:pPr>
      <w:r>
        <w:rPr>
          <w:noProof/>
        </w:rPr>
        <w:drawing>
          <wp:inline distT="0" distB="0" distL="0" distR="0">
            <wp:extent cx="5925185"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185" cy="3075940"/>
                    </a:xfrm>
                    <a:prstGeom prst="rect">
                      <a:avLst/>
                    </a:prstGeom>
                    <a:noFill/>
                    <a:ln>
                      <a:noFill/>
                    </a:ln>
                  </pic:spPr>
                </pic:pic>
              </a:graphicData>
            </a:graphic>
          </wp:inline>
        </w:drawing>
      </w:r>
    </w:p>
    <w:p w:rsidR="00DE18E7" w:rsidRDefault="00DE18E7" w:rsidP="00D4186D">
      <w:pPr>
        <w:pStyle w:val="ListParagraph"/>
        <w:numPr>
          <w:ilvl w:val="0"/>
          <w:numId w:val="2"/>
        </w:numPr>
      </w:pPr>
      <w:r>
        <w:t>Just click Update if the change is correct and cancel if you want to move back.</w:t>
      </w:r>
    </w:p>
    <w:p w:rsidR="00D4186D" w:rsidRPr="007C053D" w:rsidRDefault="00D4186D" w:rsidP="00D4186D">
      <w:pPr>
        <w:pStyle w:val="ListParagraph"/>
        <w:jc w:val="center"/>
      </w:pPr>
      <w:r>
        <w:rPr>
          <w:noProof/>
        </w:rPr>
        <w:drawing>
          <wp:inline distT="0" distB="0" distL="0" distR="0">
            <wp:extent cx="5930265" cy="288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2880360"/>
                    </a:xfrm>
                    <a:prstGeom prst="rect">
                      <a:avLst/>
                    </a:prstGeom>
                    <a:noFill/>
                    <a:ln>
                      <a:noFill/>
                    </a:ln>
                  </pic:spPr>
                </pic:pic>
              </a:graphicData>
            </a:graphic>
          </wp:inline>
        </w:drawing>
      </w:r>
      <w:bookmarkStart w:id="0" w:name="_GoBack"/>
      <w:bookmarkEnd w:id="0"/>
    </w:p>
    <w:sectPr w:rsidR="00D4186D" w:rsidRPr="007C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58D4"/>
    <w:multiLevelType w:val="hybridMultilevel"/>
    <w:tmpl w:val="89480D3E"/>
    <w:lvl w:ilvl="0" w:tplc="DC5671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296F"/>
    <w:multiLevelType w:val="hybridMultilevel"/>
    <w:tmpl w:val="B1D4B2C2"/>
    <w:lvl w:ilvl="0" w:tplc="8550EE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3D"/>
    <w:rsid w:val="004408A9"/>
    <w:rsid w:val="007C053D"/>
    <w:rsid w:val="00B12A82"/>
    <w:rsid w:val="00BD3841"/>
    <w:rsid w:val="00D4186D"/>
    <w:rsid w:val="00DE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0549"/>
  <w15:chartTrackingRefBased/>
  <w15:docId w15:val="{4F299441-B3FC-496F-ADAF-796D6F4E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5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A585-9E82-41D1-850A-A1683AE0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4</cp:revision>
  <dcterms:created xsi:type="dcterms:W3CDTF">2018-10-28T03:02:00Z</dcterms:created>
  <dcterms:modified xsi:type="dcterms:W3CDTF">2018-10-28T03:38:00Z</dcterms:modified>
</cp:coreProperties>
</file>