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User Guide: Anomaly Inspection Application</w:t>
      </w:r>
    </w:p>
    <w:p>
      <w:r>
        <w:t>Generated: 2026-02-13 17:11</w:t>
      </w:r>
    </w:p>
    <w:p>
      <w:pPr>
        <w:pStyle w:val="Heading1"/>
      </w:pPr>
      <w:r>
        <w:t>1. Overview</w:t>
      </w:r>
    </w:p>
    <w:p>
      <w:r>
        <w:t>The system provides a user camera UI and an admin upload UI to run anomaly inspection.</w:t>
      </w:r>
    </w:p>
    <w:p>
      <w:pPr>
        <w:pStyle w:val="Heading1"/>
      </w:pPr>
      <w:r>
        <w:t>2. Module Guide</w:t>
      </w:r>
    </w:p>
    <w:p>
      <w:pPr>
        <w:pStyle w:val="Heading2"/>
      </w:pPr>
      <w:r>
        <w:t>2.1 src/api.py — Web API + UI</w:t>
      </w:r>
    </w:p>
    <w:p>
      <w:r>
        <w:t>Routes: GET /, GET /admin, POST /upload, POST /analyze.</w:t>
      </w:r>
    </w:p>
    <w:p>
      <w:pPr>
        <w:pStyle w:val="Heading2"/>
      </w:pPr>
      <w:r>
        <w:t>2.2 src/pipeline.py — Batch Pipeline</w:t>
      </w:r>
    </w:p>
    <w:p>
      <w:r>
        <w:t>Batch processing for dataset evaluation.</w:t>
      </w:r>
    </w:p>
    <w:p>
      <w:pPr>
        <w:pStyle w:val="Heading2"/>
      </w:pPr>
      <w:r>
        <w:t>2.3 src/data/mvtec.py — Dataset Loader</w:t>
      </w:r>
    </w:p>
    <w:p>
      <w:r>
        <w:t>Loads MVTec AD style data and ground-truth masks.</w:t>
      </w:r>
    </w:p>
    <w:p>
      <w:pPr>
        <w:pStyle w:val="Heading2"/>
      </w:pPr>
      <w:r>
        <w:t>2.4 src/models/mean_diff.py — Baseline Model</w:t>
      </w:r>
    </w:p>
    <w:p>
      <w:r>
        <w:t>Mean/std baseline model for anomaly scoring.</w:t>
      </w:r>
    </w:p>
    <w:p>
      <w:pPr>
        <w:pStyle w:val="Heading2"/>
      </w:pPr>
      <w:r>
        <w:t>2.5 src/postproc/* — Heatmap, Mask, BBoxes</w:t>
      </w:r>
    </w:p>
    <w:p>
      <w:r>
        <w:t>Normalize, threshold, and bounding box extraction.</w:t>
      </w:r>
    </w:p>
    <w:p>
      <w:pPr>
        <w:pStyle w:val="Heading2"/>
      </w:pPr>
      <w:r>
        <w:t>2.6 src/vlm/semantics.py — VLM</w:t>
      </w:r>
    </w:p>
    <w:p>
      <w:r>
        <w:t>LLaVA-1.6 (Mistral) integration for defect labels.</w:t>
      </w:r>
    </w:p>
    <w:p>
      <w:pPr>
        <w:pStyle w:val="Heading2"/>
      </w:pPr>
      <w:r>
        <w:t>2.7 src/risk/* — Risk Lookup + Policy</w:t>
      </w:r>
    </w:p>
    <w:p>
      <w:r>
        <w:t>RPM lookup and risk-to-action mapping.</w:t>
      </w:r>
    </w:p>
    <w:p>
      <w:pPr>
        <w:pStyle w:val="Heading2"/>
      </w:pPr>
      <w:r>
        <w:t>2.8 src/uncertainty/* — Confidence + Review</w:t>
      </w:r>
    </w:p>
    <w:p>
      <w:r>
        <w:t>Confidence fusion and human review rules.</w:t>
      </w:r>
    </w:p>
    <w:p>
      <w:pPr>
        <w:pStyle w:val="Heading2"/>
      </w:pPr>
      <w:r>
        <w:t>2.9 configs/base.yaml — Configuration</w:t>
      </w:r>
    </w:p>
    <w:p>
      <w:r>
        <w:t>Central configuration for categories and thresholds.</w:t>
      </w:r>
    </w:p>
    <w:p>
      <w:pPr>
        <w:pStyle w:val="Heading1"/>
      </w:pPr>
      <w:r>
        <w:t>3. End-to-End Process</w:t>
      </w:r>
    </w:p>
    <w:p>
      <w:r>
        <w:t>User UI flow: start camera, capture, analyze, review result.</w:t>
      </w:r>
    </w:p>
    <w:p>
      <w:r>
        <w:t>Admin UI flow: upload image, analyze, review result.</w:t>
      </w:r>
    </w:p>
    <w:p>
      <w:pPr>
        <w:pStyle w:val="Heading1"/>
      </w:pPr>
      <w:r>
        <w:t>4. Outputs</w:t>
      </w:r>
    </w:p>
    <w:p>
      <w:r>
        <w:t>Heatmaps, masks, and JSON outputs saved under artifacts/ and outputs/.</w:t>
      </w:r>
    </w:p>
    <w:p>
      <w:pPr>
        <w:pStyle w:val="Heading1"/>
      </w:pPr>
      <w:r>
        <w:t>5. Running</w:t>
      </w:r>
    </w:p>
    <w:p>
      <w:r>
        <w:t>Install dependencies and run: python -m uvicorn src.api:app --reload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