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1DB" w:rsidRPr="00B25C1A" w:rsidRDefault="003B71DB" w:rsidP="003B71DB">
      <w:pPr>
        <w:spacing w:after="0"/>
        <w:jc w:val="right"/>
        <w:rPr>
          <w:rFonts w:ascii="Arial" w:hAnsi="Arial" w:cs="Arial"/>
          <w:b/>
        </w:rPr>
      </w:pPr>
      <w:r w:rsidRPr="00B25C1A">
        <w:rPr>
          <w:rFonts w:ascii="Arial" w:hAnsi="Arial" w:cs="Arial"/>
          <w:b/>
        </w:rPr>
        <w:t>Universidad Nacional de La Plata</w:t>
      </w:r>
    </w:p>
    <w:p w:rsidR="003B71DB" w:rsidRPr="00B25C1A" w:rsidRDefault="003B71DB" w:rsidP="003B71DB">
      <w:pPr>
        <w:spacing w:after="0"/>
        <w:jc w:val="right"/>
        <w:rPr>
          <w:rFonts w:ascii="Arial" w:hAnsi="Arial" w:cs="Arial"/>
          <w:b/>
        </w:rPr>
      </w:pPr>
      <w:r w:rsidRPr="00B25C1A">
        <w:rPr>
          <w:rFonts w:ascii="Arial" w:hAnsi="Arial" w:cs="Arial"/>
          <w:b/>
        </w:rPr>
        <w:t>Teoría de la Práctica Artística</w:t>
      </w:r>
    </w:p>
    <w:p w:rsidR="003B71DB" w:rsidRPr="00B75EDE" w:rsidRDefault="003B71DB" w:rsidP="003B71DB">
      <w:pPr>
        <w:spacing w:after="0"/>
        <w:jc w:val="right"/>
        <w:rPr>
          <w:rFonts w:ascii="Arial" w:hAnsi="Arial" w:cs="Arial"/>
          <w:b/>
          <w:bCs/>
        </w:rPr>
      </w:pPr>
      <w:r w:rsidRPr="00B75EDE">
        <w:rPr>
          <w:rFonts w:ascii="Arial" w:hAnsi="Arial" w:cs="Arial"/>
          <w:b/>
        </w:rPr>
        <w:t>Comisión 3</w:t>
      </w:r>
      <w:r w:rsidRPr="00B75EDE">
        <w:rPr>
          <w:rFonts w:ascii="Arial" w:hAnsi="Arial" w:cs="Arial"/>
          <w:b/>
        </w:rPr>
        <w:br/>
        <w:t>Profesora</w:t>
      </w:r>
      <w:r w:rsidRPr="00B75EDE">
        <w:rPr>
          <w:rFonts w:ascii="Arial" w:hAnsi="Arial" w:cs="Arial"/>
        </w:rPr>
        <w:t xml:space="preserve">: Fernanda </w:t>
      </w:r>
      <w:proofErr w:type="spellStart"/>
      <w:r w:rsidRPr="00B75EDE">
        <w:rPr>
          <w:rFonts w:ascii="Arial" w:hAnsi="Arial" w:cs="Arial"/>
        </w:rPr>
        <w:t>Arroquy</w:t>
      </w:r>
      <w:proofErr w:type="spellEnd"/>
    </w:p>
    <w:p w:rsidR="003B71DB" w:rsidRPr="00B75EDE" w:rsidRDefault="003B71DB" w:rsidP="003B71DB">
      <w:pPr>
        <w:spacing w:after="0"/>
        <w:jc w:val="right"/>
        <w:rPr>
          <w:rFonts w:ascii="Arial" w:hAnsi="Arial" w:cs="Arial"/>
        </w:rPr>
      </w:pPr>
      <w:r w:rsidRPr="00B75EDE">
        <w:rPr>
          <w:rFonts w:ascii="Arial" w:hAnsi="Arial" w:cs="Arial"/>
          <w:b/>
          <w:bCs/>
        </w:rPr>
        <w:t>Alumno:</w:t>
      </w:r>
      <w:r w:rsidRPr="00B75EDE">
        <w:rPr>
          <w:rFonts w:ascii="Arial" w:hAnsi="Arial" w:cs="Arial"/>
        </w:rPr>
        <w:t xml:space="preserve"> Fernando Alvar</w:t>
      </w:r>
      <w:r>
        <w:rPr>
          <w:rFonts w:ascii="Arial" w:hAnsi="Arial" w:cs="Arial"/>
        </w:rPr>
        <w:t>,</w:t>
      </w:r>
      <w:r w:rsidRPr="00264A5B">
        <w:rPr>
          <w:rFonts w:ascii="Arial" w:hAnsi="Arial" w:cs="Arial"/>
        </w:rPr>
        <w:t xml:space="preserve"> </w:t>
      </w:r>
      <w:r>
        <w:rPr>
          <w:rFonts w:ascii="Arial" w:hAnsi="Arial" w:cs="Arial"/>
        </w:rPr>
        <w:t>Núñez</w:t>
      </w:r>
    </w:p>
    <w:p w:rsidR="003B71DB" w:rsidRDefault="003B71DB" w:rsidP="003B71DB">
      <w:pPr>
        <w:spacing w:after="0"/>
        <w:jc w:val="right"/>
        <w:rPr>
          <w:rFonts w:ascii="Arial" w:hAnsi="Arial" w:cs="Arial"/>
        </w:rPr>
      </w:pPr>
      <w:r w:rsidRPr="00B75EDE">
        <w:rPr>
          <w:rFonts w:ascii="Arial" w:hAnsi="Arial" w:cs="Arial"/>
          <w:b/>
          <w:bCs/>
        </w:rPr>
        <w:t>Legajo:</w:t>
      </w:r>
      <w:r w:rsidRPr="00B75EDE">
        <w:rPr>
          <w:rFonts w:ascii="Arial" w:hAnsi="Arial" w:cs="Arial"/>
        </w:rPr>
        <w:t xml:space="preserve"> 78418/5 </w:t>
      </w:r>
    </w:p>
    <w:p w:rsidR="00C44EA7" w:rsidRDefault="003B71DB" w:rsidP="003B71DB">
      <w:pPr>
        <w:spacing w:after="0"/>
        <w:jc w:val="center"/>
        <w:rPr>
          <w:rFonts w:ascii="Arial" w:hAnsi="Arial" w:cs="Arial"/>
          <w:b/>
        </w:rPr>
      </w:pPr>
      <w:r w:rsidRPr="00B75EDE">
        <w:rPr>
          <w:rFonts w:ascii="Arial" w:hAnsi="Arial" w:cs="Arial"/>
        </w:rPr>
        <w:br/>
      </w:r>
    </w:p>
    <w:p w:rsidR="00C44EA7" w:rsidRDefault="00C44EA7" w:rsidP="003B71DB">
      <w:pPr>
        <w:spacing w:after="0"/>
        <w:jc w:val="center"/>
        <w:rPr>
          <w:rFonts w:ascii="Arial" w:hAnsi="Arial" w:cs="Arial"/>
          <w:b/>
        </w:rPr>
      </w:pPr>
    </w:p>
    <w:p w:rsidR="00C44EA7" w:rsidRDefault="00C44EA7" w:rsidP="003B71DB">
      <w:pPr>
        <w:spacing w:after="0"/>
        <w:jc w:val="center"/>
        <w:rPr>
          <w:rFonts w:ascii="Arial" w:hAnsi="Arial" w:cs="Arial"/>
          <w:b/>
        </w:rPr>
      </w:pPr>
    </w:p>
    <w:p w:rsidR="00C44EA7" w:rsidRDefault="00C44EA7" w:rsidP="003B71DB">
      <w:pPr>
        <w:spacing w:after="0"/>
        <w:jc w:val="center"/>
        <w:rPr>
          <w:rFonts w:ascii="Arial" w:hAnsi="Arial" w:cs="Arial"/>
          <w:b/>
        </w:rPr>
      </w:pPr>
    </w:p>
    <w:p w:rsidR="00C44EA7" w:rsidRDefault="00C44EA7" w:rsidP="003B71DB">
      <w:pPr>
        <w:spacing w:after="0"/>
        <w:jc w:val="center"/>
        <w:rPr>
          <w:rFonts w:ascii="Arial" w:hAnsi="Arial" w:cs="Arial"/>
          <w:b/>
        </w:rPr>
      </w:pPr>
    </w:p>
    <w:p w:rsidR="00C44EA7" w:rsidRDefault="00C44EA7" w:rsidP="003B71DB">
      <w:pPr>
        <w:spacing w:after="0"/>
        <w:jc w:val="center"/>
        <w:rPr>
          <w:rFonts w:ascii="Arial" w:hAnsi="Arial" w:cs="Arial"/>
          <w:b/>
        </w:rPr>
      </w:pPr>
    </w:p>
    <w:p w:rsidR="00C44EA7" w:rsidRDefault="00C44EA7" w:rsidP="003B71DB">
      <w:pPr>
        <w:spacing w:after="0"/>
        <w:jc w:val="center"/>
        <w:rPr>
          <w:rFonts w:ascii="Arial" w:hAnsi="Arial" w:cs="Arial"/>
          <w:b/>
        </w:rPr>
      </w:pPr>
    </w:p>
    <w:p w:rsidR="00C44EA7" w:rsidRDefault="00C44EA7" w:rsidP="003B71DB">
      <w:pPr>
        <w:spacing w:after="0"/>
        <w:jc w:val="center"/>
        <w:rPr>
          <w:rFonts w:ascii="Arial" w:hAnsi="Arial" w:cs="Arial"/>
          <w:b/>
        </w:rPr>
      </w:pPr>
    </w:p>
    <w:p w:rsidR="00C44EA7" w:rsidRDefault="00C44EA7" w:rsidP="003B71DB">
      <w:pPr>
        <w:spacing w:after="0"/>
        <w:jc w:val="center"/>
        <w:rPr>
          <w:rFonts w:ascii="Arial" w:hAnsi="Arial" w:cs="Arial"/>
          <w:b/>
        </w:rPr>
      </w:pPr>
    </w:p>
    <w:p w:rsidR="00C44EA7" w:rsidRDefault="00C44EA7" w:rsidP="003B71DB">
      <w:pPr>
        <w:spacing w:after="0"/>
        <w:jc w:val="center"/>
        <w:rPr>
          <w:rFonts w:ascii="Arial" w:hAnsi="Arial" w:cs="Arial"/>
          <w:b/>
        </w:rPr>
      </w:pPr>
    </w:p>
    <w:p w:rsidR="003B71DB" w:rsidRPr="00B75EDE" w:rsidRDefault="003705B0" w:rsidP="003B71DB">
      <w:pPr>
        <w:spacing w:after="0"/>
        <w:jc w:val="center"/>
        <w:rPr>
          <w:rFonts w:ascii="Arial" w:hAnsi="Arial" w:cs="Arial"/>
          <w:b/>
          <w:bCs/>
        </w:rPr>
      </w:pPr>
      <w:r>
        <w:rPr>
          <w:rFonts w:ascii="Arial" w:hAnsi="Arial" w:cs="Arial"/>
          <w:b/>
        </w:rPr>
        <w:t>Trabajo P</w:t>
      </w:r>
      <w:r w:rsidR="003B71DB">
        <w:rPr>
          <w:rFonts w:ascii="Arial" w:hAnsi="Arial" w:cs="Arial"/>
          <w:b/>
        </w:rPr>
        <w:t>ráctico cierre de la Unidad 4</w:t>
      </w:r>
    </w:p>
    <w:p w:rsidR="003B71DB" w:rsidRPr="00B75EDE" w:rsidRDefault="003B71DB" w:rsidP="003B71DB">
      <w:pPr>
        <w:rPr>
          <w:rStyle w:val="Textoennegrita"/>
          <w:rFonts w:ascii="Arial" w:hAnsi="Arial" w:cs="Arial"/>
          <w:b w:val="0"/>
          <w:bCs w:val="0"/>
        </w:rPr>
      </w:pPr>
      <w:r w:rsidRPr="00B75EDE">
        <w:rPr>
          <w:rFonts w:ascii="Arial" w:hAnsi="Arial" w:cs="Arial"/>
        </w:rPr>
        <w:br/>
      </w:r>
    </w:p>
    <w:p w:rsidR="00C44EA7" w:rsidRDefault="00C44EA7" w:rsidP="003B71DB">
      <w:pPr>
        <w:pStyle w:val="Cuerpo"/>
        <w:tabs>
          <w:tab w:val="left" w:pos="360"/>
        </w:tabs>
        <w:spacing w:after="240" w:line="288" w:lineRule="auto"/>
        <w:rPr>
          <w:rFonts w:ascii="Arial" w:hAnsi="Arial" w:cs="Arial"/>
          <w:b/>
          <w:u w:val="single"/>
        </w:rPr>
      </w:pPr>
    </w:p>
    <w:p w:rsidR="00C44EA7" w:rsidRDefault="00C44EA7" w:rsidP="003B71DB">
      <w:pPr>
        <w:pStyle w:val="Cuerpo"/>
        <w:tabs>
          <w:tab w:val="left" w:pos="360"/>
        </w:tabs>
        <w:spacing w:after="240" w:line="288" w:lineRule="auto"/>
        <w:rPr>
          <w:rFonts w:ascii="Arial" w:hAnsi="Arial" w:cs="Arial"/>
          <w:b/>
          <w:u w:val="single"/>
        </w:rPr>
      </w:pPr>
    </w:p>
    <w:p w:rsidR="00C44EA7" w:rsidRDefault="00C44EA7" w:rsidP="003B71DB">
      <w:pPr>
        <w:pStyle w:val="Cuerpo"/>
        <w:tabs>
          <w:tab w:val="left" w:pos="360"/>
        </w:tabs>
        <w:spacing w:after="240" w:line="288" w:lineRule="auto"/>
        <w:rPr>
          <w:rFonts w:ascii="Arial" w:hAnsi="Arial" w:cs="Arial"/>
          <w:b/>
          <w:u w:val="single"/>
        </w:rPr>
      </w:pPr>
    </w:p>
    <w:p w:rsidR="00A00B24" w:rsidRPr="00A00B24" w:rsidRDefault="003B71DB" w:rsidP="00A00B24">
      <w:pPr>
        <w:pStyle w:val="Cuerpo"/>
        <w:tabs>
          <w:tab w:val="left" w:pos="360"/>
        </w:tabs>
        <w:spacing w:after="240" w:line="288" w:lineRule="auto"/>
        <w:rPr>
          <w:rFonts w:ascii="Arial" w:eastAsia="Arial" w:hAnsi="Arial" w:cs="Arial"/>
          <w:sz w:val="22"/>
          <w:szCs w:val="22"/>
          <w:lang w:val="es-AR"/>
        </w:rPr>
      </w:pPr>
      <w:r w:rsidRPr="00264A5B">
        <w:rPr>
          <w:rFonts w:ascii="Arial" w:hAnsi="Arial" w:cs="Arial"/>
          <w:b/>
          <w:u w:val="single"/>
        </w:rPr>
        <w:t>Obra elegida</w:t>
      </w:r>
      <w:r>
        <w:rPr>
          <w:rFonts w:ascii="Arial" w:hAnsi="Arial" w:cs="Arial"/>
        </w:rPr>
        <w:t>: “Mi cuerpo, mi territorio” de Karen Espada</w:t>
      </w:r>
      <w:r>
        <w:rPr>
          <w:rFonts w:ascii="Arial" w:hAnsi="Arial" w:cs="Arial"/>
        </w:rPr>
        <w:br/>
      </w:r>
      <w:r w:rsidRPr="00264A5B">
        <w:rPr>
          <w:rFonts w:ascii="Arial" w:hAnsi="Arial" w:cs="Arial"/>
          <w:b/>
          <w:u w:val="single"/>
        </w:rPr>
        <w:t>Ejes elegidos para el análisis</w:t>
      </w:r>
      <w:r w:rsidRPr="00264A5B">
        <w:rPr>
          <w:rFonts w:ascii="Arial" w:hAnsi="Arial" w:cs="Arial"/>
          <w:u w:val="single"/>
        </w:rPr>
        <w:t>:</w:t>
      </w:r>
      <w:r w:rsidR="00C44EA7">
        <w:rPr>
          <w:rFonts w:ascii="Arial" w:eastAsia="Arial" w:hAnsi="Arial" w:cs="Arial"/>
          <w:sz w:val="22"/>
          <w:szCs w:val="22"/>
          <w:lang w:val="es-AR"/>
        </w:rPr>
        <w:br/>
      </w:r>
      <w:r w:rsidR="00A00B24" w:rsidRPr="00A00B24">
        <w:rPr>
          <w:rFonts w:ascii="Arial" w:eastAsia="Arial" w:hAnsi="Arial" w:cs="Arial"/>
          <w:sz w:val="22"/>
          <w:szCs w:val="22"/>
          <w:lang w:val="es-AR"/>
        </w:rPr>
        <w:t xml:space="preserve">Giro al receptor </w:t>
      </w:r>
      <w:r w:rsidR="00A00B24" w:rsidRPr="00A00B24">
        <w:rPr>
          <w:rFonts w:ascii="Arial" w:eastAsia="Arial" w:hAnsi="Arial" w:cs="Arial"/>
          <w:sz w:val="22"/>
          <w:szCs w:val="22"/>
          <w:lang w:val="es-AR"/>
        </w:rPr>
        <w:br/>
        <w:t>Públicos, consumidores y “</w:t>
      </w:r>
      <w:proofErr w:type="spellStart"/>
      <w:r w:rsidR="00A00B24" w:rsidRPr="00A00B24">
        <w:rPr>
          <w:rFonts w:ascii="Arial" w:eastAsia="Arial" w:hAnsi="Arial" w:cs="Arial"/>
          <w:sz w:val="22"/>
          <w:szCs w:val="22"/>
          <w:lang w:val="es-AR"/>
        </w:rPr>
        <w:t>prosumidores</w:t>
      </w:r>
      <w:proofErr w:type="spellEnd"/>
      <w:r w:rsidR="00A00B24" w:rsidRPr="00A00B24">
        <w:rPr>
          <w:rFonts w:ascii="Arial" w:eastAsia="Arial" w:hAnsi="Arial" w:cs="Arial"/>
          <w:sz w:val="22"/>
          <w:szCs w:val="22"/>
          <w:lang w:val="es-AR"/>
        </w:rPr>
        <w:t xml:space="preserve">” </w:t>
      </w:r>
      <w:r w:rsidR="00A00B24" w:rsidRPr="00A00B24">
        <w:rPr>
          <w:rFonts w:ascii="Arial" w:eastAsia="Arial" w:hAnsi="Arial" w:cs="Arial"/>
          <w:sz w:val="22"/>
          <w:szCs w:val="22"/>
          <w:lang w:val="es-AR"/>
        </w:rPr>
        <w:br/>
      </w:r>
      <w:r w:rsidR="00A00B24" w:rsidRPr="00A00B24">
        <w:rPr>
          <w:rFonts w:ascii="Arial" w:hAnsi="Arial" w:cs="Arial"/>
          <w:sz w:val="22"/>
          <w:szCs w:val="22"/>
          <w:bdr w:val="none" w:sz="0" w:space="0" w:color="auto"/>
        </w:rPr>
        <w:t>Formación de comunida</w:t>
      </w:r>
      <w:r w:rsidR="003705B0">
        <w:rPr>
          <w:rFonts w:ascii="Arial" w:hAnsi="Arial" w:cs="Arial"/>
          <w:sz w:val="22"/>
          <w:szCs w:val="22"/>
          <w:bdr w:val="none" w:sz="0" w:space="0" w:color="auto"/>
        </w:rPr>
        <w:t>des interpretativas y creativas</w:t>
      </w:r>
      <w:r w:rsidR="00A00B24" w:rsidRPr="00A00B24">
        <w:rPr>
          <w:rFonts w:ascii="Arial" w:hAnsi="Arial" w:cs="Arial"/>
          <w:sz w:val="22"/>
          <w:szCs w:val="22"/>
          <w:bdr w:val="none" w:sz="0" w:space="0" w:color="auto"/>
        </w:rPr>
        <w:t xml:space="preserve">. </w:t>
      </w:r>
      <w:r w:rsidR="00A00B24" w:rsidRPr="00A00B24">
        <w:rPr>
          <w:rFonts w:ascii="Arial" w:hAnsi="Arial" w:cs="Arial"/>
          <w:sz w:val="22"/>
          <w:szCs w:val="22"/>
          <w:bdr w:val="none" w:sz="0" w:space="0" w:color="auto"/>
        </w:rPr>
        <w:br/>
        <w:t>Emancipación del espectador</w:t>
      </w:r>
    </w:p>
    <w:p w:rsidR="00A00B24" w:rsidRPr="00A00B24" w:rsidRDefault="00A00B24" w:rsidP="00236863">
      <w:pPr>
        <w:spacing w:line="276" w:lineRule="auto"/>
        <w:rPr>
          <w:rFonts w:ascii="Arial" w:hAnsi="Arial" w:cs="Arial"/>
          <w:lang w:val="es-ES"/>
        </w:rPr>
      </w:pPr>
    </w:p>
    <w:p w:rsidR="00A00B24" w:rsidRPr="00A00B24" w:rsidRDefault="00A00B24" w:rsidP="00236863">
      <w:pPr>
        <w:spacing w:line="276" w:lineRule="auto"/>
        <w:rPr>
          <w:rFonts w:ascii="Arial" w:hAnsi="Arial" w:cs="Arial"/>
          <w:lang w:val="es-ES"/>
        </w:rPr>
      </w:pPr>
    </w:p>
    <w:p w:rsidR="003B71DB" w:rsidRDefault="003B71DB" w:rsidP="00236863">
      <w:pPr>
        <w:spacing w:line="276" w:lineRule="auto"/>
        <w:rPr>
          <w:rFonts w:ascii="Arial" w:hAnsi="Arial" w:cs="Arial"/>
          <w:lang w:val="es-ES"/>
        </w:rPr>
      </w:pPr>
    </w:p>
    <w:p w:rsidR="003B71DB" w:rsidRDefault="003B71DB" w:rsidP="00236863">
      <w:pPr>
        <w:spacing w:line="276" w:lineRule="auto"/>
        <w:rPr>
          <w:rFonts w:ascii="Arial" w:hAnsi="Arial" w:cs="Arial"/>
          <w:lang w:val="es-ES"/>
        </w:rPr>
      </w:pPr>
    </w:p>
    <w:p w:rsidR="003B71DB" w:rsidRDefault="003B71DB" w:rsidP="00236863">
      <w:pPr>
        <w:spacing w:line="276" w:lineRule="auto"/>
        <w:rPr>
          <w:rFonts w:ascii="Arial" w:hAnsi="Arial" w:cs="Arial"/>
          <w:lang w:val="es-ES"/>
        </w:rPr>
      </w:pPr>
    </w:p>
    <w:p w:rsidR="003B71DB" w:rsidRDefault="003B71DB" w:rsidP="00236863">
      <w:pPr>
        <w:spacing w:line="276" w:lineRule="auto"/>
        <w:rPr>
          <w:rFonts w:ascii="Arial" w:hAnsi="Arial" w:cs="Arial"/>
          <w:lang w:val="es-ES"/>
        </w:rPr>
      </w:pPr>
    </w:p>
    <w:p w:rsidR="003B71DB" w:rsidRDefault="003B71DB" w:rsidP="00236863">
      <w:pPr>
        <w:spacing w:line="276" w:lineRule="auto"/>
        <w:rPr>
          <w:rFonts w:ascii="Arial" w:hAnsi="Arial" w:cs="Arial"/>
          <w:lang w:val="es-ES"/>
        </w:rPr>
      </w:pPr>
    </w:p>
    <w:p w:rsidR="003B71DB" w:rsidRDefault="003B71DB" w:rsidP="00236863">
      <w:pPr>
        <w:spacing w:line="276" w:lineRule="auto"/>
        <w:rPr>
          <w:rFonts w:ascii="Arial" w:hAnsi="Arial" w:cs="Arial"/>
          <w:lang w:val="es-ES"/>
        </w:rPr>
      </w:pPr>
    </w:p>
    <w:p w:rsidR="003B71DB" w:rsidRDefault="003B71DB" w:rsidP="00236863">
      <w:pPr>
        <w:spacing w:line="276" w:lineRule="auto"/>
        <w:rPr>
          <w:rFonts w:ascii="Arial" w:hAnsi="Arial" w:cs="Arial"/>
          <w:lang w:val="es-ES"/>
        </w:rPr>
      </w:pPr>
    </w:p>
    <w:p w:rsidR="003B71DB" w:rsidRDefault="003B71DB" w:rsidP="00236863">
      <w:pPr>
        <w:spacing w:line="276" w:lineRule="auto"/>
        <w:rPr>
          <w:rFonts w:ascii="Arial" w:hAnsi="Arial" w:cs="Arial"/>
          <w:lang w:val="es-ES"/>
        </w:rPr>
      </w:pPr>
    </w:p>
    <w:p w:rsidR="003B71DB" w:rsidRDefault="003B71DB" w:rsidP="00236863">
      <w:pPr>
        <w:spacing w:line="276" w:lineRule="auto"/>
        <w:rPr>
          <w:rFonts w:ascii="Arial" w:hAnsi="Arial" w:cs="Arial"/>
          <w:lang w:val="es-ES"/>
        </w:rPr>
      </w:pPr>
    </w:p>
    <w:p w:rsidR="003B71DB" w:rsidRDefault="003B71DB" w:rsidP="00236863">
      <w:pPr>
        <w:spacing w:line="276" w:lineRule="auto"/>
        <w:rPr>
          <w:rFonts w:ascii="Arial" w:hAnsi="Arial" w:cs="Arial"/>
          <w:lang w:val="es-ES"/>
        </w:rPr>
      </w:pPr>
    </w:p>
    <w:p w:rsidR="003705B0" w:rsidRDefault="003705B0" w:rsidP="00236863">
      <w:pPr>
        <w:spacing w:line="276" w:lineRule="auto"/>
        <w:rPr>
          <w:rFonts w:ascii="Arial" w:hAnsi="Arial" w:cs="Arial"/>
          <w:lang w:val="es-ES"/>
        </w:rPr>
      </w:pPr>
    </w:p>
    <w:p w:rsidR="003705B0" w:rsidRDefault="003705B0" w:rsidP="00236863">
      <w:pPr>
        <w:spacing w:line="276" w:lineRule="auto"/>
        <w:rPr>
          <w:rFonts w:ascii="Arial" w:hAnsi="Arial" w:cs="Arial"/>
          <w:lang w:val="es-ES"/>
        </w:rPr>
      </w:pPr>
    </w:p>
    <w:p w:rsidR="006E6F09" w:rsidRPr="00A00B24" w:rsidRDefault="00930FC5" w:rsidP="006E6F09">
      <w:pPr>
        <w:rPr>
          <w:rFonts w:ascii="Arial" w:hAnsi="Arial" w:cs="Arial"/>
        </w:rPr>
      </w:pPr>
      <w:r w:rsidRPr="00A00B24">
        <w:rPr>
          <w:rFonts w:ascii="Arial" w:hAnsi="Arial" w:cs="Arial"/>
          <w:lang w:val="es-ES"/>
        </w:rPr>
        <w:t>“</w:t>
      </w:r>
      <w:r w:rsidR="006F34A3" w:rsidRPr="00A00B24">
        <w:rPr>
          <w:rFonts w:ascii="Arial" w:hAnsi="Arial" w:cs="Arial"/>
          <w:lang w:val="es-ES"/>
        </w:rPr>
        <w:t>Mi cuerpo</w:t>
      </w:r>
      <w:r w:rsidRPr="00A00B24">
        <w:rPr>
          <w:rFonts w:ascii="Arial" w:hAnsi="Arial" w:cs="Arial"/>
          <w:lang w:val="es-ES"/>
        </w:rPr>
        <w:t>,</w:t>
      </w:r>
      <w:r w:rsidR="006F34A3" w:rsidRPr="00A00B24">
        <w:rPr>
          <w:rFonts w:ascii="Arial" w:hAnsi="Arial" w:cs="Arial"/>
          <w:lang w:val="es-ES"/>
        </w:rPr>
        <w:t xml:space="preserve"> mi territorio</w:t>
      </w:r>
      <w:r w:rsidRPr="00A00B24">
        <w:rPr>
          <w:rFonts w:ascii="Arial" w:hAnsi="Arial" w:cs="Arial"/>
          <w:lang w:val="es-ES"/>
        </w:rPr>
        <w:t>”</w:t>
      </w:r>
      <w:r w:rsidR="006F34A3" w:rsidRPr="00A00B24">
        <w:rPr>
          <w:rFonts w:ascii="Arial" w:hAnsi="Arial" w:cs="Arial"/>
          <w:lang w:val="es-ES"/>
        </w:rPr>
        <w:t xml:space="preserve"> es el nombre de una muestra de fotografías que se inscribe en la intersección de múltiples luchas colectivas. Su autora Karen Espada es mujer, feminista</w:t>
      </w:r>
      <w:r w:rsidR="006E6F09">
        <w:rPr>
          <w:rFonts w:ascii="Arial" w:hAnsi="Arial" w:cs="Arial"/>
          <w:lang w:val="es-ES"/>
        </w:rPr>
        <w:t>, obesa, originaria y enfermera.</w:t>
      </w:r>
      <w:r w:rsidR="006F34A3" w:rsidRPr="00A00B24">
        <w:rPr>
          <w:rFonts w:ascii="Arial" w:hAnsi="Arial" w:cs="Arial"/>
          <w:lang w:val="es-ES"/>
        </w:rPr>
        <w:t xml:space="preserve"> </w:t>
      </w:r>
      <w:r w:rsidR="006E6F09">
        <w:rPr>
          <w:rFonts w:ascii="Arial" w:hAnsi="Arial" w:cs="Arial"/>
          <w:lang w:val="es-ES"/>
        </w:rPr>
        <w:t xml:space="preserve">Hace 10 años, su hija de </w:t>
      </w:r>
      <w:r w:rsidR="006F34A3" w:rsidRPr="00A00B24">
        <w:rPr>
          <w:rFonts w:ascii="Arial" w:hAnsi="Arial" w:cs="Arial"/>
          <w:lang w:val="es-ES"/>
        </w:rPr>
        <w:t>14 años quedó atrapada en un tiroteo perdiendo la movilidad de sus piernas</w:t>
      </w:r>
      <w:r w:rsidR="008C16C2" w:rsidRPr="00A00B24">
        <w:rPr>
          <w:rFonts w:ascii="Arial" w:hAnsi="Arial" w:cs="Arial"/>
          <w:lang w:val="es-ES"/>
        </w:rPr>
        <w:t>. Este hecho la</w:t>
      </w:r>
      <w:r w:rsidR="006F34A3" w:rsidRPr="00A00B24">
        <w:rPr>
          <w:rFonts w:ascii="Arial" w:hAnsi="Arial" w:cs="Arial"/>
          <w:lang w:val="es-ES"/>
        </w:rPr>
        <w:t xml:space="preserve"> ligó íntimamente al mundo de la violencia que deja marcas en los cuerpos.</w:t>
      </w:r>
      <w:r w:rsidR="006F34A3" w:rsidRPr="00A00B24">
        <w:rPr>
          <w:rFonts w:ascii="Arial" w:hAnsi="Arial" w:cs="Arial"/>
          <w:lang w:val="es-ES"/>
        </w:rPr>
        <w:br/>
        <w:t>Su tr</w:t>
      </w:r>
      <w:r w:rsidR="00C44EA7">
        <w:rPr>
          <w:rFonts w:ascii="Arial" w:hAnsi="Arial" w:cs="Arial"/>
          <w:lang w:val="es-ES"/>
        </w:rPr>
        <w:t>abajo profundiza una búsqueda en</w:t>
      </w:r>
      <w:r w:rsidR="006F34A3" w:rsidRPr="00A00B24">
        <w:rPr>
          <w:rFonts w:ascii="Arial" w:hAnsi="Arial" w:cs="Arial"/>
          <w:lang w:val="es-ES"/>
        </w:rPr>
        <w:t xml:space="preserve"> mujeres con corporalidades disidentes, mujeres cuyos cuerpos parecen necesitar</w:t>
      </w:r>
      <w:r w:rsidR="005E59AE" w:rsidRPr="00A00B24">
        <w:rPr>
          <w:rFonts w:ascii="Arial" w:hAnsi="Arial" w:cs="Arial"/>
          <w:lang w:val="es-ES"/>
        </w:rPr>
        <w:t xml:space="preserve"> el tratamiento amoroso y reparador que Karen puede darles desde el lente de su cámara.</w:t>
      </w:r>
      <w:r w:rsidR="005E59AE" w:rsidRPr="00A00B24">
        <w:rPr>
          <w:rFonts w:ascii="Arial" w:hAnsi="Arial" w:cs="Arial"/>
          <w:lang w:val="es-ES"/>
        </w:rPr>
        <w:br/>
        <w:t>La autora no tiene formación académica en el campo de las artes plásticas y su búsqueda la ha orientado</w:t>
      </w:r>
      <w:r w:rsidR="006E6F09">
        <w:rPr>
          <w:rFonts w:ascii="Arial" w:hAnsi="Arial" w:cs="Arial"/>
          <w:lang w:val="es-ES"/>
        </w:rPr>
        <w:t xml:space="preserve"> sin una decisión consiente</w:t>
      </w:r>
      <w:r w:rsidR="005E59AE" w:rsidRPr="00A00B24">
        <w:rPr>
          <w:rFonts w:ascii="Arial" w:hAnsi="Arial" w:cs="Arial"/>
          <w:lang w:val="es-ES"/>
        </w:rPr>
        <w:t xml:space="preserve"> hacia el arte contemporáneo</w:t>
      </w:r>
      <w:r w:rsidR="006E6F09">
        <w:rPr>
          <w:rFonts w:ascii="Arial" w:hAnsi="Arial" w:cs="Arial"/>
          <w:lang w:val="es-ES"/>
        </w:rPr>
        <w:t xml:space="preserve">, o quizás su práctica podría encuadrarse dentro de lo que </w:t>
      </w:r>
      <w:proofErr w:type="spellStart"/>
      <w:r w:rsidR="006E6F09">
        <w:rPr>
          <w:rFonts w:ascii="Arial" w:hAnsi="Arial" w:cs="Arial"/>
          <w:lang w:val="es-ES"/>
        </w:rPr>
        <w:t>Ticio</w:t>
      </w:r>
      <w:proofErr w:type="spellEnd"/>
      <w:r w:rsidR="006E6F09">
        <w:rPr>
          <w:rFonts w:ascii="Arial" w:hAnsi="Arial" w:cs="Arial"/>
          <w:lang w:val="es-ES"/>
        </w:rPr>
        <w:t xml:space="preserve"> Escobar llama modernidades paralelas</w:t>
      </w:r>
      <w:r w:rsidR="00C44EA7">
        <w:rPr>
          <w:rFonts w:ascii="Arial" w:hAnsi="Arial" w:cs="Arial"/>
          <w:lang w:val="es-ES"/>
        </w:rPr>
        <w:t xml:space="preserve"> (1)</w:t>
      </w:r>
      <w:r w:rsidR="006E6F09">
        <w:rPr>
          <w:rFonts w:ascii="Arial" w:hAnsi="Arial" w:cs="Arial"/>
          <w:lang w:val="es-ES"/>
        </w:rPr>
        <w:t>, ya que no aparece como continuación de una experiencia de modernismo, como para poder llamarlo posmodernismo</w:t>
      </w:r>
      <w:r w:rsidR="005E59AE" w:rsidRPr="00A00B24">
        <w:rPr>
          <w:rFonts w:ascii="Arial" w:hAnsi="Arial" w:cs="Arial"/>
          <w:lang w:val="es-ES"/>
        </w:rPr>
        <w:t>.</w:t>
      </w:r>
      <w:r w:rsidR="006E6F09">
        <w:rPr>
          <w:rFonts w:ascii="Arial" w:hAnsi="Arial" w:cs="Arial"/>
          <w:lang w:val="es-ES"/>
        </w:rPr>
        <w:t xml:space="preserve"> </w:t>
      </w:r>
      <w:r w:rsidR="005E59AE" w:rsidRPr="00A00B24">
        <w:rPr>
          <w:rFonts w:ascii="Arial" w:hAnsi="Arial" w:cs="Arial"/>
          <w:lang w:val="es-ES"/>
        </w:rPr>
        <w:br/>
        <w:t xml:space="preserve">Convocar a sus modelos fue un trabajo largo, lento y constante que requirió mucho diálogo y mucha escucha, un trabajo previo antes de la sesión de fotos en el que mucho antes de la intimidad de la imagen, debió surgir la intimidad de las historias. Karen se ofrece a sus modelos, no pide una pose, piensa las ideas junto con ellas, </w:t>
      </w:r>
      <w:r w:rsidR="00236863" w:rsidRPr="00A00B24">
        <w:rPr>
          <w:rFonts w:ascii="Arial" w:hAnsi="Arial" w:cs="Arial"/>
          <w:lang w:val="es-ES"/>
        </w:rPr>
        <w:t xml:space="preserve">planea, diseña, siempre a partir de la historia. </w:t>
      </w:r>
      <w:r w:rsidR="006E6F09" w:rsidRPr="00A00B24">
        <w:rPr>
          <w:rFonts w:ascii="Arial" w:hAnsi="Arial" w:cs="Arial"/>
        </w:rPr>
        <w:t>Esta obra se opone al "modelo pedagógico" del arte político, ayuda a conocer de modos oblicuos, indirectos, lejos del modelo explicativo. Se trata de la práctica emancipadora del maestro ignorante de la que habla Rancière</w:t>
      </w:r>
      <w:r w:rsidR="00C44EA7">
        <w:rPr>
          <w:rFonts w:ascii="Arial" w:hAnsi="Arial" w:cs="Arial"/>
        </w:rPr>
        <w:t xml:space="preserve"> (2)</w:t>
      </w:r>
      <w:r w:rsidR="006E6F09" w:rsidRPr="00A00B24">
        <w:rPr>
          <w:rFonts w:ascii="Arial" w:hAnsi="Arial" w:cs="Arial"/>
        </w:rPr>
        <w:t xml:space="preserve">, y que parte de la igualdad de las inteligencias, es decir "no hay dos tipos de inteligencia separadas por un abismo". </w:t>
      </w:r>
    </w:p>
    <w:p w:rsidR="008C16C2" w:rsidRPr="00A00B24" w:rsidRDefault="00236863" w:rsidP="00236863">
      <w:pPr>
        <w:spacing w:line="276" w:lineRule="auto"/>
        <w:rPr>
          <w:rFonts w:ascii="Arial" w:hAnsi="Arial" w:cs="Arial"/>
          <w:lang w:val="es-ES"/>
        </w:rPr>
      </w:pPr>
      <w:r w:rsidRPr="00A00B24">
        <w:rPr>
          <w:rFonts w:ascii="Arial" w:hAnsi="Arial" w:cs="Arial"/>
          <w:lang w:val="es-ES"/>
        </w:rPr>
        <w:t>En sus fotos hablan las modelos tanto como la autora.</w:t>
      </w:r>
      <w:r w:rsidR="004C3E2E" w:rsidRPr="00A00B24">
        <w:rPr>
          <w:rFonts w:ascii="Arial" w:hAnsi="Arial" w:cs="Arial"/>
          <w:lang w:val="es-ES"/>
        </w:rPr>
        <w:t xml:space="preserve"> A comienzos del 2020 la autora expuso en el encuentro de las mujeres en territorio zapatista, en México</w:t>
      </w:r>
      <w:r w:rsidR="00C44EA7">
        <w:rPr>
          <w:rFonts w:ascii="Arial" w:hAnsi="Arial" w:cs="Arial"/>
          <w:lang w:val="es-ES"/>
        </w:rPr>
        <w:t xml:space="preserve"> (3)</w:t>
      </w:r>
      <w:r w:rsidR="004C3E2E" w:rsidRPr="00A00B24">
        <w:rPr>
          <w:rFonts w:ascii="Arial" w:hAnsi="Arial" w:cs="Arial"/>
          <w:lang w:val="es-ES"/>
        </w:rPr>
        <w:t>. Su muestra fotográfica ha sido expuesta en centros culturales de su ciudad, pero también ha viajado en forma digital para ser apreciada en otros países.</w:t>
      </w:r>
    </w:p>
    <w:p w:rsidR="008C16C2" w:rsidRPr="00A00B24" w:rsidRDefault="00236863" w:rsidP="00236863">
      <w:pPr>
        <w:spacing w:line="276" w:lineRule="auto"/>
        <w:rPr>
          <w:rFonts w:ascii="Arial" w:hAnsi="Arial" w:cs="Arial"/>
          <w:lang w:val="es-ES"/>
        </w:rPr>
      </w:pPr>
      <w:r w:rsidRPr="00A00B24">
        <w:rPr>
          <w:rFonts w:ascii="Arial" w:hAnsi="Arial" w:cs="Arial"/>
          <w:lang w:val="es-ES"/>
        </w:rPr>
        <w:t>Tras la primera muestra de su trabajo, en el 2019 estas mujeres comenzaron a conocerse</w:t>
      </w:r>
      <w:r w:rsidR="006E6F09">
        <w:rPr>
          <w:rFonts w:ascii="Arial" w:hAnsi="Arial" w:cs="Arial"/>
          <w:lang w:val="es-ES"/>
        </w:rPr>
        <w:t xml:space="preserve"> entre sí con</w:t>
      </w:r>
      <w:r w:rsidRPr="00A00B24">
        <w:rPr>
          <w:rFonts w:ascii="Arial" w:hAnsi="Arial" w:cs="Arial"/>
          <w:lang w:val="es-ES"/>
        </w:rPr>
        <w:t xml:space="preserve">formando </w:t>
      </w:r>
      <w:r w:rsidR="006E6F09">
        <w:rPr>
          <w:rFonts w:ascii="Arial" w:hAnsi="Arial" w:cs="Arial"/>
          <w:lang w:val="es-ES"/>
        </w:rPr>
        <w:t xml:space="preserve">lentamente </w:t>
      </w:r>
      <w:r w:rsidRPr="00A00B24">
        <w:rPr>
          <w:rFonts w:ascii="Arial" w:hAnsi="Arial" w:cs="Arial"/>
          <w:lang w:val="es-ES"/>
        </w:rPr>
        <w:t xml:space="preserve">un colectivo informal, que se reúne </w:t>
      </w:r>
      <w:r w:rsidR="004C3E2E" w:rsidRPr="00A00B24">
        <w:rPr>
          <w:rFonts w:ascii="Arial" w:hAnsi="Arial" w:cs="Arial"/>
          <w:lang w:val="es-ES"/>
        </w:rPr>
        <w:t xml:space="preserve">en el jardín de la casa de la </w:t>
      </w:r>
      <w:r w:rsidRPr="00A00B24">
        <w:rPr>
          <w:rFonts w:ascii="Arial" w:hAnsi="Arial" w:cs="Arial"/>
          <w:lang w:val="es-ES"/>
        </w:rPr>
        <w:t>autora</w:t>
      </w:r>
      <w:r w:rsidR="00143D20">
        <w:rPr>
          <w:rFonts w:ascii="Arial" w:hAnsi="Arial" w:cs="Arial"/>
          <w:lang w:val="es-ES"/>
        </w:rPr>
        <w:t xml:space="preserve"> en Los Hornos</w:t>
      </w:r>
      <w:r w:rsidRPr="00A00B24">
        <w:rPr>
          <w:rFonts w:ascii="Arial" w:hAnsi="Arial" w:cs="Arial"/>
          <w:lang w:val="es-ES"/>
        </w:rPr>
        <w:t>, para intercambiar ideas, compartir historias, festejar, bailar</w:t>
      </w:r>
      <w:r w:rsidR="004C3E2E" w:rsidRPr="00A00B24">
        <w:rPr>
          <w:rFonts w:ascii="Arial" w:hAnsi="Arial" w:cs="Arial"/>
          <w:lang w:val="es-ES"/>
        </w:rPr>
        <w:t>,</w:t>
      </w:r>
      <w:r w:rsidRPr="00A00B24">
        <w:rPr>
          <w:rFonts w:ascii="Arial" w:hAnsi="Arial" w:cs="Arial"/>
          <w:lang w:val="es-ES"/>
        </w:rPr>
        <w:t xml:space="preserve"> planear y realizar largas sesiones de fotografía.</w:t>
      </w:r>
    </w:p>
    <w:p w:rsidR="00B77A44" w:rsidRPr="00A00B24" w:rsidRDefault="00143D20" w:rsidP="00930FC5">
      <w:pPr>
        <w:spacing w:line="276" w:lineRule="auto"/>
        <w:rPr>
          <w:rFonts w:ascii="Arial" w:hAnsi="Arial" w:cs="Arial"/>
          <w:lang w:val="es-ES"/>
        </w:rPr>
      </w:pPr>
      <w:r>
        <w:rPr>
          <w:rFonts w:ascii="Arial" w:hAnsi="Arial" w:cs="Arial"/>
          <w:lang w:val="es-ES"/>
        </w:rPr>
        <w:t xml:space="preserve"> </w:t>
      </w:r>
      <w:r w:rsidR="008C16C2" w:rsidRPr="00A00B24">
        <w:rPr>
          <w:rFonts w:ascii="Arial" w:hAnsi="Arial" w:cs="Arial"/>
          <w:lang w:val="es-ES"/>
        </w:rPr>
        <w:t xml:space="preserve">Espada refiere </w:t>
      </w:r>
      <w:r>
        <w:rPr>
          <w:rFonts w:ascii="Arial" w:hAnsi="Arial" w:cs="Arial"/>
          <w:lang w:val="es-ES"/>
        </w:rPr>
        <w:t xml:space="preserve">que </w:t>
      </w:r>
      <w:r w:rsidR="008C16C2" w:rsidRPr="00A00B24">
        <w:rPr>
          <w:rFonts w:ascii="Arial" w:hAnsi="Arial" w:cs="Arial"/>
          <w:lang w:val="es-ES"/>
        </w:rPr>
        <w:t>en estas reuniones todas</w:t>
      </w:r>
      <w:r>
        <w:rPr>
          <w:rFonts w:ascii="Arial" w:hAnsi="Arial" w:cs="Arial"/>
          <w:lang w:val="es-ES"/>
        </w:rPr>
        <w:t xml:space="preserve"> las mujeres</w:t>
      </w:r>
      <w:r w:rsidR="008C16C2" w:rsidRPr="00A00B24">
        <w:rPr>
          <w:rFonts w:ascii="Arial" w:hAnsi="Arial" w:cs="Arial"/>
          <w:lang w:val="es-ES"/>
        </w:rPr>
        <w:t xml:space="preserve"> participan espontáneamente</w:t>
      </w:r>
      <w:r>
        <w:rPr>
          <w:rFonts w:ascii="Arial" w:hAnsi="Arial" w:cs="Arial"/>
          <w:lang w:val="es-ES"/>
        </w:rPr>
        <w:t>:</w:t>
      </w:r>
      <w:r w:rsidR="008C16C2" w:rsidRPr="00A00B24">
        <w:rPr>
          <w:rFonts w:ascii="Arial" w:hAnsi="Arial" w:cs="Arial"/>
          <w:lang w:val="es-ES"/>
        </w:rPr>
        <w:t xml:space="preserve"> </w:t>
      </w:r>
      <w:r w:rsidR="00B467FD" w:rsidRPr="00A00B24">
        <w:rPr>
          <w:rFonts w:ascii="Arial" w:hAnsi="Arial" w:cs="Arial"/>
          <w:lang w:val="es-ES"/>
        </w:rPr>
        <w:t xml:space="preserve">asisten sosteniendo una tela, o una luz, o una pantalla, pero también </w:t>
      </w:r>
      <w:r w:rsidR="008C16C2" w:rsidRPr="00A00B24">
        <w:rPr>
          <w:rFonts w:ascii="Arial" w:hAnsi="Arial" w:cs="Arial"/>
          <w:lang w:val="es-ES"/>
        </w:rPr>
        <w:t>apor</w:t>
      </w:r>
      <w:r w:rsidR="00B467FD" w:rsidRPr="00A00B24">
        <w:rPr>
          <w:rFonts w:ascii="Arial" w:hAnsi="Arial" w:cs="Arial"/>
          <w:lang w:val="es-ES"/>
        </w:rPr>
        <w:t>tando ideas</w:t>
      </w:r>
      <w:r w:rsidR="008C16C2" w:rsidRPr="00A00B24">
        <w:rPr>
          <w:rFonts w:ascii="Arial" w:hAnsi="Arial" w:cs="Arial"/>
          <w:lang w:val="es-ES"/>
        </w:rPr>
        <w:t xml:space="preserve">, </w:t>
      </w:r>
      <w:r w:rsidR="00930FC5" w:rsidRPr="00A00B24">
        <w:rPr>
          <w:rFonts w:ascii="Arial" w:hAnsi="Arial" w:cs="Arial"/>
          <w:lang w:val="es-ES"/>
        </w:rPr>
        <w:t xml:space="preserve">maquillando, escribiendo el cuerpo de la mujer que va a ser fotografiada, </w:t>
      </w:r>
      <w:r w:rsidR="008C16C2" w:rsidRPr="00A00B24">
        <w:rPr>
          <w:rFonts w:ascii="Arial" w:hAnsi="Arial" w:cs="Arial"/>
          <w:lang w:val="es-ES"/>
        </w:rPr>
        <w:t xml:space="preserve">proponiendo o </w:t>
      </w:r>
      <w:r w:rsidR="004C3E2E" w:rsidRPr="00A00B24">
        <w:rPr>
          <w:rFonts w:ascii="Arial" w:hAnsi="Arial" w:cs="Arial"/>
          <w:lang w:val="es-ES"/>
        </w:rPr>
        <w:t xml:space="preserve">incluso </w:t>
      </w:r>
      <w:r w:rsidR="008C16C2" w:rsidRPr="00A00B24">
        <w:rPr>
          <w:rFonts w:ascii="Arial" w:hAnsi="Arial" w:cs="Arial"/>
          <w:lang w:val="es-ES"/>
        </w:rPr>
        <w:t xml:space="preserve">corrigiendo. </w:t>
      </w:r>
      <w:r>
        <w:rPr>
          <w:rFonts w:ascii="Arial" w:hAnsi="Arial" w:cs="Arial"/>
          <w:lang w:val="es-ES"/>
        </w:rPr>
        <w:t xml:space="preserve">Escriben textos, testimonios, poesías o frases sueltas. </w:t>
      </w:r>
      <w:r w:rsidRPr="00A00B24">
        <w:rPr>
          <w:rFonts w:ascii="Arial" w:hAnsi="Arial" w:cs="Arial"/>
          <w:lang w:val="es-ES"/>
        </w:rPr>
        <w:t xml:space="preserve">Algunas fotos se intervienen </w:t>
      </w:r>
      <w:r>
        <w:rPr>
          <w:rFonts w:ascii="Arial" w:hAnsi="Arial" w:cs="Arial"/>
          <w:lang w:val="es-ES"/>
        </w:rPr>
        <w:t>posteriormente ya sea en formato digital</w:t>
      </w:r>
      <w:r w:rsidRPr="00A00B24">
        <w:rPr>
          <w:rFonts w:ascii="Arial" w:hAnsi="Arial" w:cs="Arial"/>
          <w:lang w:val="es-ES"/>
        </w:rPr>
        <w:t xml:space="preserve"> o en el papel y en este proceso también hay participación de las mujeres.  </w:t>
      </w:r>
      <w:r>
        <w:rPr>
          <w:rFonts w:ascii="Arial" w:hAnsi="Arial" w:cs="Arial"/>
          <w:lang w:val="es-ES"/>
        </w:rPr>
        <w:br/>
        <w:t xml:space="preserve"> La autora no sacrifica los deseos y necesidades de expresión ante ninguna regla de estilo o unidad conceptual. La temática cuerpos disidentes y la mirada reparadora es lo único que da unidad a su trabajo, por lo demás, hay fotos blanco y negro, en color, intervenidas, no intervenidas, espontáneas, o con mucha preproducción.</w:t>
      </w:r>
      <w:r>
        <w:rPr>
          <w:rFonts w:ascii="Arial" w:hAnsi="Arial" w:cs="Arial"/>
          <w:lang w:val="es-ES"/>
        </w:rPr>
        <w:br/>
      </w:r>
      <w:r>
        <w:rPr>
          <w:rFonts w:ascii="Arial" w:hAnsi="Arial" w:cs="Arial"/>
          <w:lang w:val="es-ES"/>
        </w:rPr>
        <w:br/>
      </w:r>
      <w:r w:rsidR="008C16C2" w:rsidRPr="00A00B24">
        <w:rPr>
          <w:rFonts w:ascii="Arial" w:hAnsi="Arial" w:cs="Arial"/>
          <w:lang w:val="es-ES"/>
        </w:rPr>
        <w:lastRenderedPageBreak/>
        <w:t xml:space="preserve">En una de sus últimas sesiones </w:t>
      </w:r>
      <w:r w:rsidR="00B467FD" w:rsidRPr="00A00B24">
        <w:rPr>
          <w:rFonts w:ascii="Arial" w:hAnsi="Arial" w:cs="Arial"/>
          <w:lang w:val="es-ES"/>
        </w:rPr>
        <w:t>la autora</w:t>
      </w:r>
      <w:r w:rsidR="00930FC5" w:rsidRPr="00A00B24">
        <w:rPr>
          <w:rFonts w:ascii="Arial" w:hAnsi="Arial" w:cs="Arial"/>
          <w:lang w:val="es-ES"/>
        </w:rPr>
        <w:t xml:space="preserve"> cuenta una experiencia que le resultó reveladora</w:t>
      </w:r>
      <w:r w:rsidR="00B467FD" w:rsidRPr="00A00B24">
        <w:rPr>
          <w:rFonts w:ascii="Arial" w:hAnsi="Arial" w:cs="Arial"/>
          <w:lang w:val="es-ES"/>
        </w:rPr>
        <w:t>:</w:t>
      </w:r>
      <w:r w:rsidR="008C16C2" w:rsidRPr="00A00B24">
        <w:rPr>
          <w:rFonts w:ascii="Arial" w:hAnsi="Arial" w:cs="Arial"/>
          <w:lang w:val="es-ES"/>
        </w:rPr>
        <w:t xml:space="preserve"> “a la mitad del trabajo se me acabó el espacio de la tarjeta de memoria y tuve que abrir y colocar una nueva. Al cabo de la sesión al colocarla en la computadora descubro que no había registrado ninguna imagen. Tras la desilusión primera, desc</w:t>
      </w:r>
      <w:r w:rsidR="00C44EA7">
        <w:rPr>
          <w:rFonts w:ascii="Arial" w:hAnsi="Arial" w:cs="Arial"/>
          <w:lang w:val="es-ES"/>
        </w:rPr>
        <w:t>ubro que las otras chicas</w:t>
      </w:r>
      <w:r w:rsidR="008C16C2" w:rsidRPr="00A00B24">
        <w:rPr>
          <w:rFonts w:ascii="Arial" w:hAnsi="Arial" w:cs="Arial"/>
          <w:lang w:val="es-ES"/>
        </w:rPr>
        <w:t xml:space="preserve"> habían estado sacando fotos con sus celulares y que de hecho, muchas de ellas estaban muy bien, de manera que el trabajo no se había perdido”</w:t>
      </w:r>
      <w:r w:rsidR="00B467FD" w:rsidRPr="00A00B24">
        <w:rPr>
          <w:rFonts w:ascii="Arial" w:hAnsi="Arial" w:cs="Arial"/>
          <w:lang w:val="es-ES"/>
        </w:rPr>
        <w:t>.</w:t>
      </w:r>
      <w:r w:rsidR="00B467FD" w:rsidRPr="00A00B24">
        <w:rPr>
          <w:rFonts w:ascii="Arial" w:hAnsi="Arial" w:cs="Arial"/>
          <w:lang w:val="es-ES"/>
        </w:rPr>
        <w:br/>
      </w:r>
      <w:r>
        <w:rPr>
          <w:rFonts w:ascii="Arial" w:hAnsi="Arial" w:cs="Arial"/>
          <w:lang w:val="es-ES"/>
        </w:rPr>
        <w:br/>
      </w:r>
      <w:r w:rsidR="00225DF3" w:rsidRPr="00A00B24">
        <w:rPr>
          <w:rFonts w:ascii="Arial" w:hAnsi="Arial" w:cs="Arial"/>
          <w:lang w:val="es-ES"/>
        </w:rPr>
        <w:t>En este trabajo colectivo los límites entre los roles se confunden, se comparten, se multi</w:t>
      </w:r>
      <w:r w:rsidR="00930FC5" w:rsidRPr="00A00B24">
        <w:rPr>
          <w:rFonts w:ascii="Arial" w:hAnsi="Arial" w:cs="Arial"/>
          <w:lang w:val="es-ES"/>
        </w:rPr>
        <w:t>plican: a</w:t>
      </w:r>
      <w:r w:rsidR="00225DF3" w:rsidRPr="00A00B24">
        <w:rPr>
          <w:rFonts w:ascii="Arial" w:hAnsi="Arial" w:cs="Arial"/>
          <w:lang w:val="es-ES"/>
        </w:rPr>
        <w:t xml:space="preserve">rtista, modelo, curador, público. Karen tiene claro su trabajo, pero no encaja en las estructuras rígidas de lo institucional, </w:t>
      </w:r>
      <w:r w:rsidR="00B467FD" w:rsidRPr="00A00B24">
        <w:rPr>
          <w:rFonts w:ascii="Arial" w:hAnsi="Arial" w:cs="Arial"/>
          <w:lang w:val="es-ES"/>
        </w:rPr>
        <w:t xml:space="preserve">no es fácil de definir. </w:t>
      </w:r>
      <w:r w:rsidR="00930FC5" w:rsidRPr="00A00B24">
        <w:rPr>
          <w:rFonts w:ascii="Arial" w:hAnsi="Arial" w:cs="Arial"/>
          <w:lang w:val="es-ES"/>
        </w:rPr>
        <w:t>La obra es la foto,</w:t>
      </w:r>
      <w:r w:rsidR="00C44EA7">
        <w:rPr>
          <w:rFonts w:ascii="Arial" w:hAnsi="Arial" w:cs="Arial"/>
          <w:lang w:val="es-ES"/>
        </w:rPr>
        <w:t xml:space="preserve"> o mejor dicho el conjunto de las fotos,</w:t>
      </w:r>
      <w:r w:rsidR="00930FC5" w:rsidRPr="00A00B24">
        <w:rPr>
          <w:rFonts w:ascii="Arial" w:hAnsi="Arial" w:cs="Arial"/>
          <w:lang w:val="es-ES"/>
        </w:rPr>
        <w:t xml:space="preserve"> pero también la sesión tiene características de obra. </w:t>
      </w:r>
      <w:r w:rsidR="00B467FD" w:rsidRPr="00A00B24">
        <w:rPr>
          <w:rFonts w:ascii="Arial" w:hAnsi="Arial" w:cs="Arial"/>
          <w:lang w:val="es-ES"/>
        </w:rPr>
        <w:t>S</w:t>
      </w:r>
      <w:r w:rsidR="00225DF3" w:rsidRPr="00A00B24">
        <w:rPr>
          <w:rFonts w:ascii="Arial" w:hAnsi="Arial" w:cs="Arial"/>
          <w:lang w:val="es-ES"/>
        </w:rPr>
        <w:t>u trabajo resulta terapéutico tanto para ella como para las participantes</w:t>
      </w:r>
      <w:r>
        <w:rPr>
          <w:rFonts w:ascii="Arial" w:hAnsi="Arial" w:cs="Arial"/>
          <w:lang w:val="es-ES"/>
        </w:rPr>
        <w:t xml:space="preserve"> e incluso para </w:t>
      </w:r>
      <w:r w:rsidR="00930FC5" w:rsidRPr="00A00B24">
        <w:rPr>
          <w:rFonts w:ascii="Arial" w:hAnsi="Arial" w:cs="Arial"/>
          <w:lang w:val="es-ES"/>
        </w:rPr>
        <w:t>el</w:t>
      </w:r>
      <w:r w:rsidR="00225DF3" w:rsidRPr="00A00B24">
        <w:rPr>
          <w:rFonts w:ascii="Arial" w:hAnsi="Arial" w:cs="Arial"/>
          <w:lang w:val="es-ES"/>
        </w:rPr>
        <w:t xml:space="preserve"> público, pero ninguna de estas personas ven este proceso como un taller terapéutico o algo parecido. Los encuentros</w:t>
      </w:r>
      <w:r w:rsidR="00930FC5" w:rsidRPr="00A00B24">
        <w:rPr>
          <w:rFonts w:ascii="Arial" w:hAnsi="Arial" w:cs="Arial"/>
          <w:lang w:val="es-ES"/>
        </w:rPr>
        <w:t xml:space="preserve"> presenciales se dan</w:t>
      </w:r>
      <w:r w:rsidR="00225DF3" w:rsidRPr="00A00B24">
        <w:rPr>
          <w:rFonts w:ascii="Arial" w:hAnsi="Arial" w:cs="Arial"/>
          <w:lang w:val="es-ES"/>
        </w:rPr>
        <w:t xml:space="preserve"> entre imágenes que </w:t>
      </w:r>
      <w:r w:rsidR="00930FC5" w:rsidRPr="00A00B24">
        <w:rPr>
          <w:rFonts w:ascii="Arial" w:hAnsi="Arial" w:cs="Arial"/>
          <w:lang w:val="es-ES"/>
        </w:rPr>
        <w:t xml:space="preserve">en otros contextos </w:t>
      </w:r>
      <w:r w:rsidR="00225DF3" w:rsidRPr="00A00B24">
        <w:rPr>
          <w:rFonts w:ascii="Arial" w:hAnsi="Arial" w:cs="Arial"/>
          <w:lang w:val="es-ES"/>
        </w:rPr>
        <w:t>podrían verse como terribles, son habitualmente en un clima de fiesta</w:t>
      </w:r>
      <w:r w:rsidR="00930FC5" w:rsidRPr="00A00B24">
        <w:rPr>
          <w:rFonts w:ascii="Arial" w:hAnsi="Arial" w:cs="Arial"/>
          <w:lang w:val="es-ES"/>
        </w:rPr>
        <w:t>, de liberación y de sensualidad</w:t>
      </w:r>
      <w:r w:rsidR="00225DF3" w:rsidRPr="00A00B24">
        <w:rPr>
          <w:rFonts w:ascii="Arial" w:hAnsi="Arial" w:cs="Arial"/>
          <w:lang w:val="es-ES"/>
        </w:rPr>
        <w:t>. Tanto en las sesiones como en las muestras los participantes expresan sus</w:t>
      </w:r>
      <w:r>
        <w:rPr>
          <w:rFonts w:ascii="Arial" w:hAnsi="Arial" w:cs="Arial"/>
          <w:lang w:val="es-ES"/>
        </w:rPr>
        <w:t xml:space="preserve"> </w:t>
      </w:r>
      <w:r w:rsidR="00A852E5">
        <w:rPr>
          <w:rFonts w:ascii="Arial" w:hAnsi="Arial" w:cs="Arial"/>
          <w:lang w:val="es-ES"/>
        </w:rPr>
        <w:t>diferentes</w:t>
      </w:r>
      <w:r w:rsidR="00225DF3" w:rsidRPr="00A00B24">
        <w:rPr>
          <w:rFonts w:ascii="Arial" w:hAnsi="Arial" w:cs="Arial"/>
          <w:lang w:val="es-ES"/>
        </w:rPr>
        <w:t xml:space="preserve"> interpretaciones en voz alta. El concepto de obra abierta se hace pres</w:t>
      </w:r>
      <w:r w:rsidR="00930FC5" w:rsidRPr="00A00B24">
        <w:rPr>
          <w:rFonts w:ascii="Arial" w:hAnsi="Arial" w:cs="Arial"/>
          <w:lang w:val="es-ES"/>
        </w:rPr>
        <w:t>ente, sin ser nombrado</w:t>
      </w:r>
      <w:r w:rsidR="00225DF3" w:rsidRPr="00A00B24">
        <w:rPr>
          <w:rFonts w:ascii="Arial" w:hAnsi="Arial" w:cs="Arial"/>
          <w:lang w:val="es-ES"/>
        </w:rPr>
        <w:t xml:space="preserve">. </w:t>
      </w:r>
    </w:p>
    <w:p w:rsidR="008D6C47" w:rsidRPr="00A00B24" w:rsidRDefault="008D6C47" w:rsidP="008D6C47">
      <w:pPr>
        <w:rPr>
          <w:rFonts w:ascii="Arial" w:hAnsi="Arial" w:cs="Arial"/>
        </w:rPr>
      </w:pPr>
      <w:r w:rsidRPr="00A00B24">
        <w:rPr>
          <w:rFonts w:ascii="Arial" w:hAnsi="Arial" w:cs="Arial"/>
        </w:rPr>
        <w:t>L</w:t>
      </w:r>
      <w:r w:rsidR="00B467FD" w:rsidRPr="00A00B24">
        <w:rPr>
          <w:rFonts w:ascii="Arial" w:hAnsi="Arial" w:cs="Arial"/>
        </w:rPr>
        <w:t>os destinatarios de las</w:t>
      </w:r>
      <w:r w:rsidR="00930FC5" w:rsidRPr="00A00B24">
        <w:rPr>
          <w:rFonts w:ascii="Arial" w:hAnsi="Arial" w:cs="Arial"/>
        </w:rPr>
        <w:t xml:space="preserve"> acciones artísticas, no son ya solo</w:t>
      </w:r>
      <w:r w:rsidR="00B467FD" w:rsidRPr="00A00B24">
        <w:rPr>
          <w:rFonts w:ascii="Arial" w:hAnsi="Arial" w:cs="Arial"/>
        </w:rPr>
        <w:t xml:space="preserve"> consumidores sino participantes en la producción, </w:t>
      </w:r>
      <w:proofErr w:type="spellStart"/>
      <w:r w:rsidR="00A852E5">
        <w:rPr>
          <w:rFonts w:ascii="Arial" w:hAnsi="Arial" w:cs="Arial"/>
        </w:rPr>
        <w:t>prosumidores</w:t>
      </w:r>
      <w:proofErr w:type="spellEnd"/>
      <w:r w:rsidR="00A852E5">
        <w:rPr>
          <w:rFonts w:ascii="Arial" w:hAnsi="Arial" w:cs="Arial"/>
        </w:rPr>
        <w:t>. Este caso emerg</w:t>
      </w:r>
      <w:r w:rsidRPr="00A00B24">
        <w:rPr>
          <w:rFonts w:ascii="Arial" w:hAnsi="Arial" w:cs="Arial"/>
        </w:rPr>
        <w:t>e como la f</w:t>
      </w:r>
      <w:r w:rsidR="00B467FD" w:rsidRPr="00A00B24">
        <w:rPr>
          <w:rFonts w:ascii="Arial" w:hAnsi="Arial" w:cs="Arial"/>
        </w:rPr>
        <w:t xml:space="preserve">ormación de </w:t>
      </w:r>
      <w:r w:rsidRPr="00A00B24">
        <w:rPr>
          <w:rFonts w:ascii="Arial" w:hAnsi="Arial" w:cs="Arial"/>
        </w:rPr>
        <w:t xml:space="preserve">una comunidad interpretativa y creativa de las que habla </w:t>
      </w:r>
      <w:proofErr w:type="spellStart"/>
      <w:r w:rsidRPr="00A00B24">
        <w:rPr>
          <w:rFonts w:ascii="Arial" w:hAnsi="Arial" w:cs="Arial"/>
        </w:rPr>
        <w:t>Canclini</w:t>
      </w:r>
      <w:proofErr w:type="spellEnd"/>
      <w:r w:rsidR="00854E37">
        <w:rPr>
          <w:rFonts w:ascii="Arial" w:hAnsi="Arial" w:cs="Arial"/>
        </w:rPr>
        <w:t xml:space="preserve"> (4)</w:t>
      </w:r>
      <w:r w:rsidR="00B467FD" w:rsidRPr="00A00B24">
        <w:rPr>
          <w:rFonts w:ascii="Arial" w:hAnsi="Arial" w:cs="Arial"/>
        </w:rPr>
        <w:t>.</w:t>
      </w:r>
      <w:r w:rsidRPr="00A00B24">
        <w:rPr>
          <w:rFonts w:ascii="Arial" w:hAnsi="Arial" w:cs="Arial"/>
        </w:rPr>
        <w:t xml:space="preserve"> </w:t>
      </w:r>
      <w:r w:rsidR="00A852E5">
        <w:rPr>
          <w:rFonts w:ascii="Arial" w:hAnsi="Arial" w:cs="Arial"/>
        </w:rPr>
        <w:t xml:space="preserve">Los participantes pueden generar y </w:t>
      </w:r>
      <w:r w:rsidR="00A852E5" w:rsidRPr="00A00B24">
        <w:rPr>
          <w:rFonts w:ascii="Arial" w:hAnsi="Arial" w:cs="Arial"/>
        </w:rPr>
        <w:t>difu</w:t>
      </w:r>
      <w:r w:rsidR="00854E37">
        <w:rPr>
          <w:rFonts w:ascii="Arial" w:hAnsi="Arial" w:cs="Arial"/>
        </w:rPr>
        <w:t>ndir imágenes en su cámara o su teléfono móvil</w:t>
      </w:r>
      <w:r w:rsidR="00A852E5">
        <w:rPr>
          <w:rFonts w:ascii="Arial" w:hAnsi="Arial" w:cs="Arial"/>
        </w:rPr>
        <w:t xml:space="preserve">. Espada encuentra dificultad para difundir su obra por las redes, ya que serían censurados los desnudos y publicar solo las fotos que no incluyan desnudos sería un cercenamiento de su obra, ya que esta es la totalidad y no cada foto por separado. Pese a eso su obra circula lo suficiente como para </w:t>
      </w:r>
      <w:r w:rsidR="00091F71">
        <w:rPr>
          <w:rFonts w:ascii="Arial" w:hAnsi="Arial" w:cs="Arial"/>
        </w:rPr>
        <w:t xml:space="preserve">ser convocada a exponer en distintos lugares del mundo y ha recibido una beca del Fondo Nacional de las Artes y de la Facultad de Artes de la UNLP. Esta experiencia nos hace </w:t>
      </w:r>
      <w:r w:rsidRPr="00A00B24">
        <w:rPr>
          <w:rFonts w:ascii="Arial" w:hAnsi="Arial" w:cs="Arial"/>
        </w:rPr>
        <w:t xml:space="preserve">repensar </w:t>
      </w:r>
      <w:r w:rsidR="00091F71">
        <w:rPr>
          <w:rFonts w:ascii="Arial" w:hAnsi="Arial" w:cs="Arial"/>
        </w:rPr>
        <w:t>lo qué entendemos</w:t>
      </w:r>
      <w:r w:rsidR="00AD336E">
        <w:rPr>
          <w:rFonts w:ascii="Arial" w:hAnsi="Arial" w:cs="Arial"/>
        </w:rPr>
        <w:t xml:space="preserve"> por espacio y circuito público.</w:t>
      </w:r>
      <w:r w:rsidR="00091F71">
        <w:rPr>
          <w:rFonts w:ascii="Arial" w:hAnsi="Arial" w:cs="Arial"/>
        </w:rPr>
        <w:t xml:space="preserve"> </w:t>
      </w:r>
      <w:r w:rsidRPr="00A00B24">
        <w:rPr>
          <w:rFonts w:ascii="Arial" w:hAnsi="Arial" w:cs="Arial"/>
        </w:rPr>
        <w:t xml:space="preserve"> </w:t>
      </w:r>
      <w:r w:rsidR="00AD336E">
        <w:rPr>
          <w:rFonts w:ascii="Arial" w:hAnsi="Arial" w:cs="Arial"/>
        </w:rPr>
        <w:t>Esta comunidad creadora e</w:t>
      </w:r>
      <w:r w:rsidR="00AD336E" w:rsidRPr="00A00B24">
        <w:rPr>
          <w:rFonts w:ascii="Arial" w:hAnsi="Arial" w:cs="Arial"/>
        </w:rPr>
        <w:t xml:space="preserve"> </w:t>
      </w:r>
      <w:r w:rsidR="00AD336E">
        <w:rPr>
          <w:rFonts w:ascii="Arial" w:hAnsi="Arial" w:cs="Arial"/>
        </w:rPr>
        <w:t>interpretativa</w:t>
      </w:r>
      <w:r w:rsidR="00AD336E" w:rsidRPr="00A00B24">
        <w:rPr>
          <w:rFonts w:ascii="Arial" w:hAnsi="Arial" w:cs="Arial"/>
        </w:rPr>
        <w:t xml:space="preserve"> </w:t>
      </w:r>
      <w:r w:rsidR="00AD336E">
        <w:rPr>
          <w:rFonts w:ascii="Arial" w:hAnsi="Arial" w:cs="Arial"/>
        </w:rPr>
        <w:t>está fundada en un pacto novedoso donde se confunden los límites de la recepción,</w:t>
      </w:r>
      <w:r w:rsidRPr="00A00B24">
        <w:rPr>
          <w:rFonts w:ascii="Arial" w:hAnsi="Arial" w:cs="Arial"/>
        </w:rPr>
        <w:t xml:space="preserve"> comprensión, s</w:t>
      </w:r>
      <w:r w:rsidR="00854E37">
        <w:rPr>
          <w:rFonts w:ascii="Arial" w:hAnsi="Arial" w:cs="Arial"/>
        </w:rPr>
        <w:t>ensibilidad y acción (4)</w:t>
      </w:r>
    </w:p>
    <w:p w:rsidR="00496C4C" w:rsidRPr="00A00B24" w:rsidRDefault="00496C4C" w:rsidP="00496C4C">
      <w:pPr>
        <w:rPr>
          <w:rFonts w:ascii="Arial" w:hAnsi="Arial" w:cs="Arial"/>
        </w:rPr>
      </w:pPr>
      <w:r w:rsidRPr="00A00B24">
        <w:rPr>
          <w:rFonts w:ascii="Arial" w:hAnsi="Arial" w:cs="Arial"/>
        </w:rPr>
        <w:t>Las obras no exhiben o exponen los problemas-sociales, políticos en una forma obvia</w:t>
      </w:r>
      <w:r w:rsidR="00AD336E">
        <w:rPr>
          <w:rFonts w:ascii="Arial" w:hAnsi="Arial" w:cs="Arial"/>
        </w:rPr>
        <w:t>, pedagógica, la autora no cree que pueda iluminar o esclarecer a nadie, no es una idea que pase por su mente</w:t>
      </w:r>
      <w:r w:rsidRPr="00A00B24">
        <w:rPr>
          <w:rFonts w:ascii="Arial" w:hAnsi="Arial" w:cs="Arial"/>
        </w:rPr>
        <w:t>. La obra n</w:t>
      </w:r>
      <w:r w:rsidR="00A00B24" w:rsidRPr="00A00B24">
        <w:rPr>
          <w:rFonts w:ascii="Arial" w:hAnsi="Arial" w:cs="Arial"/>
        </w:rPr>
        <w:t>o solo está condicionada</w:t>
      </w:r>
      <w:r w:rsidRPr="00A00B24">
        <w:rPr>
          <w:rFonts w:ascii="Arial" w:hAnsi="Arial" w:cs="Arial"/>
        </w:rPr>
        <w:t xml:space="preserve"> por lo social, también construyen lo social, </w:t>
      </w:r>
      <w:r w:rsidR="00A00B24" w:rsidRPr="00A00B24">
        <w:rPr>
          <w:rFonts w:ascii="Arial" w:hAnsi="Arial" w:cs="Arial"/>
        </w:rPr>
        <w:t xml:space="preserve">ayuda a </w:t>
      </w:r>
      <w:r w:rsidR="00854E37">
        <w:rPr>
          <w:rFonts w:ascii="Arial" w:hAnsi="Arial" w:cs="Arial"/>
        </w:rPr>
        <w:t>modelar, a configurar lo social, en palabras de Rancière</w:t>
      </w:r>
      <w:r w:rsidR="00A00B24" w:rsidRPr="00A00B24">
        <w:rPr>
          <w:rFonts w:ascii="Arial" w:hAnsi="Arial" w:cs="Arial"/>
        </w:rPr>
        <w:t xml:space="preserve"> “</w:t>
      </w:r>
      <w:r w:rsidRPr="00A00B24">
        <w:rPr>
          <w:rFonts w:ascii="Arial" w:hAnsi="Arial" w:cs="Arial"/>
        </w:rPr>
        <w:t>hacen sociedad</w:t>
      </w:r>
      <w:r w:rsidR="00A00B24" w:rsidRPr="00A00B24">
        <w:rPr>
          <w:rFonts w:ascii="Arial" w:hAnsi="Arial" w:cs="Arial"/>
        </w:rPr>
        <w:t>”</w:t>
      </w:r>
      <w:r w:rsidRPr="00A00B24">
        <w:rPr>
          <w:rFonts w:ascii="Arial" w:hAnsi="Arial" w:cs="Arial"/>
        </w:rPr>
        <w:t>.</w:t>
      </w:r>
    </w:p>
    <w:p w:rsidR="00496C4C" w:rsidRPr="00A00B24" w:rsidRDefault="00EA08FD" w:rsidP="00496C4C">
      <w:pPr>
        <w:rPr>
          <w:rFonts w:ascii="Arial" w:hAnsi="Arial" w:cs="Arial"/>
        </w:rPr>
      </w:pPr>
      <w:r>
        <w:rPr>
          <w:rFonts w:ascii="Arial" w:hAnsi="Arial" w:cs="Arial"/>
        </w:rPr>
        <w:t>En la lógica de la relación pedagógica</w:t>
      </w:r>
      <w:r w:rsidR="00A852E5">
        <w:rPr>
          <w:rFonts w:ascii="Arial" w:hAnsi="Arial" w:cs="Arial"/>
        </w:rPr>
        <w:t xml:space="preserve"> el maestro debe </w:t>
      </w:r>
      <w:r w:rsidR="00496C4C" w:rsidRPr="00A00B24">
        <w:rPr>
          <w:rFonts w:ascii="Arial" w:hAnsi="Arial" w:cs="Arial"/>
        </w:rPr>
        <w:t xml:space="preserve">suprimir la distancia entre su saber y la </w:t>
      </w:r>
      <w:r w:rsidR="00A852E5" w:rsidRPr="00A00B24">
        <w:rPr>
          <w:rFonts w:ascii="Arial" w:hAnsi="Arial" w:cs="Arial"/>
        </w:rPr>
        <w:t>ignorancia</w:t>
      </w:r>
      <w:r w:rsidR="00496C4C" w:rsidRPr="00A00B24">
        <w:rPr>
          <w:rFonts w:ascii="Arial" w:hAnsi="Arial" w:cs="Arial"/>
        </w:rPr>
        <w:t xml:space="preserve"> d</w:t>
      </w:r>
      <w:r w:rsidR="00A852E5">
        <w:rPr>
          <w:rFonts w:ascii="Arial" w:hAnsi="Arial" w:cs="Arial"/>
        </w:rPr>
        <w:t>el ign</w:t>
      </w:r>
      <w:r w:rsidR="00A852E5" w:rsidRPr="00A00B24">
        <w:rPr>
          <w:rFonts w:ascii="Arial" w:hAnsi="Arial" w:cs="Arial"/>
        </w:rPr>
        <w:t>orante</w:t>
      </w:r>
      <w:r w:rsidR="00A852E5">
        <w:rPr>
          <w:rFonts w:ascii="Arial" w:hAnsi="Arial" w:cs="Arial"/>
        </w:rPr>
        <w:t>. Es la</w:t>
      </w:r>
      <w:r w:rsidR="00496C4C" w:rsidRPr="00A00B24">
        <w:rPr>
          <w:rFonts w:ascii="Arial" w:hAnsi="Arial" w:cs="Arial"/>
        </w:rPr>
        <w:t xml:space="preserve"> lógica</w:t>
      </w:r>
      <w:r w:rsidR="00A852E5">
        <w:rPr>
          <w:rFonts w:ascii="Arial" w:hAnsi="Arial" w:cs="Arial"/>
        </w:rPr>
        <w:t xml:space="preserve"> que</w:t>
      </w:r>
      <w:r w:rsidR="00496C4C" w:rsidRPr="00A00B24">
        <w:rPr>
          <w:rFonts w:ascii="Arial" w:hAnsi="Arial" w:cs="Arial"/>
        </w:rPr>
        <w:t xml:space="preserve"> sostiene una desigualdad de las inteligencias d</w:t>
      </w:r>
      <w:r>
        <w:rPr>
          <w:rFonts w:ascii="Arial" w:hAnsi="Arial" w:cs="Arial"/>
        </w:rPr>
        <w:t>el maestro y del alumno.</w:t>
      </w:r>
      <w:r w:rsidR="00496C4C" w:rsidRPr="00A00B24">
        <w:rPr>
          <w:rFonts w:ascii="Arial" w:hAnsi="Arial" w:cs="Arial"/>
        </w:rPr>
        <w:t xml:space="preserve"> </w:t>
      </w:r>
      <w:r w:rsidR="00A852E5">
        <w:rPr>
          <w:rFonts w:ascii="Arial" w:hAnsi="Arial" w:cs="Arial"/>
        </w:rPr>
        <w:t>Opuesto a est</w:t>
      </w:r>
      <w:r w:rsidR="00496C4C" w:rsidRPr="00A00B24">
        <w:rPr>
          <w:rFonts w:ascii="Arial" w:hAnsi="Arial" w:cs="Arial"/>
        </w:rPr>
        <w:t xml:space="preserve">a lógica del pedagogo explicador/embrutecedor que se coloca a </w:t>
      </w:r>
      <w:r w:rsidR="00A00B24" w:rsidRPr="00A00B24">
        <w:rPr>
          <w:rFonts w:ascii="Arial" w:hAnsi="Arial" w:cs="Arial"/>
        </w:rPr>
        <w:t>sí</w:t>
      </w:r>
      <w:r w:rsidR="00496C4C" w:rsidRPr="00A00B24">
        <w:rPr>
          <w:rFonts w:ascii="Arial" w:hAnsi="Arial" w:cs="Arial"/>
        </w:rPr>
        <w:t xml:space="preserve"> mismo en el lugar del saber y al alumno en el lug</w:t>
      </w:r>
      <w:r w:rsidR="00A00B24" w:rsidRPr="00A00B24">
        <w:rPr>
          <w:rFonts w:ascii="Arial" w:hAnsi="Arial" w:cs="Arial"/>
        </w:rPr>
        <w:t xml:space="preserve">ar permanente de la ignorancia, </w:t>
      </w:r>
      <w:r w:rsidR="00A852E5">
        <w:rPr>
          <w:rFonts w:ascii="Arial" w:hAnsi="Arial" w:cs="Arial"/>
        </w:rPr>
        <w:t>transfiriendo</w:t>
      </w:r>
      <w:r w:rsidR="00496C4C" w:rsidRPr="00A00B24">
        <w:rPr>
          <w:rFonts w:ascii="Arial" w:hAnsi="Arial" w:cs="Arial"/>
        </w:rPr>
        <w:t xml:space="preserve"> el saber en una sola dirección, del maestro al alumno, o </w:t>
      </w:r>
      <w:r w:rsidR="00A00B24" w:rsidRPr="00A00B24">
        <w:rPr>
          <w:rFonts w:ascii="Arial" w:hAnsi="Arial" w:cs="Arial"/>
        </w:rPr>
        <w:t xml:space="preserve"> en este caso </w:t>
      </w:r>
      <w:r w:rsidR="00496C4C" w:rsidRPr="00A00B24">
        <w:rPr>
          <w:rFonts w:ascii="Arial" w:hAnsi="Arial" w:cs="Arial"/>
        </w:rPr>
        <w:t>del artista al público</w:t>
      </w:r>
      <w:r w:rsidR="00A852E5">
        <w:rPr>
          <w:rFonts w:ascii="Arial" w:hAnsi="Arial" w:cs="Arial"/>
        </w:rPr>
        <w:t xml:space="preserve"> encontramos estas experiencias de horizontalidad de las que habla Rancière en El espectador emancipado.</w:t>
      </w:r>
    </w:p>
    <w:p w:rsidR="00B77A44" w:rsidRPr="00A00B24" w:rsidRDefault="00B77A44" w:rsidP="00B77A44">
      <w:pPr>
        <w:rPr>
          <w:rFonts w:ascii="Arial" w:hAnsi="Arial" w:cs="Arial"/>
          <w:lang w:val="es-ES"/>
        </w:rPr>
      </w:pPr>
    </w:p>
    <w:p w:rsidR="00C44EA7" w:rsidRDefault="00C44EA7" w:rsidP="008D6C47">
      <w:pPr>
        <w:rPr>
          <w:rFonts w:ascii="Arial" w:hAnsi="Arial" w:cs="Arial"/>
          <w:lang w:val="es-ES"/>
        </w:rPr>
      </w:pPr>
    </w:p>
    <w:p w:rsidR="00C44EA7" w:rsidRDefault="003705B0" w:rsidP="00C44EA7">
      <w:pPr>
        <w:pStyle w:val="NormalWeb"/>
        <w:rPr>
          <w:rFonts w:ascii="Arial" w:hAnsi="Arial" w:cs="Arial"/>
          <w:color w:val="333333"/>
          <w:sz w:val="22"/>
          <w:szCs w:val="22"/>
        </w:rPr>
      </w:pPr>
      <w:r w:rsidRPr="003705B0">
        <w:rPr>
          <w:rFonts w:ascii="Arial" w:hAnsi="Arial" w:cs="Arial"/>
          <w:lang w:val="es-ES"/>
        </w:rPr>
        <w:lastRenderedPageBreak/>
        <w:t>Bibliografía:</w:t>
      </w:r>
      <w:r w:rsidRPr="003705B0">
        <w:rPr>
          <w:rFonts w:ascii="Arial" w:hAnsi="Arial" w:cs="Arial"/>
          <w:lang w:val="es-ES"/>
        </w:rPr>
        <w:br/>
      </w:r>
      <w:r w:rsidR="00C44EA7">
        <w:rPr>
          <w:rFonts w:ascii="Arial" w:hAnsi="Arial" w:cs="Arial"/>
          <w:color w:val="333333"/>
          <w:sz w:val="22"/>
          <w:szCs w:val="22"/>
        </w:rPr>
        <w:t>1 –</w:t>
      </w:r>
      <w:r w:rsidR="00C44EA7" w:rsidRPr="003705B0">
        <w:rPr>
          <w:rFonts w:ascii="Arial" w:hAnsi="Arial" w:cs="Arial"/>
          <w:color w:val="333333"/>
          <w:sz w:val="22"/>
          <w:szCs w:val="22"/>
        </w:rPr>
        <w:t xml:space="preserve"> </w:t>
      </w:r>
      <w:proofErr w:type="spellStart"/>
      <w:r w:rsidR="00C44EA7">
        <w:rPr>
          <w:rFonts w:ascii="Arial" w:hAnsi="Arial" w:cs="Arial"/>
          <w:color w:val="333333"/>
          <w:sz w:val="22"/>
          <w:szCs w:val="22"/>
        </w:rPr>
        <w:t>Ticio</w:t>
      </w:r>
      <w:proofErr w:type="spellEnd"/>
      <w:r w:rsidR="00C44EA7">
        <w:rPr>
          <w:rFonts w:ascii="Arial" w:hAnsi="Arial" w:cs="Arial"/>
          <w:color w:val="333333"/>
          <w:sz w:val="22"/>
          <w:szCs w:val="22"/>
        </w:rPr>
        <w:t xml:space="preserve"> Escobar. Modernidades paralelas</w:t>
      </w:r>
    </w:p>
    <w:p w:rsidR="00C44EA7" w:rsidRPr="003705B0" w:rsidRDefault="00C44EA7" w:rsidP="00C44EA7">
      <w:pPr>
        <w:pStyle w:val="NormalWeb"/>
        <w:rPr>
          <w:rFonts w:ascii="Arial" w:hAnsi="Arial" w:cs="Arial"/>
          <w:sz w:val="22"/>
          <w:szCs w:val="22"/>
        </w:rPr>
      </w:pPr>
      <w:r>
        <w:rPr>
          <w:rFonts w:ascii="Arial" w:hAnsi="Arial" w:cs="Arial"/>
        </w:rPr>
        <w:t xml:space="preserve">2 - </w:t>
      </w:r>
      <w:r w:rsidRPr="003705B0">
        <w:rPr>
          <w:rFonts w:ascii="Arial" w:hAnsi="Arial" w:cs="Arial"/>
          <w:color w:val="333333"/>
          <w:sz w:val="22"/>
          <w:szCs w:val="22"/>
        </w:rPr>
        <w:t xml:space="preserve">Jacques Rancière, </w:t>
      </w:r>
      <w:r w:rsidRPr="003705B0">
        <w:rPr>
          <w:rFonts w:ascii="Arial" w:hAnsi="Arial" w:cs="Arial"/>
          <w:i/>
          <w:iCs/>
          <w:color w:val="333333"/>
          <w:sz w:val="22"/>
          <w:szCs w:val="22"/>
        </w:rPr>
        <w:t>El espectador emancipado</w:t>
      </w:r>
      <w:r w:rsidRPr="003705B0">
        <w:rPr>
          <w:rFonts w:ascii="Arial" w:hAnsi="Arial" w:cs="Arial"/>
          <w:color w:val="333333"/>
          <w:sz w:val="22"/>
          <w:szCs w:val="22"/>
        </w:rPr>
        <w:t>. Cap. “El espectador emancipado”.</w:t>
      </w:r>
    </w:p>
    <w:p w:rsidR="00854E37" w:rsidRPr="00854E37" w:rsidRDefault="00C44EA7" w:rsidP="008D6C47">
      <w:pPr>
        <w:rPr>
          <w:rFonts w:ascii="Arial" w:hAnsi="Arial" w:cs="Arial"/>
          <w:lang w:val="es-ES"/>
        </w:rPr>
      </w:pPr>
      <w:r>
        <w:t xml:space="preserve">3 - </w:t>
      </w:r>
      <w:hyperlink r:id="rId4" w:history="1">
        <w:r w:rsidRPr="003705B0">
          <w:rPr>
            <w:rStyle w:val="Hipervnculo"/>
            <w:rFonts w:ascii="Arial" w:hAnsi="Arial" w:cs="Arial"/>
            <w:lang w:val="es-ES"/>
          </w:rPr>
          <w:t>https://www.m-x.com.mx/al-dia/una-operacion-que-no-era-para-mi-sino-para-el-placer-de-una-pareja-masculina</w:t>
        </w:r>
      </w:hyperlink>
      <w:r w:rsidR="00854E37">
        <w:rPr>
          <w:rStyle w:val="Hipervnculo"/>
          <w:rFonts w:ascii="Arial" w:hAnsi="Arial" w:cs="Arial"/>
          <w:lang w:val="es-ES"/>
        </w:rPr>
        <w:t xml:space="preserve"> </w:t>
      </w:r>
      <w:r w:rsidR="00854E37">
        <w:rPr>
          <w:rFonts w:ascii="Arial" w:hAnsi="Arial" w:cs="Arial"/>
          <w:lang w:val="es-ES"/>
        </w:rPr>
        <w:t xml:space="preserve"> </w:t>
      </w:r>
      <w:bookmarkStart w:id="0" w:name="_GoBack"/>
      <w:bookmarkEnd w:id="0"/>
      <w:proofErr w:type="gramStart"/>
      <w:r w:rsidR="00854E37">
        <w:rPr>
          <w:rFonts w:ascii="Arial" w:hAnsi="Arial" w:cs="Arial"/>
        </w:rPr>
        <w:t>Ultima</w:t>
      </w:r>
      <w:proofErr w:type="gramEnd"/>
      <w:r w:rsidR="00854E37">
        <w:rPr>
          <w:rFonts w:ascii="Arial" w:hAnsi="Arial" w:cs="Arial"/>
        </w:rPr>
        <w:t xml:space="preserve"> fecha de consulta: 10/9/2021</w:t>
      </w:r>
    </w:p>
    <w:p w:rsidR="00930FC5" w:rsidRPr="003705B0" w:rsidRDefault="00C44EA7" w:rsidP="008D6C47">
      <w:pPr>
        <w:rPr>
          <w:rFonts w:ascii="Arial" w:hAnsi="Arial" w:cs="Arial"/>
        </w:rPr>
      </w:pPr>
      <w:r>
        <w:rPr>
          <w:rFonts w:ascii="Arial" w:hAnsi="Arial" w:cs="Arial"/>
        </w:rPr>
        <w:t xml:space="preserve">4 - </w:t>
      </w:r>
      <w:r w:rsidR="003705B0" w:rsidRPr="003705B0">
        <w:rPr>
          <w:rFonts w:ascii="Arial" w:hAnsi="Arial" w:cs="Arial"/>
        </w:rPr>
        <w:t xml:space="preserve">Néstor García </w:t>
      </w:r>
      <w:proofErr w:type="spellStart"/>
      <w:r w:rsidR="003705B0" w:rsidRPr="003705B0">
        <w:rPr>
          <w:rFonts w:ascii="Arial" w:hAnsi="Arial" w:cs="Arial"/>
        </w:rPr>
        <w:t>Canclini</w:t>
      </w:r>
      <w:proofErr w:type="spellEnd"/>
      <w:r w:rsidR="003705B0" w:rsidRPr="003705B0">
        <w:rPr>
          <w:rFonts w:ascii="Arial" w:hAnsi="Arial" w:cs="Arial"/>
        </w:rPr>
        <w:t xml:space="preserve">, </w:t>
      </w:r>
      <w:r w:rsidR="003705B0" w:rsidRPr="003705B0">
        <w:rPr>
          <w:rFonts w:ascii="Arial" w:hAnsi="Arial" w:cs="Arial"/>
          <w:i/>
          <w:iCs/>
        </w:rPr>
        <w:t>La sociedad sin relato. Antropología y estética de la inminencia</w:t>
      </w:r>
      <w:r w:rsidR="003705B0" w:rsidRPr="003705B0">
        <w:rPr>
          <w:rFonts w:ascii="Arial" w:hAnsi="Arial" w:cs="Arial"/>
        </w:rPr>
        <w:t>. Cap. 7, “Cómo hace sociedad el arte”</w:t>
      </w:r>
    </w:p>
    <w:p w:rsidR="00B77A44" w:rsidRPr="00B77A44" w:rsidRDefault="00B77A44" w:rsidP="00B77A44">
      <w:pPr>
        <w:spacing w:after="0" w:line="276" w:lineRule="auto"/>
        <w:rPr>
          <w:rFonts w:ascii="Arial" w:eastAsia="Arial" w:hAnsi="Arial" w:cs="Arial"/>
          <w:lang w:eastAsia="es-AR"/>
        </w:rPr>
      </w:pPr>
    </w:p>
    <w:p w:rsidR="00DA0F61" w:rsidRDefault="003B71DB">
      <w:pPr>
        <w:rPr>
          <w:rFonts w:ascii="Arial" w:hAnsi="Arial" w:cs="Arial"/>
          <w:lang w:val="es-ES"/>
        </w:rPr>
      </w:pPr>
      <w:r w:rsidRPr="003B71DB">
        <w:rPr>
          <w:rFonts w:ascii="Arial" w:hAnsi="Arial" w:cs="Arial"/>
          <w:noProof/>
          <w:lang w:eastAsia="es-AR"/>
        </w:rPr>
        <w:drawing>
          <wp:inline distT="0" distB="0" distL="0" distR="0" wp14:anchorId="70E1F165" wp14:editId="26F6AF99">
            <wp:extent cx="5492383" cy="3662766"/>
            <wp:effectExtent l="0" t="0" r="0" b="0"/>
            <wp:docPr id="5" name="Imagen 5" descr="C:\Users\USUARIO\Desktop\TPA Unidad 4\cierre u4\rKngrbc94i-xaI5HqzRceby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TPA Unidad 4\cierre u4\rKngrbc94i-xaI5HqzRcebyl.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09939" cy="3674474"/>
                    </a:xfrm>
                    <a:prstGeom prst="rect">
                      <a:avLst/>
                    </a:prstGeom>
                    <a:noFill/>
                    <a:ln>
                      <a:noFill/>
                    </a:ln>
                  </pic:spPr>
                </pic:pic>
              </a:graphicData>
            </a:graphic>
          </wp:inline>
        </w:drawing>
      </w:r>
    </w:p>
    <w:p w:rsidR="003B71DB" w:rsidRDefault="003B71DB">
      <w:pPr>
        <w:rPr>
          <w:rFonts w:ascii="Arial" w:hAnsi="Arial" w:cs="Arial"/>
          <w:lang w:val="es-ES"/>
        </w:rPr>
      </w:pPr>
    </w:p>
    <w:p w:rsidR="003B71DB" w:rsidRDefault="003B71DB">
      <w:pPr>
        <w:rPr>
          <w:rFonts w:ascii="Arial" w:hAnsi="Arial" w:cs="Arial"/>
          <w:lang w:val="es-ES"/>
        </w:rPr>
      </w:pPr>
      <w:r w:rsidRPr="003B71DB">
        <w:rPr>
          <w:rFonts w:ascii="Arial" w:hAnsi="Arial" w:cs="Arial"/>
          <w:noProof/>
          <w:lang w:eastAsia="es-AR"/>
        </w:rPr>
        <w:lastRenderedPageBreak/>
        <w:drawing>
          <wp:inline distT="0" distB="0" distL="0" distR="0" wp14:anchorId="077DE0A0" wp14:editId="031F10AD">
            <wp:extent cx="5084305" cy="3365175"/>
            <wp:effectExtent l="0" t="0" r="2540" b="6985"/>
            <wp:docPr id="3" name="Imagen 3" descr="C:\Users\USUARIO\Desktop\TPA Unidad 4\cierre u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TPA Unidad 4\cierre u4\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02310" cy="3377092"/>
                    </a:xfrm>
                    <a:prstGeom prst="rect">
                      <a:avLst/>
                    </a:prstGeom>
                    <a:noFill/>
                    <a:ln>
                      <a:noFill/>
                    </a:ln>
                  </pic:spPr>
                </pic:pic>
              </a:graphicData>
            </a:graphic>
          </wp:inline>
        </w:drawing>
      </w:r>
    </w:p>
    <w:p w:rsidR="003B71DB" w:rsidRDefault="003B71DB">
      <w:pPr>
        <w:rPr>
          <w:rFonts w:ascii="Arial" w:hAnsi="Arial" w:cs="Arial"/>
          <w:lang w:val="es-ES"/>
        </w:rPr>
      </w:pPr>
    </w:p>
    <w:p w:rsidR="003B71DB" w:rsidRDefault="003B71DB">
      <w:pPr>
        <w:rPr>
          <w:rFonts w:ascii="Arial" w:hAnsi="Arial" w:cs="Arial"/>
          <w:lang w:val="es-ES"/>
        </w:rPr>
      </w:pPr>
      <w:r w:rsidRPr="003B71DB">
        <w:rPr>
          <w:rFonts w:ascii="Arial" w:hAnsi="Arial" w:cs="Arial"/>
          <w:noProof/>
          <w:lang w:eastAsia="es-AR"/>
        </w:rPr>
        <w:drawing>
          <wp:inline distT="0" distB="0" distL="0" distR="0" wp14:anchorId="07A5149C" wp14:editId="63144C9B">
            <wp:extent cx="3425126" cy="4571913"/>
            <wp:effectExtent l="0" t="0" r="4445" b="635"/>
            <wp:docPr id="2" name="Imagen 2" descr="C:\Users\USUARIO\Desktop\TPA Unidad 4\cierre u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TPA Unidad 4\cierre u4\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46844" cy="4600902"/>
                    </a:xfrm>
                    <a:prstGeom prst="rect">
                      <a:avLst/>
                    </a:prstGeom>
                    <a:noFill/>
                    <a:ln>
                      <a:noFill/>
                    </a:ln>
                  </pic:spPr>
                </pic:pic>
              </a:graphicData>
            </a:graphic>
          </wp:inline>
        </w:drawing>
      </w:r>
    </w:p>
    <w:p w:rsidR="003B71DB" w:rsidRDefault="003B71DB">
      <w:pPr>
        <w:rPr>
          <w:rFonts w:ascii="Arial" w:hAnsi="Arial" w:cs="Arial"/>
          <w:lang w:val="es-ES"/>
        </w:rPr>
      </w:pPr>
    </w:p>
    <w:p w:rsidR="003B71DB" w:rsidRDefault="003B71DB">
      <w:pPr>
        <w:rPr>
          <w:rFonts w:ascii="Arial" w:hAnsi="Arial" w:cs="Arial"/>
          <w:lang w:val="es-ES"/>
        </w:rPr>
      </w:pPr>
      <w:r w:rsidRPr="003B71DB">
        <w:rPr>
          <w:rFonts w:ascii="Arial" w:hAnsi="Arial" w:cs="Arial"/>
          <w:noProof/>
          <w:lang w:eastAsia="es-AR"/>
        </w:rPr>
        <w:lastRenderedPageBreak/>
        <w:drawing>
          <wp:inline distT="0" distB="0" distL="0" distR="0" wp14:anchorId="0A3D3899" wp14:editId="69B0EC2B">
            <wp:extent cx="4866468" cy="3420974"/>
            <wp:effectExtent l="0" t="0" r="0" b="8255"/>
            <wp:docPr id="6" name="Imagen 6" descr="C:\Users\USUARIO\Desktop\TPA Unidad 4\cierre u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esktop\TPA Unidad 4\cierre u4\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96263" cy="3441919"/>
                    </a:xfrm>
                    <a:prstGeom prst="rect">
                      <a:avLst/>
                    </a:prstGeom>
                    <a:noFill/>
                    <a:ln>
                      <a:noFill/>
                    </a:ln>
                  </pic:spPr>
                </pic:pic>
              </a:graphicData>
            </a:graphic>
          </wp:inline>
        </w:drawing>
      </w:r>
    </w:p>
    <w:p w:rsidR="003B71DB" w:rsidRDefault="003B71DB">
      <w:pPr>
        <w:rPr>
          <w:rFonts w:ascii="Arial" w:hAnsi="Arial" w:cs="Arial"/>
          <w:lang w:val="es-ES"/>
        </w:rPr>
      </w:pPr>
      <w:r w:rsidRPr="003B71DB">
        <w:rPr>
          <w:rFonts w:ascii="Arial" w:hAnsi="Arial" w:cs="Arial"/>
          <w:noProof/>
          <w:lang w:eastAsia="es-AR"/>
        </w:rPr>
        <w:drawing>
          <wp:inline distT="0" distB="0" distL="0" distR="0" wp14:anchorId="43611C5D" wp14:editId="7F8A0774">
            <wp:extent cx="4587499" cy="3067413"/>
            <wp:effectExtent l="0" t="0" r="3810" b="0"/>
            <wp:docPr id="4" name="Imagen 4" descr="C:\Users\USUARIO\Desktop\TPA Unidad 4\cierre u4\kare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TPA Unidad 4\cierre u4\karen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1028" cy="3083146"/>
                    </a:xfrm>
                    <a:prstGeom prst="rect">
                      <a:avLst/>
                    </a:prstGeom>
                    <a:noFill/>
                    <a:ln>
                      <a:noFill/>
                    </a:ln>
                  </pic:spPr>
                </pic:pic>
              </a:graphicData>
            </a:graphic>
          </wp:inline>
        </w:drawing>
      </w:r>
    </w:p>
    <w:p w:rsidR="00C46A1D" w:rsidRDefault="00C46A1D">
      <w:pPr>
        <w:rPr>
          <w:rFonts w:ascii="Arial" w:hAnsi="Arial" w:cs="Arial"/>
          <w:lang w:val="es-ES"/>
        </w:rPr>
      </w:pPr>
    </w:p>
    <w:p w:rsidR="003B71DB" w:rsidRDefault="003B71DB">
      <w:pPr>
        <w:rPr>
          <w:rFonts w:ascii="Arial" w:hAnsi="Arial" w:cs="Arial"/>
          <w:lang w:val="es-ES"/>
        </w:rPr>
      </w:pPr>
      <w:r w:rsidRPr="003B71DB">
        <w:rPr>
          <w:rFonts w:ascii="Arial" w:hAnsi="Arial" w:cs="Arial"/>
          <w:noProof/>
          <w:lang w:eastAsia="es-AR"/>
        </w:rPr>
        <w:lastRenderedPageBreak/>
        <w:drawing>
          <wp:inline distT="0" distB="0" distL="0" distR="0">
            <wp:extent cx="5631464" cy="4224537"/>
            <wp:effectExtent l="0" t="0" r="7620" b="5080"/>
            <wp:docPr id="1" name="Imagen 1" descr="C:\Users\USUARIO\Desktop\TPA Unidad 4\cierre u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TPA Unidad 4\cierre u4\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49697" cy="4238215"/>
                    </a:xfrm>
                    <a:prstGeom prst="rect">
                      <a:avLst/>
                    </a:prstGeom>
                    <a:noFill/>
                    <a:ln>
                      <a:noFill/>
                    </a:ln>
                  </pic:spPr>
                </pic:pic>
              </a:graphicData>
            </a:graphic>
          </wp:inline>
        </w:drawing>
      </w:r>
    </w:p>
    <w:p w:rsidR="006E6F09" w:rsidRDefault="006E6F09">
      <w:pPr>
        <w:rPr>
          <w:rFonts w:ascii="Arial" w:hAnsi="Arial" w:cs="Arial"/>
          <w:lang w:val="es-ES"/>
        </w:rPr>
      </w:pPr>
    </w:p>
    <w:p w:rsidR="006E6F09" w:rsidRDefault="006E6F09">
      <w:pPr>
        <w:rPr>
          <w:rFonts w:ascii="Arial" w:hAnsi="Arial" w:cs="Arial"/>
          <w:lang w:val="es-ES"/>
        </w:rPr>
      </w:pPr>
    </w:p>
    <w:p w:rsidR="006E6F09" w:rsidRDefault="006E6F09">
      <w:pPr>
        <w:rPr>
          <w:rFonts w:ascii="Arial" w:hAnsi="Arial" w:cs="Arial"/>
          <w:lang w:val="es-ES"/>
        </w:rPr>
      </w:pPr>
    </w:p>
    <w:p w:rsidR="006E6F09" w:rsidRPr="00B467FD" w:rsidRDefault="006E6F09">
      <w:pPr>
        <w:rPr>
          <w:rFonts w:ascii="Arial" w:hAnsi="Arial" w:cs="Arial"/>
          <w:lang w:val="es-ES"/>
        </w:rPr>
      </w:pPr>
      <w:r w:rsidRPr="006E6F09">
        <w:rPr>
          <w:rFonts w:ascii="Arial" w:hAnsi="Arial" w:cs="Arial"/>
          <w:noProof/>
          <w:lang w:eastAsia="es-AR"/>
        </w:rPr>
        <w:lastRenderedPageBreak/>
        <w:drawing>
          <wp:inline distT="0" distB="0" distL="0" distR="0">
            <wp:extent cx="5400040" cy="4050030"/>
            <wp:effectExtent l="0" t="0" r="0" b="7620"/>
            <wp:docPr id="7" name="Imagen 7" descr="C:\Users\USUARIO\Desktop\TPA Unidad 4\cierre u4\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TPA Unidad 4\cierre u4\f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sectPr w:rsidR="006E6F09" w:rsidRPr="00B467F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296"/>
    <w:rsid w:val="00091F71"/>
    <w:rsid w:val="00143D20"/>
    <w:rsid w:val="00225DF3"/>
    <w:rsid w:val="00236863"/>
    <w:rsid w:val="00337296"/>
    <w:rsid w:val="003705B0"/>
    <w:rsid w:val="003B71DB"/>
    <w:rsid w:val="00496C4C"/>
    <w:rsid w:val="004C3E2E"/>
    <w:rsid w:val="005E59AE"/>
    <w:rsid w:val="006E6F09"/>
    <w:rsid w:val="006F34A3"/>
    <w:rsid w:val="00854E37"/>
    <w:rsid w:val="008C16C2"/>
    <w:rsid w:val="008D6C47"/>
    <w:rsid w:val="00905073"/>
    <w:rsid w:val="00930FC5"/>
    <w:rsid w:val="00A00B24"/>
    <w:rsid w:val="00A852E5"/>
    <w:rsid w:val="00AD336E"/>
    <w:rsid w:val="00B467FD"/>
    <w:rsid w:val="00B77A44"/>
    <w:rsid w:val="00C44EA7"/>
    <w:rsid w:val="00C46A1D"/>
    <w:rsid w:val="00D26264"/>
    <w:rsid w:val="00DA0F61"/>
    <w:rsid w:val="00EA08F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2828C7-A032-4459-8439-98D20864B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337296"/>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337296"/>
    <w:rPr>
      <w:b/>
      <w:bCs/>
    </w:rPr>
  </w:style>
  <w:style w:type="character" w:styleId="Hipervnculo">
    <w:name w:val="Hyperlink"/>
    <w:basedOn w:val="Fuentedeprrafopredeter"/>
    <w:uiPriority w:val="99"/>
    <w:unhideWhenUsed/>
    <w:rsid w:val="00337296"/>
    <w:rPr>
      <w:color w:val="0563C1" w:themeColor="hyperlink"/>
      <w:u w:val="single"/>
    </w:rPr>
  </w:style>
  <w:style w:type="character" w:customStyle="1" w:styleId="Ninguno">
    <w:name w:val="Ninguno"/>
    <w:rsid w:val="00A00B24"/>
  </w:style>
  <w:style w:type="paragraph" w:customStyle="1" w:styleId="Cuerpo">
    <w:name w:val="Cuerpo"/>
    <w:rsid w:val="00A00B24"/>
    <w:pPr>
      <w:pBdr>
        <w:top w:val="nil"/>
        <w:left w:val="nil"/>
        <w:bottom w:val="nil"/>
        <w:right w:val="nil"/>
        <w:between w:val="nil"/>
        <w:bar w:val="nil"/>
      </w:pBdr>
      <w:spacing w:after="0" w:line="240" w:lineRule="auto"/>
    </w:pPr>
    <w:rPr>
      <w:rFonts w:ascii="Times New Roman" w:eastAsia="Times New Roman" w:hAnsi="Times New Roman" w:cs="Times New Roman"/>
      <w:color w:val="000000"/>
      <w:sz w:val="24"/>
      <w:szCs w:val="24"/>
      <w:u w:color="000000"/>
      <w:bdr w:val="nil"/>
      <w:lang w:val="es-ES" w:eastAsia="es-ES"/>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047979">
      <w:bodyDiv w:val="1"/>
      <w:marLeft w:val="0"/>
      <w:marRight w:val="0"/>
      <w:marTop w:val="0"/>
      <w:marBottom w:val="0"/>
      <w:divBdr>
        <w:top w:val="none" w:sz="0" w:space="0" w:color="auto"/>
        <w:left w:val="none" w:sz="0" w:space="0" w:color="auto"/>
        <w:bottom w:val="none" w:sz="0" w:space="0" w:color="auto"/>
        <w:right w:val="none" w:sz="0" w:space="0" w:color="auto"/>
      </w:divBdr>
    </w:div>
    <w:div w:id="47772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hyperlink" Target="https://www.m-x.com.mx/al-dia/una-operacion-que-no-era-para-mi-sino-para-el-placer-de-una-pareja-masculina" TargetMode="Externa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1160</Words>
  <Characters>6381</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cp:revision>
  <cp:lastPrinted>2021-09-10T15:24:00Z</cp:lastPrinted>
  <dcterms:created xsi:type="dcterms:W3CDTF">2021-09-10T15:26:00Z</dcterms:created>
  <dcterms:modified xsi:type="dcterms:W3CDTF">2021-09-10T15:26:00Z</dcterms:modified>
</cp:coreProperties>
</file>