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91AA1E1" w14:textId="77777777" w:rsidR="00813A2A" w:rsidRDefault="00813A2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723A4" w14:textId="77777777" w:rsidR="00813A2A" w:rsidRPr="00813A2A" w:rsidRDefault="00813A2A" w:rsidP="00813A2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13A2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Vamos dentro del plazo planificado. Se cumplieron las tareas del sprint (conexión inicial al POS, tablas</w:t>
            </w:r>
          </w:p>
          <w:p w14:paraId="169F1822" w14:textId="77777777" w:rsidR="00813A2A" w:rsidRPr="00813A2A" w:rsidRDefault="00813A2A" w:rsidP="00813A2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13A2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base y primer ranking).</w:t>
            </w:r>
          </w:p>
          <w:p w14:paraId="376C5AFC" w14:textId="706D83C0" w:rsidR="00813A2A" w:rsidRPr="00931701" w:rsidRDefault="00813A2A" w:rsidP="00813A2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13A2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Facilitadores: backlog priorizado, </w:t>
            </w:r>
            <w:proofErr w:type="spellStart"/>
            <w:r w:rsidRPr="00813A2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Daily</w:t>
            </w:r>
            <w:proofErr w:type="spellEnd"/>
            <w:r w:rsidRPr="00813A2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gramStart"/>
            <w:r w:rsidRPr="00813A2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Meeting</w:t>
            </w:r>
            <w:proofErr w:type="gramEnd"/>
            <w:r w:rsidRPr="00813A2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constantes y comunicación fluida con la dueña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4B4BDBBC" w14:textId="77777777" w:rsidR="00813A2A" w:rsidRPr="00813A2A" w:rsidRDefault="00813A2A" w:rsidP="00813A2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13A2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Usamos un </w:t>
            </w:r>
            <w:proofErr w:type="spellStart"/>
            <w:r w:rsidRPr="00813A2A">
              <w:rPr>
                <w:rFonts w:ascii="Calibri" w:hAnsi="Calibri"/>
                <w:b/>
                <w:bCs/>
                <w:color w:val="1F4E79" w:themeColor="accent1" w:themeShade="80"/>
              </w:rPr>
              <w:t>Impediment</w:t>
            </w:r>
            <w:proofErr w:type="spellEnd"/>
            <w:r w:rsidRPr="00813A2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Log y resolvemos bloqueos en el </w:t>
            </w:r>
            <w:proofErr w:type="spellStart"/>
            <w:r w:rsidRPr="00813A2A">
              <w:rPr>
                <w:rFonts w:ascii="Calibri" w:hAnsi="Calibri"/>
                <w:b/>
                <w:bCs/>
                <w:color w:val="1F4E79" w:themeColor="accent1" w:themeShade="80"/>
              </w:rPr>
              <w:t>daily</w:t>
            </w:r>
            <w:proofErr w:type="spellEnd"/>
            <w:r w:rsidRPr="00813A2A">
              <w:rPr>
                <w:rFonts w:ascii="Calibri" w:hAnsi="Calibri"/>
                <w:b/>
                <w:bCs/>
                <w:color w:val="1F4E79" w:themeColor="accent1" w:themeShade="80"/>
              </w:rPr>
              <w:t>. Trabajamos con datos de prueba mientras</w:t>
            </w:r>
          </w:p>
          <w:p w14:paraId="38398926" w14:textId="77777777" w:rsidR="00813A2A" w:rsidRPr="00813A2A" w:rsidRDefault="00813A2A" w:rsidP="00813A2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13A2A">
              <w:rPr>
                <w:rFonts w:ascii="Calibri" w:hAnsi="Calibri"/>
                <w:b/>
                <w:bCs/>
                <w:color w:val="1F4E79" w:themeColor="accent1" w:themeShade="80"/>
              </w:rPr>
              <w:t>llegan los definitivos y acordamos una validación semanal con la dueña. Estándar de nombres con diccionario</w:t>
            </w:r>
          </w:p>
          <w:p w14:paraId="20F1EAAE" w14:textId="124F4615" w:rsidR="004F2A8B" w:rsidRDefault="00813A2A" w:rsidP="00813A2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13A2A">
              <w:rPr>
                <w:rFonts w:ascii="Calibri" w:hAnsi="Calibri"/>
                <w:b/>
                <w:bCs/>
                <w:color w:val="1F4E79" w:themeColor="accent1" w:themeShade="80"/>
              </w:rPr>
              <w:t>de sinónimos para asegurar consistencia.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89F7815" w14:textId="77777777" w:rsidR="00813A2A" w:rsidRPr="00813A2A" w:rsidRDefault="00813A2A" w:rsidP="00813A2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13A2A">
              <w:rPr>
                <w:rFonts w:ascii="Calibri" w:hAnsi="Calibri"/>
                <w:b/>
                <w:bCs/>
                <w:color w:val="1F4E79" w:themeColor="accent1" w:themeShade="80"/>
              </w:rPr>
              <w:t>Positivo: entregas a tiempo, coordinación del equipo y foco en el objetivo del sprint.</w:t>
            </w:r>
          </w:p>
          <w:p w14:paraId="08CE7F6B" w14:textId="77777777" w:rsidR="00813A2A" w:rsidRPr="00813A2A" w:rsidRDefault="00813A2A" w:rsidP="00813A2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13A2A">
              <w:rPr>
                <w:rFonts w:ascii="Calibri" w:hAnsi="Calibri"/>
                <w:b/>
                <w:bCs/>
                <w:color w:val="1F4E79" w:themeColor="accent1" w:themeShade="80"/>
              </w:rPr>
              <w:t>A mejorar: documentar brevemente cada demo y validar más temprano los filtros del ranking con datos</w:t>
            </w:r>
          </w:p>
          <w:p w14:paraId="3BE9AC1F" w14:textId="74FAF1C7" w:rsidR="004F2A8B" w:rsidRDefault="00813A2A" w:rsidP="00813A2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13A2A">
              <w:rPr>
                <w:rFonts w:ascii="Calibri" w:hAnsi="Calibri"/>
                <w:b/>
                <w:bCs/>
                <w:color w:val="1F4E79" w:themeColor="accent1" w:themeShade="80"/>
              </w:rPr>
              <w:t>reales.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076C1E6F" w:rsidR="004F2A8B" w:rsidRDefault="00813A2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13A2A">
              <w:rPr>
                <w:rFonts w:ascii="Calibri" w:hAnsi="Calibri"/>
                <w:b/>
                <w:bCs/>
                <w:color w:val="1F4E79" w:themeColor="accent1" w:themeShade="80"/>
              </w:rPr>
              <w:t>De momento no tenemos dudas</w:t>
            </w: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9CB089B" w14:textId="77777777" w:rsidR="00813A2A" w:rsidRPr="00813A2A" w:rsidRDefault="00813A2A" w:rsidP="00813A2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13A2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distribución actual funciona; mantenemos roles. Agregamos: </w:t>
            </w:r>
            <w:proofErr w:type="spellStart"/>
            <w:r w:rsidRPr="00813A2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checklist</w:t>
            </w:r>
            <w:proofErr w:type="spellEnd"/>
            <w:r w:rsidRPr="00813A2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evidencias por sprint con</w:t>
            </w:r>
          </w:p>
          <w:p w14:paraId="3C35FF15" w14:textId="0D1610E8" w:rsidR="004F2A8B" w:rsidRDefault="00813A2A" w:rsidP="00813A2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13A2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responsable y fecha.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A9855EE" w14:textId="77777777" w:rsidR="00813A2A" w:rsidRPr="00813A2A" w:rsidRDefault="00813A2A" w:rsidP="00813A2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13A2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Fortalezas: puntualidad, comunicación respetuosa, apoyo entre pares.</w:t>
            </w:r>
          </w:p>
          <w:p w14:paraId="512556D7" w14:textId="77777777" w:rsidR="00813A2A" w:rsidRPr="00813A2A" w:rsidRDefault="00813A2A" w:rsidP="00813A2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13A2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 mejorar: anticipar dependencias externas (datos/credenciales) y formalizar acuerdos por escrito al</w:t>
            </w:r>
          </w:p>
          <w:p w14:paraId="0B6599EC" w14:textId="2081459B" w:rsidR="004F2A8B" w:rsidRDefault="00813A2A" w:rsidP="00813A2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13A2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cierre de cada reunión.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A9C35" w14:textId="77777777" w:rsidR="00204E98" w:rsidRDefault="00204E98" w:rsidP="00DF38AE">
      <w:pPr>
        <w:spacing w:after="0" w:line="240" w:lineRule="auto"/>
      </w:pPr>
      <w:r>
        <w:separator/>
      </w:r>
    </w:p>
  </w:endnote>
  <w:endnote w:type="continuationSeparator" w:id="0">
    <w:p w14:paraId="3F569F5F" w14:textId="77777777" w:rsidR="00204E98" w:rsidRDefault="00204E9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5B07C" w14:textId="77777777" w:rsidR="00204E98" w:rsidRDefault="00204E98" w:rsidP="00DF38AE">
      <w:pPr>
        <w:spacing w:after="0" w:line="240" w:lineRule="auto"/>
      </w:pPr>
      <w:r>
        <w:separator/>
      </w:r>
    </w:p>
  </w:footnote>
  <w:footnote w:type="continuationSeparator" w:id="0">
    <w:p w14:paraId="02FB1D4E" w14:textId="77777777" w:rsidR="00204E98" w:rsidRDefault="00204E9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5614170">
    <w:abstractNumId w:val="3"/>
  </w:num>
  <w:num w:numId="2" w16cid:durableId="498885976">
    <w:abstractNumId w:val="8"/>
  </w:num>
  <w:num w:numId="3" w16cid:durableId="857156262">
    <w:abstractNumId w:val="12"/>
  </w:num>
  <w:num w:numId="4" w16cid:durableId="1694264744">
    <w:abstractNumId w:val="28"/>
  </w:num>
  <w:num w:numId="5" w16cid:durableId="1079789791">
    <w:abstractNumId w:val="30"/>
  </w:num>
  <w:num w:numId="6" w16cid:durableId="1860075045">
    <w:abstractNumId w:val="4"/>
  </w:num>
  <w:num w:numId="7" w16cid:durableId="414866614">
    <w:abstractNumId w:val="11"/>
  </w:num>
  <w:num w:numId="8" w16cid:durableId="567695280">
    <w:abstractNumId w:val="19"/>
  </w:num>
  <w:num w:numId="9" w16cid:durableId="399791060">
    <w:abstractNumId w:val="15"/>
  </w:num>
  <w:num w:numId="10" w16cid:durableId="1270166290">
    <w:abstractNumId w:val="9"/>
  </w:num>
  <w:num w:numId="11" w16cid:durableId="2087915097">
    <w:abstractNumId w:val="24"/>
  </w:num>
  <w:num w:numId="12" w16cid:durableId="205486263">
    <w:abstractNumId w:val="35"/>
  </w:num>
  <w:num w:numId="13" w16cid:durableId="1469325194">
    <w:abstractNumId w:val="29"/>
  </w:num>
  <w:num w:numId="14" w16cid:durableId="1919707119">
    <w:abstractNumId w:val="1"/>
  </w:num>
  <w:num w:numId="15" w16cid:durableId="122844892">
    <w:abstractNumId w:val="36"/>
  </w:num>
  <w:num w:numId="16" w16cid:durableId="256913623">
    <w:abstractNumId w:val="21"/>
  </w:num>
  <w:num w:numId="17" w16cid:durableId="1196970053">
    <w:abstractNumId w:val="17"/>
  </w:num>
  <w:num w:numId="18" w16cid:durableId="104156172">
    <w:abstractNumId w:val="31"/>
  </w:num>
  <w:num w:numId="19" w16cid:durableId="51465628">
    <w:abstractNumId w:val="10"/>
  </w:num>
  <w:num w:numId="20" w16cid:durableId="273484910">
    <w:abstractNumId w:val="39"/>
  </w:num>
  <w:num w:numId="21" w16cid:durableId="1269391441">
    <w:abstractNumId w:val="34"/>
  </w:num>
  <w:num w:numId="22" w16cid:durableId="630131870">
    <w:abstractNumId w:val="13"/>
  </w:num>
  <w:num w:numId="23" w16cid:durableId="112405321">
    <w:abstractNumId w:val="14"/>
  </w:num>
  <w:num w:numId="24" w16cid:durableId="469324274">
    <w:abstractNumId w:val="5"/>
  </w:num>
  <w:num w:numId="25" w16cid:durableId="1127434104">
    <w:abstractNumId w:val="16"/>
  </w:num>
  <w:num w:numId="26" w16cid:durableId="1613978903">
    <w:abstractNumId w:val="20"/>
  </w:num>
  <w:num w:numId="27" w16cid:durableId="810824765">
    <w:abstractNumId w:val="23"/>
  </w:num>
  <w:num w:numId="28" w16cid:durableId="449007111">
    <w:abstractNumId w:val="0"/>
  </w:num>
  <w:num w:numId="29" w16cid:durableId="1576937185">
    <w:abstractNumId w:val="18"/>
  </w:num>
  <w:num w:numId="30" w16cid:durableId="1996912747">
    <w:abstractNumId w:val="22"/>
  </w:num>
  <w:num w:numId="31" w16cid:durableId="726339487">
    <w:abstractNumId w:val="2"/>
  </w:num>
  <w:num w:numId="32" w16cid:durableId="649283600">
    <w:abstractNumId w:val="7"/>
  </w:num>
  <w:num w:numId="33" w16cid:durableId="1482119117">
    <w:abstractNumId w:val="32"/>
  </w:num>
  <w:num w:numId="34" w16cid:durableId="29310181">
    <w:abstractNumId w:val="38"/>
  </w:num>
  <w:num w:numId="35" w16cid:durableId="577599772">
    <w:abstractNumId w:val="6"/>
  </w:num>
  <w:num w:numId="36" w16cid:durableId="713231753">
    <w:abstractNumId w:val="25"/>
  </w:num>
  <w:num w:numId="37" w16cid:durableId="178786695">
    <w:abstractNumId w:val="37"/>
  </w:num>
  <w:num w:numId="38" w16cid:durableId="2071033255">
    <w:abstractNumId w:val="27"/>
  </w:num>
  <w:num w:numId="39" w16cid:durableId="1131554341">
    <w:abstractNumId w:val="26"/>
  </w:num>
  <w:num w:numId="40" w16cid:durableId="203183688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2986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04E98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3A2A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415</Words>
  <Characters>2133</Characters>
  <Application>Microsoft Office Word</Application>
  <DocSecurity>0</DocSecurity>
  <Lines>133</Lines>
  <Paragraphs>28</Paragraphs>
  <ScaleCrop>false</ScaleCrop>
  <Company>Wal-Mart Stores, Inc.</Company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SEBASTIAN ANDRES MORALES MARTORI</cp:lastModifiedBy>
  <cp:revision>2</cp:revision>
  <cp:lastPrinted>2019-12-16T20:10:00Z</cp:lastPrinted>
  <dcterms:created xsi:type="dcterms:W3CDTF">2025-10-23T00:59:00Z</dcterms:created>
  <dcterms:modified xsi:type="dcterms:W3CDTF">2025-10-23T00:59:00Z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