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1031" w14:textId="77777777" w:rsidR="001A6BDB" w:rsidRPr="001978B7" w:rsidRDefault="001A6BDB">
      <w:pPr>
        <w:spacing w:after="2000"/>
        <w:rPr>
          <w:rFonts w:ascii="Arial" w:hAnsi="Arial" w:cs="Arial"/>
        </w:rPr>
      </w:pPr>
    </w:p>
    <w:p w14:paraId="48E7EE75" w14:textId="77777777" w:rsidR="001A6BDB" w:rsidRPr="001978B7" w:rsidRDefault="00000000">
      <w:pPr>
        <w:jc w:val="center"/>
        <w:rPr>
          <w:rFonts w:ascii="Arial" w:hAnsi="Arial" w:cs="Arial"/>
        </w:rPr>
      </w:pPr>
      <w:r w:rsidRPr="001978B7">
        <w:rPr>
          <w:rFonts w:ascii="Arial" w:hAnsi="Arial" w:cs="Arial"/>
          <w:b/>
          <w:bCs/>
          <w:sz w:val="32"/>
          <w:szCs w:val="32"/>
        </w:rPr>
        <w:t>Informe de Autoevaluación</w:t>
      </w:r>
    </w:p>
    <w:p w14:paraId="04B3E35D" w14:textId="77777777" w:rsidR="001A6BDB" w:rsidRPr="001978B7" w:rsidRDefault="00000000">
      <w:pPr>
        <w:spacing w:after="200"/>
        <w:jc w:val="center"/>
        <w:rPr>
          <w:rFonts w:ascii="Arial" w:hAnsi="Arial" w:cs="Arial"/>
        </w:rPr>
      </w:pPr>
      <w:r w:rsidRPr="001978B7">
        <w:rPr>
          <w:rFonts w:ascii="Arial" w:hAnsi="Arial" w:cs="Arial"/>
          <w:sz w:val="26"/>
          <w:szCs w:val="26"/>
        </w:rPr>
        <w:t>Definición Proyecto APT – Fase 1</w:t>
      </w:r>
    </w:p>
    <w:p w14:paraId="042606A2" w14:textId="77777777" w:rsidR="001A6BDB" w:rsidRPr="001978B7" w:rsidRDefault="00000000">
      <w:pPr>
        <w:spacing w:after="800"/>
        <w:jc w:val="center"/>
        <w:rPr>
          <w:rFonts w:ascii="Arial" w:hAnsi="Arial" w:cs="Arial"/>
        </w:rPr>
      </w:pPr>
      <w:r w:rsidRPr="001978B7">
        <w:rPr>
          <w:rFonts w:ascii="Arial" w:hAnsi="Arial" w:cs="Arial"/>
          <w:i/>
          <w:iCs/>
          <w:sz w:val="22"/>
          <w:szCs w:val="22"/>
        </w:rPr>
        <w:t>Proyecto: TAG OK 2.0 — Continuación y ampliación de TAG OK</w:t>
      </w:r>
    </w:p>
    <w:p w14:paraId="41D92FE5" w14:textId="77777777" w:rsidR="001A6BDB" w:rsidRPr="001978B7" w:rsidRDefault="001A6BDB">
      <w:pPr>
        <w:spacing w:after="1600"/>
        <w:rPr>
          <w:rFonts w:ascii="Arial" w:hAnsi="Arial" w:cs="Arial"/>
        </w:rPr>
      </w:pPr>
    </w:p>
    <w:p w14:paraId="440F4320" w14:textId="77777777" w:rsidR="001A6BDB" w:rsidRPr="001978B7" w:rsidRDefault="00000000">
      <w:pPr>
        <w:jc w:val="center"/>
        <w:rPr>
          <w:rFonts w:ascii="Arial" w:hAnsi="Arial" w:cs="Arial"/>
        </w:rPr>
      </w:pPr>
      <w:r w:rsidRPr="001978B7">
        <w:rPr>
          <w:rFonts w:ascii="Arial" w:hAnsi="Arial" w:cs="Arial"/>
          <w:b/>
          <w:bCs/>
          <w:sz w:val="22"/>
          <w:szCs w:val="22"/>
        </w:rPr>
        <w:t>Estudiante:</w:t>
      </w:r>
    </w:p>
    <w:p w14:paraId="188F01C9" w14:textId="3DE5159C" w:rsidR="001A6BDB" w:rsidRPr="001978B7" w:rsidRDefault="00000000">
      <w:pPr>
        <w:spacing w:after="300"/>
        <w:jc w:val="center"/>
        <w:rPr>
          <w:rFonts w:ascii="Arial" w:hAnsi="Arial" w:cs="Arial"/>
        </w:rPr>
      </w:pPr>
      <w:proofErr w:type="spellStart"/>
      <w:r w:rsidRPr="001978B7">
        <w:rPr>
          <w:rFonts w:ascii="Arial" w:hAnsi="Arial" w:cs="Arial"/>
          <w:sz w:val="22"/>
          <w:szCs w:val="22"/>
        </w:rPr>
        <w:t>Danae</w:t>
      </w:r>
      <w:proofErr w:type="spellEnd"/>
      <w:r w:rsidR="001978B7">
        <w:rPr>
          <w:rFonts w:ascii="Arial" w:hAnsi="Arial" w:cs="Arial"/>
          <w:sz w:val="22"/>
          <w:szCs w:val="22"/>
        </w:rPr>
        <w:t xml:space="preserve"> </w:t>
      </w:r>
      <w:r w:rsidRPr="001978B7">
        <w:rPr>
          <w:rFonts w:ascii="Arial" w:hAnsi="Arial" w:cs="Arial"/>
          <w:sz w:val="22"/>
          <w:szCs w:val="22"/>
        </w:rPr>
        <w:t xml:space="preserve">Muñoz </w:t>
      </w:r>
      <w:proofErr w:type="spellStart"/>
      <w:r w:rsidRPr="001978B7">
        <w:rPr>
          <w:rFonts w:ascii="Arial" w:hAnsi="Arial" w:cs="Arial"/>
          <w:sz w:val="22"/>
          <w:szCs w:val="22"/>
        </w:rPr>
        <w:t>Opitz</w:t>
      </w:r>
      <w:proofErr w:type="spellEnd"/>
    </w:p>
    <w:p w14:paraId="414449B8" w14:textId="77777777" w:rsidR="001A6BDB" w:rsidRPr="001978B7" w:rsidRDefault="00000000">
      <w:pPr>
        <w:jc w:val="center"/>
        <w:rPr>
          <w:rFonts w:ascii="Arial" w:hAnsi="Arial" w:cs="Arial"/>
        </w:rPr>
      </w:pPr>
      <w:r w:rsidRPr="001978B7">
        <w:rPr>
          <w:rFonts w:ascii="Arial" w:hAnsi="Arial" w:cs="Arial"/>
          <w:b/>
          <w:bCs/>
          <w:sz w:val="22"/>
          <w:szCs w:val="22"/>
        </w:rPr>
        <w:t>Rol en el proyecto:</w:t>
      </w:r>
    </w:p>
    <w:p w14:paraId="73CCFF8B" w14:textId="77777777" w:rsidR="001A6BDB" w:rsidRPr="001978B7" w:rsidRDefault="00000000">
      <w:pPr>
        <w:spacing w:after="300"/>
        <w:jc w:val="center"/>
        <w:rPr>
          <w:rFonts w:ascii="Arial" w:hAnsi="Arial" w:cs="Arial"/>
        </w:rPr>
      </w:pPr>
      <w:r w:rsidRPr="001978B7">
        <w:rPr>
          <w:rFonts w:ascii="Arial" w:hAnsi="Arial" w:cs="Arial"/>
          <w:sz w:val="22"/>
          <w:szCs w:val="22"/>
        </w:rPr>
        <w:t>Líder de Proyecto</w:t>
      </w:r>
    </w:p>
    <w:p w14:paraId="3C52619E" w14:textId="77777777" w:rsidR="001978B7" w:rsidRDefault="00000000">
      <w:pPr>
        <w:jc w:val="center"/>
        <w:rPr>
          <w:rFonts w:ascii="Arial" w:hAnsi="Arial" w:cs="Arial"/>
          <w:sz w:val="22"/>
          <w:szCs w:val="22"/>
        </w:rPr>
      </w:pPr>
      <w:r w:rsidRPr="001978B7">
        <w:rPr>
          <w:rFonts w:ascii="Arial" w:hAnsi="Arial" w:cs="Arial"/>
          <w:b/>
          <w:bCs/>
          <w:sz w:val="22"/>
          <w:szCs w:val="22"/>
        </w:rPr>
        <w:t>Carrera:</w:t>
      </w:r>
      <w:r w:rsidRPr="001978B7">
        <w:rPr>
          <w:rFonts w:ascii="Arial" w:hAnsi="Arial" w:cs="Arial"/>
          <w:sz w:val="22"/>
          <w:szCs w:val="22"/>
        </w:rPr>
        <w:t xml:space="preserve"> </w:t>
      </w:r>
    </w:p>
    <w:p w14:paraId="1A746053" w14:textId="187ADBE3" w:rsidR="001A6BDB" w:rsidRDefault="00000000">
      <w:pPr>
        <w:jc w:val="center"/>
        <w:rPr>
          <w:rFonts w:ascii="Arial" w:hAnsi="Arial" w:cs="Arial"/>
          <w:sz w:val="22"/>
          <w:szCs w:val="22"/>
        </w:rPr>
      </w:pPr>
      <w:r w:rsidRPr="001978B7">
        <w:rPr>
          <w:rFonts w:ascii="Arial" w:hAnsi="Arial" w:cs="Arial"/>
          <w:sz w:val="22"/>
          <w:szCs w:val="22"/>
        </w:rPr>
        <w:t>Ingeniería en Informática</w:t>
      </w:r>
    </w:p>
    <w:p w14:paraId="1C14B044" w14:textId="77777777" w:rsidR="001978B7" w:rsidRPr="001978B7" w:rsidRDefault="001978B7">
      <w:pPr>
        <w:jc w:val="center"/>
        <w:rPr>
          <w:rFonts w:ascii="Arial" w:hAnsi="Arial" w:cs="Arial"/>
        </w:rPr>
      </w:pPr>
    </w:p>
    <w:p w14:paraId="6D886E2C" w14:textId="77777777" w:rsidR="001978B7" w:rsidRDefault="00000000">
      <w:pPr>
        <w:jc w:val="center"/>
        <w:rPr>
          <w:rFonts w:ascii="Arial" w:hAnsi="Arial" w:cs="Arial"/>
          <w:sz w:val="22"/>
          <w:szCs w:val="22"/>
        </w:rPr>
      </w:pPr>
      <w:r w:rsidRPr="001978B7">
        <w:rPr>
          <w:rFonts w:ascii="Arial" w:hAnsi="Arial" w:cs="Arial"/>
          <w:b/>
          <w:bCs/>
          <w:sz w:val="22"/>
          <w:szCs w:val="22"/>
        </w:rPr>
        <w:t>Cliente:</w:t>
      </w:r>
      <w:r w:rsidRPr="001978B7">
        <w:rPr>
          <w:rFonts w:ascii="Arial" w:hAnsi="Arial" w:cs="Arial"/>
          <w:sz w:val="22"/>
          <w:szCs w:val="22"/>
        </w:rPr>
        <w:t xml:space="preserve"> </w:t>
      </w:r>
    </w:p>
    <w:p w14:paraId="7DA0081F" w14:textId="3F77AF2F" w:rsidR="001A6BDB" w:rsidRDefault="00000000">
      <w:pPr>
        <w:jc w:val="center"/>
        <w:rPr>
          <w:rFonts w:ascii="Arial" w:hAnsi="Arial" w:cs="Arial"/>
          <w:sz w:val="22"/>
          <w:szCs w:val="22"/>
        </w:rPr>
      </w:pPr>
      <w:r w:rsidRPr="001978B7">
        <w:rPr>
          <w:rFonts w:ascii="Arial" w:hAnsi="Arial" w:cs="Arial"/>
          <w:sz w:val="22"/>
          <w:szCs w:val="22"/>
        </w:rPr>
        <w:t>Grupo Sentte</w:t>
      </w:r>
    </w:p>
    <w:p w14:paraId="7BC3AADC" w14:textId="77777777" w:rsidR="001978B7" w:rsidRPr="001978B7" w:rsidRDefault="001978B7">
      <w:pPr>
        <w:jc w:val="center"/>
        <w:rPr>
          <w:rFonts w:ascii="Arial" w:hAnsi="Arial" w:cs="Arial"/>
        </w:rPr>
      </w:pPr>
    </w:p>
    <w:p w14:paraId="2056AFD1" w14:textId="77777777" w:rsidR="001978B7" w:rsidRDefault="00000000" w:rsidP="001978B7">
      <w:pPr>
        <w:spacing w:after="120"/>
        <w:jc w:val="center"/>
        <w:rPr>
          <w:rFonts w:ascii="Arial" w:hAnsi="Arial" w:cs="Arial"/>
          <w:sz w:val="22"/>
          <w:szCs w:val="22"/>
        </w:rPr>
      </w:pPr>
      <w:r w:rsidRPr="001978B7">
        <w:rPr>
          <w:rFonts w:ascii="Arial" w:hAnsi="Arial" w:cs="Arial"/>
          <w:b/>
          <w:bCs/>
          <w:sz w:val="22"/>
          <w:szCs w:val="22"/>
        </w:rPr>
        <w:t>Asignatura:</w:t>
      </w:r>
      <w:r w:rsidRPr="001978B7">
        <w:rPr>
          <w:rFonts w:ascii="Arial" w:hAnsi="Arial" w:cs="Arial"/>
          <w:sz w:val="22"/>
          <w:szCs w:val="22"/>
        </w:rPr>
        <w:t xml:space="preserve"> </w:t>
      </w:r>
    </w:p>
    <w:p w14:paraId="7F648166" w14:textId="25F76E7E" w:rsidR="001A6BDB" w:rsidRDefault="00000000" w:rsidP="001978B7">
      <w:pPr>
        <w:spacing w:after="120"/>
        <w:jc w:val="center"/>
        <w:rPr>
          <w:rFonts w:ascii="Arial" w:hAnsi="Arial" w:cs="Arial"/>
          <w:sz w:val="22"/>
          <w:szCs w:val="22"/>
        </w:rPr>
      </w:pPr>
      <w:proofErr w:type="spellStart"/>
      <w:r w:rsidRPr="001978B7">
        <w:rPr>
          <w:rFonts w:ascii="Arial" w:hAnsi="Arial" w:cs="Arial"/>
          <w:sz w:val="22"/>
          <w:szCs w:val="22"/>
        </w:rPr>
        <w:t>Capstone</w:t>
      </w:r>
      <w:proofErr w:type="spellEnd"/>
      <w:r w:rsidRPr="001978B7">
        <w:rPr>
          <w:rFonts w:ascii="Arial" w:hAnsi="Arial" w:cs="Arial"/>
          <w:sz w:val="22"/>
          <w:szCs w:val="22"/>
        </w:rPr>
        <w:t xml:space="preserve"> (PTY4614)</w:t>
      </w:r>
    </w:p>
    <w:p w14:paraId="11397B2A" w14:textId="77777777" w:rsidR="001978B7" w:rsidRPr="001978B7" w:rsidRDefault="001978B7" w:rsidP="001978B7">
      <w:pPr>
        <w:spacing w:after="100" w:afterAutospacing="1"/>
        <w:jc w:val="center"/>
        <w:rPr>
          <w:rFonts w:ascii="Arial" w:hAnsi="Arial" w:cs="Arial"/>
        </w:rPr>
      </w:pPr>
    </w:p>
    <w:p w14:paraId="4DC514E0" w14:textId="77777777" w:rsidR="001A6BDB" w:rsidRPr="001978B7" w:rsidRDefault="00000000">
      <w:pPr>
        <w:jc w:val="center"/>
        <w:rPr>
          <w:rFonts w:ascii="Arial" w:hAnsi="Arial" w:cs="Arial"/>
        </w:rPr>
      </w:pPr>
      <w:r w:rsidRPr="001978B7">
        <w:rPr>
          <w:rFonts w:ascii="Arial" w:hAnsi="Arial" w:cs="Arial"/>
        </w:rPr>
        <w:t>Santiago de Chile, septiembre de 2026</w:t>
      </w:r>
    </w:p>
    <w:p w14:paraId="1CBEA1BB" w14:textId="77777777" w:rsidR="001A6BDB" w:rsidRPr="001978B7" w:rsidRDefault="001A6BDB">
      <w:pPr>
        <w:pageBreakBefore/>
        <w:rPr>
          <w:rFonts w:ascii="Arial" w:hAnsi="Arial" w:cs="Arial"/>
        </w:rPr>
      </w:pPr>
    </w:p>
    <w:p w14:paraId="584F39EE"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1. Descripción del Proyecto APT</w:t>
      </w:r>
    </w:p>
    <w:p w14:paraId="726E45BC"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El Proyecto APT que desarrollo junto a Almendra Cifuentes y Estephany Cárdenas es TAG OK 2.0, la segunda fase de una aplicación móvil y web nacida en un semestre anterior para controlar el gasto de TAG en autopistas concesionadas de Santiago. En esta fase, solicitada por Grupo Sentte como cliente estratégico, la aplicación se transforma en una solución integral de gestión vehicular, incorporando cuatro módulos nuevos (Mi Vehículo, Mantenciones, Estacionamientos y Combustible, y Beneficios) y un componente transversal de Inteligencia Artificial que reduce el ingreso manual de información. Este proyecto es relevante para el campo laboral de mi carrera porque reproduce, en un contexto académico, el ciclo completo de un desarrollo profesional: un cliente externo real, requerimientos que evolucionan, un equipo que debe coordinarse y un producto que ya tiene usuarios y una base de código heredada sobre la cual construir.</w:t>
      </w:r>
    </w:p>
    <w:p w14:paraId="0B763B2E"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2. Relación del proyecto con las competencias del perfil de egreso</w:t>
      </w:r>
    </w:p>
    <w:p w14:paraId="51C90D2E"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Según mi Pauta de Autoevaluación de Competencias, mi perfil se caracteriza por un dominio de Excelente Dominio (ED) en la mayoría de las competencias de mi plan de estudio, lo que se refleja directamente en las responsabilidades que asumí dentro del proyecto:</w:t>
      </w:r>
    </w:p>
    <w:p w14:paraId="290B83C4"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Gestión de Proyectos Informáticos (ED): autoevalué esta competencia como Excelente Dominio porque lidero y planifico proyectos TI de punta a punta; en TAG OK 2.0 esto se traduce en ser Líder de Proyecto y en haber construido la Carta Gantt, la Matriz RACI y el Plan de Riesgo del proyecto.</w:t>
      </w:r>
    </w:p>
    <w:p w14:paraId="39CAB8D1"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Levantamiento y Análisis de Requerimientos (ED): esta competencia, que autoevalué como excelente dominio por mi autonomía para capturar y validar necesidades complejas de negocio, se aplicó al coordinar el levantamiento de los 55 requerimientos funcionales junto a Grupo Sentte.</w:t>
      </w:r>
    </w:p>
    <w:p w14:paraId="3120EFC3"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 xml:space="preserve">Gestión y Administración de la Información (ED): se refleja en el trabajo de modelamiento de datos que como equipo desarrollamos para integrar las nuevas colecciones de </w:t>
      </w:r>
      <w:proofErr w:type="spellStart"/>
      <w:r w:rsidRPr="001978B7">
        <w:rPr>
          <w:rFonts w:ascii="Arial" w:hAnsi="Arial" w:cs="Arial"/>
          <w:sz w:val="22"/>
          <w:szCs w:val="22"/>
        </w:rPr>
        <w:t>Firestore</w:t>
      </w:r>
      <w:proofErr w:type="spellEnd"/>
      <w:r w:rsidRPr="001978B7">
        <w:rPr>
          <w:rFonts w:ascii="Arial" w:hAnsi="Arial" w:cs="Arial"/>
          <w:sz w:val="22"/>
          <w:szCs w:val="22"/>
        </w:rPr>
        <w:t xml:space="preserve"> con la información ya existente de la Fase 1.</w:t>
      </w:r>
    </w:p>
    <w:p w14:paraId="579ACA67"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Trabajo en Equipo, Resolución de Problemas e Innovación (ED): esta es, a mi juicio, la competencia más puesta a prueba como Líder de Proyecto, ya que debo coordinar el trabajo de tres personas con roles distintos y anticipar riesgos antes de que se conviertan en bloqueos, como el riesgo crítico de sobrecarga que identificamos para el Sprint 5.</w:t>
      </w:r>
    </w:p>
    <w:p w14:paraId="6853C4F5"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lastRenderedPageBreak/>
        <w:t>Seguridad de Sistemas Computacionales y Aseguramiento de la Calidad del Software (AD): autoevalué estas dos competencias con Alto Dominio, no Excelente, por lo que en el proyecto puse especial atención en que las reglas no funcionales de seguridad de datos (RNF-001 a RNF-003) y las reglas de validación de la IA (RNF-004, RNF-005) quedaran bien definidas desde la etapa de requerimientos.</w:t>
      </w:r>
    </w:p>
    <w:p w14:paraId="70B7C849"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3. Relación del proyecto con mis intereses profesionales</w:t>
      </w:r>
    </w:p>
    <w:p w14:paraId="558B9E31"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 xml:space="preserve">En mi Diario de Reflexión de Fase 1 identifiqué que mis principales intereses profesionales están en el desarrollo Full Stack, la arquitectura de software, las tecnologías </w:t>
      </w:r>
      <w:proofErr w:type="spellStart"/>
      <w:r w:rsidRPr="001978B7">
        <w:rPr>
          <w:rFonts w:ascii="Arial" w:hAnsi="Arial" w:cs="Arial"/>
          <w:sz w:val="22"/>
          <w:szCs w:val="22"/>
        </w:rPr>
        <w:t>cloud</w:t>
      </w:r>
      <w:proofErr w:type="spellEnd"/>
      <w:r w:rsidRPr="001978B7">
        <w:rPr>
          <w:rFonts w:ascii="Arial" w:hAnsi="Arial" w:cs="Arial"/>
          <w:sz w:val="22"/>
          <w:szCs w:val="22"/>
        </w:rPr>
        <w:t xml:space="preserve"> y la integración de datos e inteligencia artificial, y que en cinco años me gustaría desempeñarme en un rol de alta especialización técnica, liderando o participando en equipos multidisciplinarios que tomen decisiones de arquitectura.</w:t>
      </w:r>
    </w:p>
    <w:p w14:paraId="68409970" w14:textId="77777777" w:rsidR="001A6BDB" w:rsidRPr="001978B7" w:rsidRDefault="00000000">
      <w:pPr>
        <w:spacing w:after="200" w:line="340" w:lineRule="auto"/>
        <w:ind w:left="400"/>
        <w:jc w:val="both"/>
        <w:rPr>
          <w:rFonts w:ascii="Arial" w:hAnsi="Arial" w:cs="Arial"/>
        </w:rPr>
      </w:pPr>
      <w:r w:rsidRPr="001978B7">
        <w:rPr>
          <w:rFonts w:ascii="Arial" w:hAnsi="Arial" w:cs="Arial"/>
          <w:i/>
          <w:iCs/>
          <w:sz w:val="21"/>
          <w:szCs w:val="21"/>
        </w:rPr>
        <w:t xml:space="preserve">"Me gustaría estar desempeñándome en un rol de alta especialización técnica, participando en el diseño y arquitectura de soluciones de software modernas y escalables, idealmente en entornos </w:t>
      </w:r>
      <w:proofErr w:type="spellStart"/>
      <w:r w:rsidRPr="001978B7">
        <w:rPr>
          <w:rFonts w:ascii="Arial" w:hAnsi="Arial" w:cs="Arial"/>
          <w:i/>
          <w:iCs/>
          <w:sz w:val="21"/>
          <w:szCs w:val="21"/>
        </w:rPr>
        <w:t>cloud</w:t>
      </w:r>
      <w:proofErr w:type="spellEnd"/>
      <w:r w:rsidRPr="001978B7">
        <w:rPr>
          <w:rFonts w:ascii="Arial" w:hAnsi="Arial" w:cs="Arial"/>
          <w:i/>
          <w:iCs/>
          <w:sz w:val="21"/>
          <w:szCs w:val="21"/>
        </w:rPr>
        <w:t xml:space="preserve"> (...) liderar o participar activamente en equipos multidisciplinarios, tomar decisiones de arquitectura, desarrollar soluciones Full Stack e integrar tecnologías de inteligencia artificial y datos."</w:t>
      </w:r>
    </w:p>
    <w:p w14:paraId="114B3D26"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 xml:space="preserve">TAG OK 2.0 conecta directamente con esta proyección: aunque mi rol formal es de Líder de Proyecto, </w:t>
      </w:r>
      <w:proofErr w:type="spellStart"/>
      <w:r w:rsidRPr="001978B7">
        <w:rPr>
          <w:rFonts w:ascii="Arial" w:hAnsi="Arial" w:cs="Arial"/>
          <w:sz w:val="22"/>
          <w:szCs w:val="22"/>
        </w:rPr>
        <w:t>participo</w:t>
      </w:r>
      <w:proofErr w:type="spellEnd"/>
      <w:r w:rsidRPr="001978B7">
        <w:rPr>
          <w:rFonts w:ascii="Arial" w:hAnsi="Arial" w:cs="Arial"/>
          <w:sz w:val="22"/>
          <w:szCs w:val="22"/>
        </w:rPr>
        <w:t xml:space="preserve"> activamente en las decisiones de arquitectura del sistema (</w:t>
      </w:r>
      <w:proofErr w:type="spellStart"/>
      <w:r w:rsidRPr="001978B7">
        <w:rPr>
          <w:rFonts w:ascii="Arial" w:hAnsi="Arial" w:cs="Arial"/>
          <w:sz w:val="22"/>
          <w:szCs w:val="22"/>
        </w:rPr>
        <w:t>Firebase</w:t>
      </w:r>
      <w:proofErr w:type="spellEnd"/>
      <w:r w:rsidRPr="001978B7">
        <w:rPr>
          <w:rFonts w:ascii="Arial" w:hAnsi="Arial" w:cs="Arial"/>
          <w:sz w:val="22"/>
          <w:szCs w:val="22"/>
        </w:rPr>
        <w:t xml:space="preserve">, </w:t>
      </w:r>
      <w:proofErr w:type="spellStart"/>
      <w:r w:rsidRPr="001978B7">
        <w:rPr>
          <w:rFonts w:ascii="Arial" w:hAnsi="Arial" w:cs="Arial"/>
          <w:sz w:val="22"/>
          <w:szCs w:val="22"/>
        </w:rPr>
        <w:t>Firestore</w:t>
      </w:r>
      <w:proofErr w:type="spellEnd"/>
      <w:r w:rsidRPr="001978B7">
        <w:rPr>
          <w:rFonts w:ascii="Arial" w:hAnsi="Arial" w:cs="Arial"/>
          <w:sz w:val="22"/>
          <w:szCs w:val="22"/>
        </w:rPr>
        <w:t>, Storage, integración con Google Gemini) y en la incorporación del componente de Inteligencia Artificial que identifica y extrae datos desde documentos y boletas. Además, liderar la coordinación de un equipo de tres personas en un proyecto con cliente real es exactamente el tipo de experiencia de gestión que busco seguir desarrollando antes de egresar.</w:t>
      </w:r>
    </w:p>
    <w:p w14:paraId="0E759E05"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4. Argumento de factibilidad del proyecto</w:t>
      </w:r>
    </w:p>
    <w:p w14:paraId="513BD6AB"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El proyecto es factible dentro del marco de la asignatura porque no se construye desde cero: se apoya en una aplicación ya existente (</w:t>
      </w:r>
      <w:proofErr w:type="spellStart"/>
      <w:r w:rsidRPr="001978B7">
        <w:rPr>
          <w:rFonts w:ascii="Arial" w:hAnsi="Arial" w:cs="Arial"/>
          <w:sz w:val="22"/>
          <w:szCs w:val="22"/>
        </w:rPr>
        <w:t>Flutter</w:t>
      </w:r>
      <w:proofErr w:type="spellEnd"/>
      <w:r w:rsidRPr="001978B7">
        <w:rPr>
          <w:rFonts w:ascii="Arial" w:hAnsi="Arial" w:cs="Arial"/>
          <w:sz w:val="22"/>
          <w:szCs w:val="22"/>
        </w:rPr>
        <w:t xml:space="preserve">/Dart, </w:t>
      </w:r>
      <w:proofErr w:type="spellStart"/>
      <w:r w:rsidRPr="001978B7">
        <w:rPr>
          <w:rFonts w:ascii="Arial" w:hAnsi="Arial" w:cs="Arial"/>
          <w:sz w:val="22"/>
          <w:szCs w:val="22"/>
        </w:rPr>
        <w:t>Firebase</w:t>
      </w:r>
      <w:proofErr w:type="spellEnd"/>
      <w:r w:rsidRPr="001978B7">
        <w:rPr>
          <w:rFonts w:ascii="Arial" w:hAnsi="Arial" w:cs="Arial"/>
          <w:sz w:val="22"/>
          <w:szCs w:val="22"/>
        </w:rPr>
        <w:t xml:space="preserve">, </w:t>
      </w:r>
      <w:proofErr w:type="spellStart"/>
      <w:r w:rsidRPr="001978B7">
        <w:rPr>
          <w:rFonts w:ascii="Arial" w:hAnsi="Arial" w:cs="Arial"/>
          <w:sz w:val="22"/>
          <w:szCs w:val="22"/>
        </w:rPr>
        <w:t>Mapbox</w:t>
      </w:r>
      <w:proofErr w:type="spellEnd"/>
      <w:r w:rsidRPr="001978B7">
        <w:rPr>
          <w:rFonts w:ascii="Arial" w:hAnsi="Arial" w:cs="Arial"/>
          <w:sz w:val="22"/>
          <w:szCs w:val="22"/>
        </w:rPr>
        <w:t xml:space="preserve">) desarrollada en una fase anterior, lo que reduce el riesgo técnico y el tiempo de arranque. La planificación quedó anclada al calendario oficial de </w:t>
      </w:r>
      <w:proofErr w:type="spellStart"/>
      <w:r w:rsidRPr="001978B7">
        <w:rPr>
          <w:rFonts w:ascii="Arial" w:hAnsi="Arial" w:cs="Arial"/>
          <w:sz w:val="22"/>
          <w:szCs w:val="22"/>
        </w:rPr>
        <w:t>Capstone</w:t>
      </w:r>
      <w:proofErr w:type="spellEnd"/>
      <w:r w:rsidRPr="001978B7">
        <w:rPr>
          <w:rFonts w:ascii="Arial" w:hAnsi="Arial" w:cs="Arial"/>
          <w:sz w:val="22"/>
          <w:szCs w:val="22"/>
        </w:rPr>
        <w:t xml:space="preserve"> en una Carta Gantt con 5 </w:t>
      </w:r>
      <w:proofErr w:type="spellStart"/>
      <w:r w:rsidRPr="001978B7">
        <w:rPr>
          <w:rFonts w:ascii="Arial" w:hAnsi="Arial" w:cs="Arial"/>
          <w:sz w:val="22"/>
          <w:szCs w:val="22"/>
        </w:rPr>
        <w:t>Sprints</w:t>
      </w:r>
      <w:proofErr w:type="spellEnd"/>
      <w:r w:rsidRPr="001978B7">
        <w:rPr>
          <w:rFonts w:ascii="Arial" w:hAnsi="Arial" w:cs="Arial"/>
          <w:sz w:val="22"/>
          <w:szCs w:val="22"/>
        </w:rPr>
        <w:t xml:space="preserve"> de dos semanas, con hitos de evaluación (Informe de Avance al cierre del Sprint 3, Informe Final en la semana de cierre) y validaciones periódicas con Grupo Sentte al final de cada Sprint. Además, elaboramos un Plan de Riesgo con 12 riesgos identificados, incluyendo un riesgo crítico de sobrecarga en el Sprint 5 (Beneficios, Integración y </w:t>
      </w:r>
      <w:proofErr w:type="spellStart"/>
      <w:r w:rsidRPr="001978B7">
        <w:rPr>
          <w:rFonts w:ascii="Arial" w:hAnsi="Arial" w:cs="Arial"/>
          <w:sz w:val="22"/>
          <w:szCs w:val="22"/>
        </w:rPr>
        <w:t>Dashboard</w:t>
      </w:r>
      <w:proofErr w:type="spellEnd"/>
      <w:r w:rsidRPr="001978B7">
        <w:rPr>
          <w:rFonts w:ascii="Arial" w:hAnsi="Arial" w:cs="Arial"/>
          <w:sz w:val="22"/>
          <w:szCs w:val="22"/>
        </w:rPr>
        <w:t>) que ya tiene una estrategia de mitigación definida.</w:t>
      </w:r>
    </w:p>
    <w:p w14:paraId="7FA74871"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lastRenderedPageBreak/>
        <w:t>5. Objetivos</w:t>
      </w:r>
    </w:p>
    <w:p w14:paraId="4F930D96"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Objetivo general:</w:t>
      </w:r>
    </w:p>
    <w:p w14:paraId="577D1B1E" w14:textId="77777777" w:rsidR="001A6BDB" w:rsidRPr="001978B7" w:rsidRDefault="00000000">
      <w:pPr>
        <w:spacing w:after="200" w:line="340" w:lineRule="auto"/>
        <w:ind w:left="400"/>
        <w:jc w:val="both"/>
        <w:rPr>
          <w:rFonts w:ascii="Arial" w:hAnsi="Arial" w:cs="Arial"/>
        </w:rPr>
      </w:pPr>
      <w:r w:rsidRPr="001978B7">
        <w:rPr>
          <w:rFonts w:ascii="Arial" w:hAnsi="Arial" w:cs="Arial"/>
          <w:i/>
          <w:iCs/>
          <w:sz w:val="21"/>
          <w:szCs w:val="21"/>
        </w:rPr>
        <w:t>Desarrollar la segunda fase de la aplicación TAG OK, integrando funcionalidades para la gestión del vehículo, mantenciones, estacionamientos, combustible y beneficios, junto con herramientas de inteligencia artificial que faciliten el registro de información y permitan centralizar datos relevantes para el conductor.</w:t>
      </w:r>
    </w:p>
    <w:p w14:paraId="75862FC0"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Objetivos específicos vinculados directamente a mi rol:</w:t>
      </w:r>
    </w:p>
    <w:p w14:paraId="37E2E17F"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Analizar la aplicación TAG OK de la Fase 1 para establecer una base de continuidad, coordinando la distribución de este análisis entre las tres integrantes durante el Sprint 1.</w:t>
      </w:r>
    </w:p>
    <w:p w14:paraId="15F18BA6"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 xml:space="preserve">Coordinar la planificación general del proyecto (Carta Gantt, Matriz RACI, Plan de Riesgo) para que los cinco </w:t>
      </w:r>
      <w:proofErr w:type="spellStart"/>
      <w:r w:rsidRPr="001978B7">
        <w:rPr>
          <w:rFonts w:ascii="Arial" w:hAnsi="Arial" w:cs="Arial"/>
          <w:sz w:val="22"/>
          <w:szCs w:val="22"/>
        </w:rPr>
        <w:t>Sprints</w:t>
      </w:r>
      <w:proofErr w:type="spellEnd"/>
      <w:r w:rsidRPr="001978B7">
        <w:rPr>
          <w:rFonts w:ascii="Arial" w:hAnsi="Arial" w:cs="Arial"/>
          <w:sz w:val="22"/>
          <w:szCs w:val="22"/>
        </w:rPr>
        <w:t xml:space="preserve"> de desarrollo se validen periódicamente con Grupo Sentte.</w:t>
      </w:r>
    </w:p>
    <w:p w14:paraId="6E870FDB"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 xml:space="preserve">Integrar la información de los nuevos módulos con las funcionalidades existentes de TAG OK mediante el </w:t>
      </w:r>
      <w:proofErr w:type="spellStart"/>
      <w:r w:rsidRPr="001978B7">
        <w:rPr>
          <w:rFonts w:ascii="Arial" w:hAnsi="Arial" w:cs="Arial"/>
          <w:sz w:val="22"/>
          <w:szCs w:val="22"/>
        </w:rPr>
        <w:t>Dashboard</w:t>
      </w:r>
      <w:proofErr w:type="spellEnd"/>
      <w:r w:rsidRPr="001978B7">
        <w:rPr>
          <w:rFonts w:ascii="Arial" w:hAnsi="Arial" w:cs="Arial"/>
          <w:sz w:val="22"/>
          <w:szCs w:val="22"/>
        </w:rPr>
        <w:t xml:space="preserve"> 'Mi Auto', consolidando en una sola vista lo desarrollado en la Fase 1 y en la Fase 2.</w:t>
      </w:r>
    </w:p>
    <w:p w14:paraId="4E78395F"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6. Metodología de trabajo propuesta</w:t>
      </w:r>
    </w:p>
    <w:p w14:paraId="753DD23E"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 xml:space="preserve">El proyecto se desarrolla bajo Scrum, con 5 </w:t>
      </w:r>
      <w:proofErr w:type="spellStart"/>
      <w:r w:rsidRPr="001978B7">
        <w:rPr>
          <w:rFonts w:ascii="Arial" w:hAnsi="Arial" w:cs="Arial"/>
          <w:sz w:val="22"/>
          <w:szCs w:val="22"/>
        </w:rPr>
        <w:t>Sprints</w:t>
      </w:r>
      <w:proofErr w:type="spellEnd"/>
      <w:r w:rsidRPr="001978B7">
        <w:rPr>
          <w:rFonts w:ascii="Arial" w:hAnsi="Arial" w:cs="Arial"/>
          <w:sz w:val="22"/>
          <w:szCs w:val="22"/>
        </w:rPr>
        <w:t xml:space="preserve"> de dos semanas cada uno más una semana de cierre, organizados según el calendario oficial de la asignatura </w:t>
      </w:r>
      <w:proofErr w:type="spellStart"/>
      <w:r w:rsidRPr="001978B7">
        <w:rPr>
          <w:rFonts w:ascii="Arial" w:hAnsi="Arial" w:cs="Arial"/>
          <w:sz w:val="22"/>
          <w:szCs w:val="22"/>
        </w:rPr>
        <w:t>Capstone</w:t>
      </w:r>
      <w:proofErr w:type="spellEnd"/>
      <w:r w:rsidRPr="001978B7">
        <w:rPr>
          <w:rFonts w:ascii="Arial" w:hAnsi="Arial" w:cs="Arial"/>
          <w:sz w:val="22"/>
          <w:szCs w:val="22"/>
        </w:rPr>
        <w:t xml:space="preserve">. Como Líder de Proyecto, mi responsabilidad es asegurar que cada Sprint cierre con una revisión de avances presentada a Grupo Sentte (Sprint </w:t>
      </w:r>
      <w:proofErr w:type="spellStart"/>
      <w:r w:rsidRPr="001978B7">
        <w:rPr>
          <w:rFonts w:ascii="Arial" w:hAnsi="Arial" w:cs="Arial"/>
          <w:sz w:val="22"/>
          <w:szCs w:val="22"/>
        </w:rPr>
        <w:t>Review</w:t>
      </w:r>
      <w:proofErr w:type="spellEnd"/>
      <w:r w:rsidRPr="001978B7">
        <w:rPr>
          <w:rFonts w:ascii="Arial" w:hAnsi="Arial" w:cs="Arial"/>
          <w:sz w:val="22"/>
          <w:szCs w:val="22"/>
        </w:rPr>
        <w:t>), de manera que el cliente pueda retroalimentar tempranamente en vez de esperar hasta el final del desarrollo.</w:t>
      </w:r>
    </w:p>
    <w:p w14:paraId="5FB78178"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7. Plan de trabajo</w:t>
      </w:r>
    </w:p>
    <w:p w14:paraId="1DEEB6A2"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El plan de trabajo se encuentra documentado semana a semana en la Carta Gantt del proyecto. Según la Matriz RACI que elaboramos, mis responsabilidades directas como Líder de Proyecto incluyen:</w:t>
      </w:r>
    </w:p>
    <w:p w14:paraId="69E116C0"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Consolidar la documentación de gestión del proyecto (Guía del Estudiante, Plan de Trabajo, Carta Gantt, Matriz RACI, Plan de Riesgo).</w:t>
      </w:r>
    </w:p>
    <w:p w14:paraId="7B32C2E6"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 xml:space="preserve">Coordinar las validaciones de Sprint </w:t>
      </w:r>
      <w:proofErr w:type="spellStart"/>
      <w:r w:rsidRPr="001978B7">
        <w:rPr>
          <w:rFonts w:ascii="Arial" w:hAnsi="Arial" w:cs="Arial"/>
          <w:sz w:val="22"/>
          <w:szCs w:val="22"/>
        </w:rPr>
        <w:t>Review</w:t>
      </w:r>
      <w:proofErr w:type="spellEnd"/>
      <w:r w:rsidRPr="001978B7">
        <w:rPr>
          <w:rFonts w:ascii="Arial" w:hAnsi="Arial" w:cs="Arial"/>
          <w:sz w:val="22"/>
          <w:szCs w:val="22"/>
        </w:rPr>
        <w:t xml:space="preserve"> con Grupo Sentte al cierre de cada uno de los 5 </w:t>
      </w:r>
      <w:proofErr w:type="spellStart"/>
      <w:r w:rsidRPr="001978B7">
        <w:rPr>
          <w:rFonts w:ascii="Arial" w:hAnsi="Arial" w:cs="Arial"/>
          <w:sz w:val="22"/>
          <w:szCs w:val="22"/>
        </w:rPr>
        <w:t>Sprints</w:t>
      </w:r>
      <w:proofErr w:type="spellEnd"/>
      <w:r w:rsidRPr="001978B7">
        <w:rPr>
          <w:rFonts w:ascii="Arial" w:hAnsi="Arial" w:cs="Arial"/>
          <w:sz w:val="22"/>
          <w:szCs w:val="22"/>
        </w:rPr>
        <w:t>.</w:t>
      </w:r>
    </w:p>
    <w:p w14:paraId="656BFB1F"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 xml:space="preserve">Dar seguimiento transversal a los </w:t>
      </w:r>
      <w:proofErr w:type="spellStart"/>
      <w:r w:rsidRPr="001978B7">
        <w:rPr>
          <w:rFonts w:ascii="Arial" w:hAnsi="Arial" w:cs="Arial"/>
          <w:sz w:val="22"/>
          <w:szCs w:val="22"/>
        </w:rPr>
        <w:t>Sprints</w:t>
      </w:r>
      <w:proofErr w:type="spellEnd"/>
      <w:r w:rsidRPr="001978B7">
        <w:rPr>
          <w:rFonts w:ascii="Arial" w:hAnsi="Arial" w:cs="Arial"/>
          <w:sz w:val="22"/>
          <w:szCs w:val="22"/>
        </w:rPr>
        <w:t xml:space="preserve"> 2 a 5, apoyando a Almendra y Estephany según lo definido en la Matriz RACI.</w:t>
      </w:r>
    </w:p>
    <w:p w14:paraId="7A8DC0FB"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lastRenderedPageBreak/>
        <w:t>8. Evidencias</w:t>
      </w:r>
    </w:p>
    <w:p w14:paraId="2B314C87"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Las evidencias que dan cuenta del logro de mis actividades como Líder de Proyecto son, principalmente, los documentos de planificación y gestión que elaboré y consolidé durante esta fase:</w:t>
      </w:r>
    </w:p>
    <w:p w14:paraId="1D51ADE3"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Carta Gantt del proyecto, anclada al calendario oficial de la asignatura.</w:t>
      </w:r>
    </w:p>
    <w:p w14:paraId="6188A4F2"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Matriz RACI con la distribución de responsabilidades por Sprint.</w:t>
      </w:r>
    </w:p>
    <w:p w14:paraId="522CBCB1"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Plan de Riesgo con los 12 riesgos identificados y sus estrategias de mitigación.</w:t>
      </w:r>
    </w:p>
    <w:p w14:paraId="194FB7E8" w14:textId="77777777" w:rsidR="001A6BDB" w:rsidRPr="001978B7" w:rsidRDefault="00000000">
      <w:pPr>
        <w:pStyle w:val="Prrafodelista"/>
        <w:numPr>
          <w:ilvl w:val="0"/>
          <w:numId w:val="1"/>
        </w:numPr>
        <w:spacing w:after="120" w:line="340" w:lineRule="auto"/>
        <w:jc w:val="both"/>
        <w:rPr>
          <w:rFonts w:ascii="Arial" w:hAnsi="Arial" w:cs="Arial"/>
        </w:rPr>
      </w:pPr>
      <w:r w:rsidRPr="001978B7">
        <w:rPr>
          <w:rFonts w:ascii="Arial" w:hAnsi="Arial" w:cs="Arial"/>
          <w:sz w:val="22"/>
          <w:szCs w:val="22"/>
        </w:rPr>
        <w:t>Guía del Estudiante y Plan de Trabajo del proyecto.</w:t>
      </w:r>
    </w:p>
    <w:p w14:paraId="224EFE73"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9. Resumen</w:t>
      </w:r>
    </w:p>
    <w:p w14:paraId="4B8439F9"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 xml:space="preserve">Este informe presenta mi autoevaluación de la Fase 1 del proyecto TAG OK 2.0, en el que me desempeño como Líder de Proyecto. Coordiné la planificación de cinco </w:t>
      </w:r>
      <w:proofErr w:type="spellStart"/>
      <w:r w:rsidRPr="001978B7">
        <w:rPr>
          <w:rFonts w:ascii="Arial" w:hAnsi="Arial" w:cs="Arial"/>
          <w:sz w:val="22"/>
          <w:szCs w:val="22"/>
        </w:rPr>
        <w:t>Sprints</w:t>
      </w:r>
      <w:proofErr w:type="spellEnd"/>
      <w:r w:rsidRPr="001978B7">
        <w:rPr>
          <w:rFonts w:ascii="Arial" w:hAnsi="Arial" w:cs="Arial"/>
          <w:sz w:val="22"/>
          <w:szCs w:val="22"/>
        </w:rPr>
        <w:t>, el plan de gestión de riesgos y la matriz de responsabilidades que distribuye el trabajo entre las tres integrantes del equipo. El proyecto, solicitado por Grupo Sentte, amplía TAG OK con cuatro módulos nuevos y un componente de Inteligencia Artificial, manteniendo compatibilidad con lo ya construido en la Fase 1. Considero que mi perfil de fortalezas —gestión de proyectos, requerimientos y trabajo en equipo— se alinea directamente con las exigencias de este rol.</w:t>
      </w:r>
    </w:p>
    <w:p w14:paraId="2AB0E824"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10. Conclusión individual</w:t>
      </w:r>
    </w:p>
    <w:p w14:paraId="5FC66905"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 xml:space="preserve">Liderar la planificación de TAG OK 2.0 me permitió aplicar en un contexto real y con cliente externo los conceptos de gestión de proyectos que identifiqué como mi principal fortaleza en mi autoevaluación de competencias. Construir la Carta Gantt, la Matriz RACI y el Plan de Riesgo junto a las expectativas de Grupo Sentte me obligó a equilibrar la ambición del alcance con las restricciones reales de un semestre académico. Considero que la definición del proyecto es sólida y factible dentro del plazo asignado, y que la comunicación estructurada con el cliente será el factor determinante del éxito en los </w:t>
      </w:r>
      <w:proofErr w:type="spellStart"/>
      <w:r w:rsidRPr="001978B7">
        <w:rPr>
          <w:rFonts w:ascii="Arial" w:hAnsi="Arial" w:cs="Arial"/>
          <w:sz w:val="22"/>
          <w:szCs w:val="22"/>
        </w:rPr>
        <w:t>Sprints</w:t>
      </w:r>
      <w:proofErr w:type="spellEnd"/>
      <w:r w:rsidRPr="001978B7">
        <w:rPr>
          <w:rFonts w:ascii="Arial" w:hAnsi="Arial" w:cs="Arial"/>
          <w:sz w:val="22"/>
          <w:szCs w:val="22"/>
        </w:rPr>
        <w:t xml:space="preserve"> de desarrollo que siguen.</w:t>
      </w:r>
    </w:p>
    <w:p w14:paraId="59B7CAA5" w14:textId="77777777" w:rsidR="001A6BDB" w:rsidRPr="001978B7" w:rsidRDefault="00000000">
      <w:pPr>
        <w:pStyle w:val="Ttulo1"/>
        <w:spacing w:before="300" w:after="160"/>
        <w:rPr>
          <w:rFonts w:ascii="Arial" w:hAnsi="Arial" w:cs="Arial"/>
          <w:color w:val="auto"/>
        </w:rPr>
      </w:pPr>
      <w:r w:rsidRPr="001978B7">
        <w:rPr>
          <w:rFonts w:ascii="Arial" w:hAnsi="Arial" w:cs="Arial"/>
          <w:b/>
          <w:bCs/>
          <w:color w:val="auto"/>
          <w:sz w:val="26"/>
          <w:szCs w:val="26"/>
        </w:rPr>
        <w:t>11. Reflexión personal</w:t>
      </w:r>
    </w:p>
    <w:p w14:paraId="7AE5F002" w14:textId="77777777" w:rsidR="001A6BDB" w:rsidRPr="001978B7" w:rsidRDefault="00000000">
      <w:pPr>
        <w:spacing w:after="200" w:line="360" w:lineRule="auto"/>
        <w:jc w:val="both"/>
        <w:rPr>
          <w:rFonts w:ascii="Arial" w:hAnsi="Arial" w:cs="Arial"/>
        </w:rPr>
      </w:pPr>
      <w:r w:rsidRPr="001978B7">
        <w:rPr>
          <w:rFonts w:ascii="Arial" w:hAnsi="Arial" w:cs="Arial"/>
          <w:sz w:val="22"/>
          <w:szCs w:val="22"/>
        </w:rPr>
        <w:t>Este proceso me confirmó que la planificación no es un documento que se redacta una sola vez, sino una herramienta viva que debe revisarse en cada Sprint. Aprendí a traducir una solicitud amplia de un cliente en un plan concreto y medible, y a anticipar riesgos antes de que se conviertan en bloqueos, como ocurrió al identificar la sobrecarga de trabajo del Sprint 5. De cara a lo que viene, quiero seguir fortaleciendo mi capacidad de comunicar avances de forma clara tanto al cliente como al cuerpo docente, y consolidar la experiencia de liderazgo técnico que busco para mi desarrollo profesional futuro.</w:t>
      </w:r>
    </w:p>
    <w:sectPr w:rsidR="001A6BDB" w:rsidRPr="001978B7">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22A6" w14:textId="77777777" w:rsidR="008C059C" w:rsidRDefault="008C059C" w:rsidP="001978B7">
      <w:r>
        <w:separator/>
      </w:r>
    </w:p>
  </w:endnote>
  <w:endnote w:type="continuationSeparator" w:id="0">
    <w:p w14:paraId="013594B4" w14:textId="77777777" w:rsidR="008C059C" w:rsidRDefault="008C059C" w:rsidP="00197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4C692" w14:textId="77777777" w:rsidR="008C059C" w:rsidRDefault="008C059C" w:rsidP="001978B7">
      <w:r>
        <w:separator/>
      </w:r>
    </w:p>
  </w:footnote>
  <w:footnote w:type="continuationSeparator" w:id="0">
    <w:p w14:paraId="31CE0583" w14:textId="77777777" w:rsidR="008C059C" w:rsidRDefault="008C059C" w:rsidP="00197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Borders>
        <w:bottom w:val="single" w:sz="12" w:space="0" w:color="000000"/>
      </w:tblBorders>
      <w:tblLayout w:type="fixed"/>
      <w:tblLook w:val="0600" w:firstRow="0" w:lastRow="0" w:firstColumn="0" w:lastColumn="0" w:noHBand="1" w:noVBand="1"/>
    </w:tblPr>
    <w:tblGrid>
      <w:gridCol w:w="3005"/>
      <w:gridCol w:w="3005"/>
      <w:gridCol w:w="3005"/>
    </w:tblGrid>
    <w:tr w:rsidR="001978B7" w14:paraId="17447FDB" w14:textId="77777777" w:rsidTr="00051D50">
      <w:trPr>
        <w:trHeight w:val="300"/>
      </w:trPr>
      <w:tc>
        <w:tcPr>
          <w:tcW w:w="3005" w:type="dxa"/>
        </w:tcPr>
        <w:p w14:paraId="245F7FF5" w14:textId="77777777" w:rsidR="001978B7" w:rsidRDefault="001978B7" w:rsidP="001978B7">
          <w:pPr>
            <w:ind w:left="-115"/>
            <w:jc w:val="right"/>
            <w:rPr>
              <w:rFonts w:ascii="Calibri" w:eastAsia="Calibri" w:hAnsi="Calibri" w:cs="Calibri"/>
              <w:color w:val="000000"/>
            </w:rPr>
          </w:pPr>
          <w:r>
            <w:rPr>
              <w:noProof/>
            </w:rPr>
            <w:drawing>
              <wp:inline distT="0" distB="0" distL="0" distR="0" wp14:anchorId="39E9C33C" wp14:editId="57F3A3FF">
                <wp:extent cx="1752600" cy="428625"/>
                <wp:effectExtent l="0" t="0" r="0" b="0"/>
                <wp:docPr id="1356875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52600" cy="428625"/>
                        </a:xfrm>
                        <a:prstGeom prst="rect">
                          <a:avLst/>
                        </a:prstGeom>
                        <a:ln/>
                      </pic:spPr>
                    </pic:pic>
                  </a:graphicData>
                </a:graphic>
              </wp:inline>
            </w:drawing>
          </w:r>
        </w:p>
      </w:tc>
      <w:tc>
        <w:tcPr>
          <w:tcW w:w="3005" w:type="dxa"/>
        </w:tcPr>
        <w:p w14:paraId="7EBC8D67" w14:textId="77777777" w:rsidR="001978B7" w:rsidRDefault="001978B7" w:rsidP="001978B7">
          <w:pPr>
            <w:tabs>
              <w:tab w:val="center" w:pos="4680"/>
              <w:tab w:val="right" w:pos="9360"/>
            </w:tabs>
            <w:jc w:val="right"/>
            <w:rPr>
              <w:rFonts w:ascii="Calibri" w:eastAsia="Calibri" w:hAnsi="Calibri" w:cs="Calibri"/>
              <w:color w:val="000000"/>
            </w:rPr>
          </w:pPr>
        </w:p>
      </w:tc>
      <w:tc>
        <w:tcPr>
          <w:tcW w:w="3005" w:type="dxa"/>
        </w:tcPr>
        <w:p w14:paraId="2289B07D" w14:textId="77777777" w:rsidR="001978B7" w:rsidRDefault="001978B7" w:rsidP="001978B7">
          <w:pPr>
            <w:jc w:val="right"/>
            <w:rPr>
              <w:rFonts w:ascii="Calibri" w:eastAsia="Calibri" w:hAnsi="Calibri" w:cs="Calibri"/>
              <w:color w:val="000000"/>
            </w:rPr>
          </w:pPr>
          <w:r>
            <w:rPr>
              <w:rFonts w:ascii="Calibri" w:eastAsia="Calibri" w:hAnsi="Calibri" w:cs="Calibri"/>
              <w:color w:val="000000"/>
            </w:rPr>
            <w:t>Escuela de Informática y Telecomunicaciones</w:t>
          </w:r>
        </w:p>
      </w:tc>
    </w:tr>
  </w:tbl>
  <w:p w14:paraId="64EFD84E" w14:textId="77777777" w:rsidR="001978B7" w:rsidRDefault="001978B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47DCA"/>
    <w:multiLevelType w:val="hybridMultilevel"/>
    <w:tmpl w:val="00005FA0"/>
    <w:lvl w:ilvl="0" w:tplc="098A766A">
      <w:start w:val="1"/>
      <w:numFmt w:val="bullet"/>
      <w:lvlText w:val="●"/>
      <w:lvlJc w:val="left"/>
      <w:pPr>
        <w:ind w:left="720" w:hanging="360"/>
      </w:pPr>
    </w:lvl>
    <w:lvl w:ilvl="1" w:tplc="30DA99C8">
      <w:start w:val="1"/>
      <w:numFmt w:val="bullet"/>
      <w:lvlText w:val="○"/>
      <w:lvlJc w:val="left"/>
      <w:pPr>
        <w:ind w:left="1440" w:hanging="360"/>
      </w:pPr>
    </w:lvl>
    <w:lvl w:ilvl="2" w:tplc="153E479E">
      <w:start w:val="1"/>
      <w:numFmt w:val="bullet"/>
      <w:lvlText w:val="■"/>
      <w:lvlJc w:val="left"/>
      <w:pPr>
        <w:ind w:left="2160" w:hanging="360"/>
      </w:pPr>
    </w:lvl>
    <w:lvl w:ilvl="3" w:tplc="E8300014">
      <w:start w:val="1"/>
      <w:numFmt w:val="bullet"/>
      <w:lvlText w:val="●"/>
      <w:lvlJc w:val="left"/>
      <w:pPr>
        <w:ind w:left="2880" w:hanging="360"/>
      </w:pPr>
    </w:lvl>
    <w:lvl w:ilvl="4" w:tplc="7C74DC1C">
      <w:start w:val="1"/>
      <w:numFmt w:val="bullet"/>
      <w:lvlText w:val="○"/>
      <w:lvlJc w:val="left"/>
      <w:pPr>
        <w:ind w:left="3600" w:hanging="360"/>
      </w:pPr>
    </w:lvl>
    <w:lvl w:ilvl="5" w:tplc="A2E00F36">
      <w:start w:val="1"/>
      <w:numFmt w:val="bullet"/>
      <w:lvlText w:val="■"/>
      <w:lvlJc w:val="left"/>
      <w:pPr>
        <w:ind w:left="4320" w:hanging="360"/>
      </w:pPr>
    </w:lvl>
    <w:lvl w:ilvl="6" w:tplc="DFD6C440">
      <w:start w:val="1"/>
      <w:numFmt w:val="bullet"/>
      <w:lvlText w:val="●"/>
      <w:lvlJc w:val="left"/>
      <w:pPr>
        <w:ind w:left="5040" w:hanging="360"/>
      </w:pPr>
    </w:lvl>
    <w:lvl w:ilvl="7" w:tplc="43E4FCE6">
      <w:start w:val="1"/>
      <w:numFmt w:val="bullet"/>
      <w:lvlText w:val="●"/>
      <w:lvlJc w:val="left"/>
      <w:pPr>
        <w:ind w:left="5760" w:hanging="360"/>
      </w:pPr>
    </w:lvl>
    <w:lvl w:ilvl="8" w:tplc="871472F6">
      <w:start w:val="1"/>
      <w:numFmt w:val="bullet"/>
      <w:lvlText w:val="●"/>
      <w:lvlJc w:val="left"/>
      <w:pPr>
        <w:ind w:left="6480" w:hanging="360"/>
      </w:pPr>
    </w:lvl>
  </w:abstractNum>
  <w:num w:numId="1" w16cid:durableId="333654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BDB"/>
    <w:rsid w:val="001804D7"/>
    <w:rsid w:val="001978B7"/>
    <w:rsid w:val="001A6BDB"/>
    <w:rsid w:val="008C05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9441"/>
  <w15:docId w15:val="{665BC18E-84E4-4F66-AA6E-533C68ED7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1978B7"/>
    <w:pPr>
      <w:tabs>
        <w:tab w:val="center" w:pos="4419"/>
        <w:tab w:val="right" w:pos="8838"/>
      </w:tabs>
    </w:pPr>
  </w:style>
  <w:style w:type="character" w:customStyle="1" w:styleId="EncabezadoCar">
    <w:name w:val="Encabezado Car"/>
    <w:basedOn w:val="Fuentedeprrafopredeter"/>
    <w:link w:val="Encabezado"/>
    <w:uiPriority w:val="99"/>
    <w:rsid w:val="001978B7"/>
  </w:style>
  <w:style w:type="paragraph" w:styleId="Piedepgina">
    <w:name w:val="footer"/>
    <w:basedOn w:val="Normal"/>
    <w:link w:val="PiedepginaCar"/>
    <w:uiPriority w:val="99"/>
    <w:unhideWhenUsed/>
    <w:rsid w:val="001978B7"/>
    <w:pPr>
      <w:tabs>
        <w:tab w:val="center" w:pos="4419"/>
        <w:tab w:val="right" w:pos="8838"/>
      </w:tabs>
    </w:pPr>
  </w:style>
  <w:style w:type="character" w:customStyle="1" w:styleId="PiedepginaCar">
    <w:name w:val="Pie de página Car"/>
    <w:basedOn w:val="Fuentedeprrafopredeter"/>
    <w:link w:val="Piedepgina"/>
    <w:uiPriority w:val="99"/>
    <w:rsid w:val="00197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1501</Words>
  <Characters>8257</Characters>
  <Application>Microsoft Office Word</Application>
  <DocSecurity>0</DocSecurity>
  <Lines>68</Lines>
  <Paragraphs>19</Paragraphs>
  <ScaleCrop>false</ScaleCrop>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DANAE . MUNOZ OPITZ</cp:lastModifiedBy>
  <cp:revision>2</cp:revision>
  <dcterms:created xsi:type="dcterms:W3CDTF">2026-09-12T02:38:00Z</dcterms:created>
  <dcterms:modified xsi:type="dcterms:W3CDTF">2026-09-12T03:00:00Z</dcterms:modified>
</cp:coreProperties>
</file>