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51A1"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6FA1CDDB" w14:textId="77777777" w:rsidTr="25FC3610">
        <w:trPr>
          <w:trHeight w:val="2192"/>
        </w:trPr>
        <w:tc>
          <w:tcPr>
            <w:tcW w:w="0" w:type="auto"/>
          </w:tcPr>
          <w:p w14:paraId="7113751D"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280BB65"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D63454B"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6B6AC4B3"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5466161A"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7A08FE63" w14:textId="77777777" w:rsidR="002C4FB7" w:rsidRDefault="002C4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8D4DA0D" w14:textId="77777777" w:rsidTr="3D28A338">
        <w:trPr>
          <w:trHeight w:val="440"/>
        </w:trPr>
        <w:tc>
          <w:tcPr>
            <w:tcW w:w="10076" w:type="dxa"/>
            <w:vAlign w:val="center"/>
          </w:tcPr>
          <w:p w14:paraId="46140371"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7FA79976" w14:textId="77777777" w:rsidTr="3D28A338">
        <w:trPr>
          <w:trHeight w:val="1639"/>
        </w:trPr>
        <w:tc>
          <w:tcPr>
            <w:tcW w:w="10076" w:type="dxa"/>
            <w:shd w:val="clear" w:color="auto" w:fill="DEEAF6" w:themeFill="accent1" w:themeFillTint="33"/>
            <w:vAlign w:val="center"/>
          </w:tcPr>
          <w:p w14:paraId="68BDC996"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3EB676B" w14:textId="77777777" w:rsidR="004F2A8B" w:rsidRPr="00931701" w:rsidRDefault="004F2A8B" w:rsidP="3D28A338">
            <w:pPr>
              <w:jc w:val="both"/>
              <w:rPr>
                <w:rFonts w:eastAsiaTheme="majorEastAsia"/>
                <w:color w:val="767171" w:themeColor="background2" w:themeShade="80"/>
                <w:sz w:val="24"/>
                <w:szCs w:val="24"/>
              </w:rPr>
            </w:pPr>
          </w:p>
          <w:p w14:paraId="51033463" w14:textId="77777777" w:rsidR="007975D3" w:rsidRDefault="007975D3" w:rsidP="007975D3">
            <w:pPr>
              <w:spacing w:after="120"/>
              <w:jc w:val="both"/>
            </w:pPr>
            <w:r>
              <w:rPr>
                <w:rFonts w:eastAsiaTheme="majorEastAsia"/>
                <w:color w:val="1F4E79"/>
              </w:rPr>
              <w:t xml:space="preserve">En general hemos podido avanzar según lo planificado. Lo que nos ha ayudado: trabajar por </w:t>
            </w:r>
            <w:proofErr w:type="spellStart"/>
            <w:r>
              <w:rPr>
                <w:rFonts w:eastAsiaTheme="majorEastAsia"/>
                <w:color w:val="1F4E79"/>
              </w:rPr>
              <w:t>sprints</w:t>
            </w:r>
            <w:proofErr w:type="spellEnd"/>
            <w:r>
              <w:rPr>
                <w:rFonts w:eastAsiaTheme="majorEastAsia"/>
                <w:color w:val="1F4E79"/>
              </w:rPr>
              <w:t xml:space="preserve"> con objetivos claros, tener los roles bien definidos (</w:t>
            </w:r>
            <w:proofErr w:type="spellStart"/>
            <w:r>
              <w:rPr>
                <w:rFonts w:eastAsiaTheme="majorEastAsia"/>
                <w:color w:val="1F4E79"/>
              </w:rPr>
              <w:t>Danae</w:t>
            </w:r>
            <w:proofErr w:type="spellEnd"/>
            <w:r>
              <w:rPr>
                <w:rFonts w:eastAsiaTheme="majorEastAsia"/>
                <w:color w:val="1F4E79"/>
              </w:rPr>
              <w:t xml:space="preserve"> lidera el equipo, Almendra se encarga del diseño UX/UI y las pruebas, y yo de la base de datos y la arquitectura) y mantener la documentación en un lugar compartido.</w:t>
            </w:r>
          </w:p>
          <w:p w14:paraId="60AA4861" w14:textId="02FD9B87" w:rsidR="005211D4" w:rsidRDefault="007975D3" w:rsidP="007975D3">
            <w:pPr>
              <w:spacing w:after="120"/>
              <w:jc w:val="both"/>
            </w:pPr>
            <w:r>
              <w:rPr>
                <w:rFonts w:eastAsiaTheme="majorEastAsia"/>
                <w:color w:val="1F4E79"/>
              </w:rPr>
              <w:t xml:space="preserve">Lo que nos ha dificultado: los cambios de decisiones técnicas durante el desarrollo (por ejemplo, reemplazar Gemini por </w:t>
            </w:r>
            <w:proofErr w:type="spellStart"/>
            <w:r>
              <w:rPr>
                <w:rFonts w:eastAsiaTheme="majorEastAsia"/>
                <w:color w:val="1F4E79"/>
              </w:rPr>
              <w:t>OpenAI</w:t>
            </w:r>
            <w:proofErr w:type="spellEnd"/>
            <w:r>
              <w:rPr>
                <w:rFonts w:eastAsiaTheme="majorEastAsia"/>
                <w:color w:val="1F4E79"/>
              </w:rPr>
              <w:t xml:space="preserve"> y guardar los archivos en </w:t>
            </w:r>
            <w:proofErr w:type="spellStart"/>
            <w:r>
              <w:rPr>
                <w:rFonts w:eastAsiaTheme="majorEastAsia"/>
                <w:color w:val="1F4E79"/>
              </w:rPr>
              <w:t>Supabase</w:t>
            </w:r>
            <w:proofErr w:type="spellEnd"/>
            <w:r>
              <w:rPr>
                <w:rFonts w:eastAsiaTheme="majorEastAsia"/>
                <w:color w:val="1F4E79"/>
              </w:rPr>
              <w:t xml:space="preserve"> Storage), y las diferencias entre lo que estaba documentado y lo que se implementó (por ejemplo, el campo </w:t>
            </w:r>
            <w:proofErr w:type="spellStart"/>
            <w:r>
              <w:rPr>
                <w:rFonts w:eastAsiaTheme="majorEastAsia"/>
                <w:color w:val="1F4E79"/>
              </w:rPr>
              <w:t>uid</w:t>
            </w:r>
            <w:proofErr w:type="spellEnd"/>
            <w:r>
              <w:rPr>
                <w:rFonts w:eastAsiaTheme="majorEastAsia"/>
                <w:color w:val="1F4E79"/>
              </w:rPr>
              <w:t xml:space="preserve"> en </w:t>
            </w:r>
            <w:proofErr w:type="spellStart"/>
            <w:r>
              <w:rPr>
                <w:rFonts w:eastAsiaTheme="majorEastAsia"/>
                <w:color w:val="1F4E79"/>
              </w:rPr>
              <w:t>Firestore</w:t>
            </w:r>
            <w:proofErr w:type="spellEnd"/>
            <w:r>
              <w:rPr>
                <w:rFonts w:eastAsiaTheme="majorEastAsia"/>
                <w:color w:val="1F4E79"/>
              </w:rPr>
              <w:t xml:space="preserve"> frente a </w:t>
            </w:r>
            <w:proofErr w:type="spellStart"/>
            <w:r>
              <w:rPr>
                <w:rFonts w:eastAsiaTheme="majorEastAsia"/>
                <w:color w:val="1F4E79"/>
              </w:rPr>
              <w:t>usuario_id</w:t>
            </w:r>
            <w:proofErr w:type="spellEnd"/>
            <w:r>
              <w:rPr>
                <w:rFonts w:eastAsiaTheme="majorEastAsia"/>
                <w:color w:val="1F4E79"/>
              </w:rPr>
              <w:t xml:space="preserve"> en el modelo). Esto nos obligó a actualizar varias veces los diagramas y el diccionario.</w:t>
            </w:r>
          </w:p>
        </w:tc>
      </w:tr>
    </w:tbl>
    <w:p w14:paraId="5BB7371B"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3D879AA" w14:textId="77777777" w:rsidTr="3D28A338">
        <w:trPr>
          <w:trHeight w:val="440"/>
        </w:trPr>
        <w:tc>
          <w:tcPr>
            <w:tcW w:w="10076" w:type="dxa"/>
            <w:vAlign w:val="center"/>
          </w:tcPr>
          <w:p w14:paraId="1EC9EEBD"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158BF57F" w14:textId="77777777" w:rsidTr="3D28A338">
        <w:trPr>
          <w:trHeight w:val="1639"/>
        </w:trPr>
        <w:tc>
          <w:tcPr>
            <w:tcW w:w="10076" w:type="dxa"/>
            <w:shd w:val="clear" w:color="auto" w:fill="DEEAF6" w:themeFill="accent1" w:themeFillTint="33"/>
            <w:vAlign w:val="center"/>
          </w:tcPr>
          <w:p w14:paraId="62C040A7"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47D34F7" w14:textId="77777777" w:rsidR="004F2A8B" w:rsidRPr="003B466F" w:rsidRDefault="004F2A8B" w:rsidP="3D28A338">
            <w:pPr>
              <w:jc w:val="both"/>
              <w:rPr>
                <w:rFonts w:eastAsiaTheme="majorEastAsia"/>
                <w:color w:val="767171" w:themeColor="background2" w:themeShade="80"/>
                <w:sz w:val="24"/>
                <w:szCs w:val="24"/>
              </w:rPr>
            </w:pPr>
          </w:p>
          <w:p w14:paraId="2127F919" w14:textId="70688C84" w:rsidR="005211D4" w:rsidRDefault="00000000" w:rsidP="00D3105D">
            <w:pPr>
              <w:spacing w:after="120"/>
              <w:jc w:val="both"/>
            </w:pPr>
            <w:r>
              <w:rPr>
                <w:rFonts w:eastAsiaTheme="majorEastAsia"/>
                <w:color w:val="1F4E79"/>
              </w:rPr>
              <w:t>Cuando algo cambia en la implementación, actualizamos de inmediato los documentos (modelo relacional, modelo lógico y diccionario de datos) para que todos coincidan y no queden versiones distintas. También dejamos escritas las diferencias que todavía existen</w:t>
            </w:r>
            <w:r w:rsidR="00D3105D">
              <w:rPr>
                <w:rFonts w:eastAsiaTheme="majorEastAsia"/>
                <w:color w:val="1F4E79"/>
              </w:rPr>
              <w:t xml:space="preserve">. </w:t>
            </w:r>
            <w:r>
              <w:rPr>
                <w:rFonts w:eastAsiaTheme="majorEastAsia"/>
                <w:color w:val="1F4E79"/>
              </w:rPr>
              <w:t xml:space="preserve">Para los próximos </w:t>
            </w:r>
            <w:proofErr w:type="spellStart"/>
            <w:r>
              <w:rPr>
                <w:rFonts w:eastAsiaTheme="majorEastAsia"/>
                <w:color w:val="1F4E79"/>
              </w:rPr>
              <w:t>sprints</w:t>
            </w:r>
            <w:proofErr w:type="spellEnd"/>
            <w:r>
              <w:rPr>
                <w:rFonts w:eastAsiaTheme="majorEastAsia"/>
                <w:color w:val="1F4E79"/>
              </w:rPr>
              <w:t xml:space="preserve"> planeamos: acordar los nombres de los campos antes de programar; probar las reglas de seguridad de </w:t>
            </w:r>
            <w:proofErr w:type="spellStart"/>
            <w:r>
              <w:rPr>
                <w:rFonts w:eastAsiaTheme="majorEastAsia"/>
                <w:color w:val="1F4E79"/>
              </w:rPr>
              <w:t>Firestore</w:t>
            </w:r>
            <w:proofErr w:type="spellEnd"/>
            <w:r>
              <w:rPr>
                <w:rFonts w:eastAsiaTheme="majorEastAsia"/>
                <w:color w:val="1F4E79"/>
              </w:rPr>
              <w:t xml:space="preserve"> a medida que se agregan módulos; probar cada módulo antes de cerrar el sprint, con apoyo de QA; y revisar la carta Gantt al inicio de cada sprint, dejando tiempo extra para imprevistos.</w:t>
            </w:r>
          </w:p>
        </w:tc>
      </w:tr>
    </w:tbl>
    <w:p w14:paraId="3555D29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31FBF1D" w14:textId="77777777" w:rsidTr="3D28A338">
        <w:trPr>
          <w:trHeight w:val="440"/>
        </w:trPr>
        <w:tc>
          <w:tcPr>
            <w:tcW w:w="10076" w:type="dxa"/>
            <w:vAlign w:val="center"/>
          </w:tcPr>
          <w:p w14:paraId="387BDED1"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38556A14" w14:textId="77777777" w:rsidTr="3D28A338">
        <w:trPr>
          <w:trHeight w:val="1624"/>
        </w:trPr>
        <w:tc>
          <w:tcPr>
            <w:tcW w:w="10076" w:type="dxa"/>
            <w:shd w:val="clear" w:color="auto" w:fill="DEEAF6" w:themeFill="accent1" w:themeFillTint="33"/>
            <w:vAlign w:val="center"/>
          </w:tcPr>
          <w:p w14:paraId="73F35E13"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A6CF4FE" w14:textId="77777777" w:rsidR="004F2A8B" w:rsidRPr="003B466F" w:rsidRDefault="004F2A8B" w:rsidP="3D28A338">
            <w:pPr>
              <w:jc w:val="both"/>
              <w:rPr>
                <w:rFonts w:eastAsiaTheme="majorEastAsia"/>
                <w:color w:val="767171" w:themeColor="background2" w:themeShade="80"/>
                <w:sz w:val="24"/>
                <w:szCs w:val="24"/>
              </w:rPr>
            </w:pPr>
          </w:p>
          <w:p w14:paraId="20FF8905" w14:textId="77777777" w:rsidR="005211D4" w:rsidRDefault="00000000">
            <w:pPr>
              <w:spacing w:after="120"/>
              <w:jc w:val="both"/>
            </w:pPr>
            <w:r>
              <w:rPr>
                <w:rFonts w:eastAsiaTheme="majorEastAsia"/>
                <w:color w:val="1F4E79"/>
              </w:rPr>
              <w:t xml:space="preserve">Mi rol es la base de datos y la arquitectura del proyecto, y lo evalúo de forma positiva. Destaco que el modelo relacional, el modelo lógico y el diccionario de datos están ordenados y alineados con lo que realmente se implementó. También cuidé aspectos importantes como la seguridad (archivos en un </w:t>
            </w:r>
            <w:proofErr w:type="spellStart"/>
            <w:r>
              <w:rPr>
                <w:rFonts w:eastAsiaTheme="majorEastAsia"/>
                <w:color w:val="1F4E79"/>
              </w:rPr>
              <w:t>bucket</w:t>
            </w:r>
            <w:proofErr w:type="spellEnd"/>
            <w:r>
              <w:rPr>
                <w:rFonts w:eastAsiaTheme="majorEastAsia"/>
                <w:color w:val="1F4E79"/>
              </w:rPr>
              <w:t xml:space="preserve"> privado, reglas de </w:t>
            </w:r>
            <w:proofErr w:type="spellStart"/>
            <w:r>
              <w:rPr>
                <w:rFonts w:eastAsiaTheme="majorEastAsia"/>
                <w:color w:val="1F4E79"/>
              </w:rPr>
              <w:t>Firestore</w:t>
            </w:r>
            <w:proofErr w:type="spellEnd"/>
            <w:r>
              <w:rPr>
                <w:rFonts w:eastAsiaTheme="majorEastAsia"/>
                <w:color w:val="1F4E79"/>
              </w:rPr>
              <w:t>, registros de auditoría que no se pueden modificar) y la privacidad de los datos (de las boletas solo se guarda el tipo y el número, no la imagen).</w:t>
            </w:r>
          </w:p>
          <w:p w14:paraId="06384901" w14:textId="77777777" w:rsidR="005211D4" w:rsidRDefault="00000000">
            <w:pPr>
              <w:spacing w:after="120"/>
              <w:jc w:val="both"/>
            </w:pPr>
            <w:r>
              <w:rPr>
                <w:rFonts w:eastAsiaTheme="majorEastAsia"/>
                <w:color w:val="1F4E79"/>
              </w:rPr>
              <w:t>Lo que puedo mejorar: avisar más rápido al resto del equipo cuando cambia el nombre o el tipo de un campo, definir los nombres de los campos antes de que se implementen para evitar rehacer documentos, y no dejar la documentación para el final del sprint, sino ir actualizándola a medida que avanzamos.</w:t>
            </w:r>
          </w:p>
        </w:tc>
      </w:tr>
    </w:tbl>
    <w:p w14:paraId="3FD35C61"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FDC0C37" w14:textId="77777777" w:rsidTr="3D28A338">
        <w:trPr>
          <w:trHeight w:val="440"/>
        </w:trPr>
        <w:tc>
          <w:tcPr>
            <w:tcW w:w="10076" w:type="dxa"/>
            <w:vAlign w:val="center"/>
          </w:tcPr>
          <w:p w14:paraId="2A8BCA49"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6641AF7" w14:textId="77777777" w:rsidTr="3D28A338">
        <w:trPr>
          <w:trHeight w:val="1639"/>
        </w:trPr>
        <w:tc>
          <w:tcPr>
            <w:tcW w:w="10076" w:type="dxa"/>
            <w:shd w:val="clear" w:color="auto" w:fill="DEEAF6" w:themeFill="accent1" w:themeFillTint="33"/>
            <w:vAlign w:val="center"/>
          </w:tcPr>
          <w:p w14:paraId="47CD6E93"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F17DA04" w14:textId="77777777" w:rsidR="004F2A8B" w:rsidRPr="003B466F" w:rsidRDefault="004F2A8B" w:rsidP="3D28A338">
            <w:pPr>
              <w:jc w:val="both"/>
              <w:rPr>
                <w:rFonts w:eastAsiaTheme="majorEastAsia"/>
                <w:color w:val="767171" w:themeColor="background2" w:themeShade="80"/>
                <w:sz w:val="24"/>
                <w:szCs w:val="24"/>
              </w:rPr>
            </w:pPr>
          </w:p>
          <w:p w14:paraId="1029581E" w14:textId="1D263564" w:rsidR="00D3105D" w:rsidRDefault="00000000" w:rsidP="00D3105D">
            <w:pPr>
              <w:spacing w:after="120"/>
              <w:jc w:val="both"/>
              <w:rPr>
                <w:rFonts w:eastAsiaTheme="majorEastAsia"/>
                <w:color w:val="1F4E79"/>
              </w:rPr>
            </w:pPr>
            <w:r>
              <w:rPr>
                <w:rFonts w:eastAsiaTheme="majorEastAsia"/>
                <w:color w:val="1F4E79"/>
              </w:rPr>
              <w:t xml:space="preserve">Nos queda la duda de si alcanzaremos el tiempo para el Sprint 4 (Estacionamientos y Combustible, del 26 de octubre al 8 de noviembre) y el Sprint 5 (Beneficios, integración y </w:t>
            </w:r>
            <w:proofErr w:type="spellStart"/>
            <w:r>
              <w:rPr>
                <w:rFonts w:eastAsiaTheme="majorEastAsia"/>
                <w:color w:val="1F4E79"/>
              </w:rPr>
              <w:t>dashboard</w:t>
            </w:r>
            <w:proofErr w:type="spellEnd"/>
            <w:r>
              <w:rPr>
                <w:rFonts w:eastAsiaTheme="majorEastAsia"/>
                <w:color w:val="1F4E79"/>
              </w:rPr>
              <w:t>), ya que los módulos son más grandes y deben integrarse entre sí</w:t>
            </w:r>
            <w:r w:rsidR="00D3105D">
              <w:rPr>
                <w:rFonts w:eastAsiaTheme="majorEastAsia"/>
                <w:color w:val="1F4E79"/>
              </w:rPr>
              <w:t>.</w:t>
            </w:r>
          </w:p>
          <w:p w14:paraId="2BEE7751" w14:textId="04BE35FA" w:rsidR="005211D4" w:rsidRDefault="00000000" w:rsidP="00D3105D">
            <w:pPr>
              <w:spacing w:after="120"/>
              <w:jc w:val="both"/>
            </w:pPr>
            <w:r>
              <w:rPr>
                <w:rFonts w:eastAsiaTheme="majorEastAsia"/>
                <w:color w:val="1F4E79"/>
              </w:rPr>
              <w:t>Pregunta para los pares: ¿Cómo organizan las pruebas de integración entre módulos antes de cada entrega, para detectar errores a tiempo?</w:t>
            </w:r>
          </w:p>
        </w:tc>
      </w:tr>
    </w:tbl>
    <w:p w14:paraId="796B6CF0"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897D597" w14:textId="77777777" w:rsidTr="3D28A338">
        <w:trPr>
          <w:trHeight w:val="440"/>
        </w:trPr>
        <w:tc>
          <w:tcPr>
            <w:tcW w:w="10076" w:type="dxa"/>
            <w:vAlign w:val="center"/>
          </w:tcPr>
          <w:p w14:paraId="293F3318"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40A97978" w14:textId="77777777" w:rsidTr="3D28A338">
        <w:trPr>
          <w:trHeight w:val="1639"/>
        </w:trPr>
        <w:tc>
          <w:tcPr>
            <w:tcW w:w="10076" w:type="dxa"/>
            <w:shd w:val="clear" w:color="auto" w:fill="DEEAF6" w:themeFill="accent1" w:themeFillTint="33"/>
            <w:vAlign w:val="center"/>
          </w:tcPr>
          <w:p w14:paraId="73E9F2B2"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11085C8" w14:textId="77777777" w:rsidR="004F2A8B" w:rsidRDefault="004F2A8B" w:rsidP="3D28A338">
            <w:pPr>
              <w:jc w:val="both"/>
              <w:rPr>
                <w:rFonts w:eastAsiaTheme="majorEastAsia"/>
                <w:color w:val="767171" w:themeColor="background2" w:themeShade="80"/>
                <w:sz w:val="24"/>
                <w:szCs w:val="24"/>
              </w:rPr>
            </w:pPr>
          </w:p>
          <w:p w14:paraId="21E931E2" w14:textId="69C9D33A" w:rsidR="005211D4" w:rsidRDefault="00000000">
            <w:pPr>
              <w:spacing w:after="120"/>
              <w:jc w:val="both"/>
            </w:pPr>
            <w:r>
              <w:rPr>
                <w:rFonts w:eastAsiaTheme="majorEastAsia"/>
                <w:color w:val="1F4E79"/>
              </w:rPr>
              <w:t xml:space="preserve">Sí, creemos que conviene ajustar un poco la distribución para los siguientes </w:t>
            </w:r>
            <w:proofErr w:type="spellStart"/>
            <w:r>
              <w:rPr>
                <w:rFonts w:eastAsiaTheme="majorEastAsia"/>
                <w:color w:val="1F4E79"/>
              </w:rPr>
              <w:t>sprints</w:t>
            </w:r>
            <w:proofErr w:type="spellEnd"/>
            <w:r>
              <w:rPr>
                <w:rFonts w:eastAsiaTheme="majorEastAsia"/>
                <w:color w:val="1F4E79"/>
              </w:rPr>
              <w:t xml:space="preserve">, manteniendo los roles actuales: </w:t>
            </w:r>
            <w:proofErr w:type="spellStart"/>
            <w:r>
              <w:rPr>
                <w:rFonts w:eastAsiaTheme="majorEastAsia"/>
                <w:color w:val="1F4E79"/>
              </w:rPr>
              <w:t>Danae</w:t>
            </w:r>
            <w:proofErr w:type="spellEnd"/>
            <w:r>
              <w:rPr>
                <w:rFonts w:eastAsiaTheme="majorEastAsia"/>
                <w:color w:val="1F4E79"/>
              </w:rPr>
              <w:t xml:space="preserve"> coordina el equipo y la integración de los módulos, Almendra diseña las pantallas y realiza las pruebas de cada módulo, y </w:t>
            </w:r>
            <w:r w:rsidR="00D3105D">
              <w:rPr>
                <w:rFonts w:eastAsiaTheme="majorEastAsia"/>
                <w:color w:val="1F4E79"/>
              </w:rPr>
              <w:t xml:space="preserve">yo que me encargaré </w:t>
            </w:r>
            <w:r>
              <w:rPr>
                <w:rFonts w:eastAsiaTheme="majorEastAsia"/>
                <w:color w:val="1F4E79"/>
              </w:rPr>
              <w:t>del esquema de datos, las reglas de seguridad y la documentación técnica.</w:t>
            </w:r>
          </w:p>
          <w:p w14:paraId="0A2B780E" w14:textId="77777777" w:rsidR="005211D4" w:rsidRDefault="00000000">
            <w:pPr>
              <w:spacing w:after="120"/>
              <w:jc w:val="both"/>
            </w:pPr>
            <w:r>
              <w:rPr>
                <w:rFonts w:eastAsiaTheme="majorEastAsia"/>
                <w:color w:val="1F4E79"/>
              </w:rPr>
              <w:t xml:space="preserve">Actividades nuevas que proponemos asignar: la unificación de </w:t>
            </w:r>
            <w:proofErr w:type="spellStart"/>
            <w:r>
              <w:rPr>
                <w:rFonts w:eastAsiaTheme="majorEastAsia"/>
                <w:color w:val="1F4E79"/>
              </w:rPr>
              <w:t>uid</w:t>
            </w:r>
            <w:proofErr w:type="spellEnd"/>
            <w:r>
              <w:rPr>
                <w:rFonts w:eastAsiaTheme="majorEastAsia"/>
                <w:color w:val="1F4E79"/>
              </w:rPr>
              <w:t xml:space="preserve"> a </w:t>
            </w:r>
            <w:proofErr w:type="spellStart"/>
            <w:r>
              <w:rPr>
                <w:rFonts w:eastAsiaTheme="majorEastAsia"/>
                <w:color w:val="1F4E79"/>
              </w:rPr>
              <w:t>usuario_id</w:t>
            </w:r>
            <w:proofErr w:type="spellEnd"/>
            <w:r>
              <w:rPr>
                <w:rFonts w:eastAsiaTheme="majorEastAsia"/>
                <w:color w:val="1F4E79"/>
              </w:rPr>
              <w:t xml:space="preserve"> en el código y en </w:t>
            </w:r>
            <w:proofErr w:type="spellStart"/>
            <w:r>
              <w:rPr>
                <w:rFonts w:eastAsiaTheme="majorEastAsia"/>
                <w:color w:val="1F4E79"/>
              </w:rPr>
              <w:t>Firestore</w:t>
            </w:r>
            <w:proofErr w:type="spellEnd"/>
            <w:r>
              <w:rPr>
                <w:rFonts w:eastAsiaTheme="majorEastAsia"/>
                <w:color w:val="1F4E79"/>
              </w:rPr>
              <w:t xml:space="preserve"> (Estephany, con apoyo de </w:t>
            </w:r>
            <w:proofErr w:type="spellStart"/>
            <w:r>
              <w:rPr>
                <w:rFonts w:eastAsiaTheme="majorEastAsia"/>
                <w:color w:val="1F4E79"/>
              </w:rPr>
              <w:t>Danae</w:t>
            </w:r>
            <w:proofErr w:type="spellEnd"/>
            <w:r>
              <w:rPr>
                <w:rFonts w:eastAsiaTheme="majorEastAsia"/>
                <w:color w:val="1F4E79"/>
              </w:rPr>
              <w:t>), una lista de pruebas (</w:t>
            </w:r>
            <w:proofErr w:type="spellStart"/>
            <w:r>
              <w:rPr>
                <w:rFonts w:eastAsiaTheme="majorEastAsia"/>
                <w:color w:val="1F4E79"/>
              </w:rPr>
              <w:t>checklist</w:t>
            </w:r>
            <w:proofErr w:type="spellEnd"/>
            <w:r>
              <w:rPr>
                <w:rFonts w:eastAsiaTheme="majorEastAsia"/>
                <w:color w:val="1F4E79"/>
              </w:rPr>
              <w:t>) de QA para Estacionamientos y Combustible (Almendra), y la preparación de los informes y la presentación de cierre, que haremos entre las tres personas.</w:t>
            </w:r>
          </w:p>
        </w:tc>
      </w:tr>
    </w:tbl>
    <w:p w14:paraId="40A5B5E7"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AE81AFC" w14:textId="77777777" w:rsidTr="3D28A338">
        <w:trPr>
          <w:trHeight w:val="440"/>
        </w:trPr>
        <w:tc>
          <w:tcPr>
            <w:tcW w:w="10076" w:type="dxa"/>
            <w:vAlign w:val="center"/>
          </w:tcPr>
          <w:p w14:paraId="3040396F" w14:textId="77777777"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78BAF494" w14:textId="77777777" w:rsidTr="3D28A338">
        <w:trPr>
          <w:trHeight w:val="1639"/>
        </w:trPr>
        <w:tc>
          <w:tcPr>
            <w:tcW w:w="10076" w:type="dxa"/>
            <w:shd w:val="clear" w:color="auto" w:fill="DEEAF6" w:themeFill="accent1" w:themeFillTint="33"/>
            <w:vAlign w:val="center"/>
          </w:tcPr>
          <w:p w14:paraId="25601036"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15AB936" w14:textId="77777777" w:rsidR="004F2A8B" w:rsidRDefault="004F2A8B" w:rsidP="3D28A338">
            <w:pPr>
              <w:jc w:val="both"/>
              <w:rPr>
                <w:rFonts w:eastAsiaTheme="majorEastAsia"/>
                <w:color w:val="767171" w:themeColor="background2" w:themeShade="80"/>
                <w:sz w:val="24"/>
                <w:szCs w:val="24"/>
              </w:rPr>
            </w:pPr>
          </w:p>
          <w:p w14:paraId="40804567" w14:textId="77777777" w:rsidR="005211D4" w:rsidRDefault="00000000">
            <w:pPr>
              <w:spacing w:after="120"/>
              <w:jc w:val="both"/>
            </w:pPr>
            <w:r>
              <w:rPr>
                <w:rFonts w:eastAsiaTheme="majorEastAsia"/>
                <w:color w:val="1F4E79"/>
              </w:rPr>
              <w:t>Evaluamos el trabajo en grupo de forma positiva. Como aspectos positivos destacamos que cada integrante tiene claro su rol, que nos comunicamos y nos apoyamos cuando surgen problemas, que compartimos la documentación y el código en un repositorio, y que hemos logrado adaptarnos a los cambios de decisiones durante el proyecto.</w:t>
            </w:r>
          </w:p>
          <w:p w14:paraId="13F352C4" w14:textId="77777777" w:rsidR="005211D4" w:rsidRDefault="00000000">
            <w:pPr>
              <w:spacing w:after="120"/>
              <w:jc w:val="both"/>
            </w:pPr>
            <w:r>
              <w:rPr>
                <w:rFonts w:eastAsiaTheme="majorEastAsia"/>
                <w:color w:val="1F4E79"/>
              </w:rPr>
              <w:t>Aspectos que podríamos mejorar: avisar los cambios técnicos de forma más temprana para que nadie trabaje con información desactualizada, revisar entre todas los documentos antes de entregarlos, repartir mejor la carga de trabajo cuando coinciden varios cierres, y fijar fechas internas de entrega unos días antes de la fecha oficial.</w:t>
            </w:r>
          </w:p>
        </w:tc>
      </w:tr>
    </w:tbl>
    <w:p w14:paraId="3745C7A1"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2B2EF" w14:textId="77777777" w:rsidR="00533236" w:rsidRDefault="00533236" w:rsidP="00DF38AE">
      <w:pPr>
        <w:spacing w:after="0" w:line="240" w:lineRule="auto"/>
      </w:pPr>
      <w:r>
        <w:separator/>
      </w:r>
    </w:p>
  </w:endnote>
  <w:endnote w:type="continuationSeparator" w:id="0">
    <w:p w14:paraId="2BFE0566" w14:textId="77777777" w:rsidR="00533236" w:rsidRDefault="0053323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FD7A54F"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B00DA"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6FAB00DA"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4886C" w14:textId="77777777" w:rsidR="00533236" w:rsidRDefault="00533236" w:rsidP="00DF38AE">
      <w:pPr>
        <w:spacing w:after="0" w:line="240" w:lineRule="auto"/>
      </w:pPr>
      <w:r>
        <w:separator/>
      </w:r>
    </w:p>
  </w:footnote>
  <w:footnote w:type="continuationSeparator" w:id="0">
    <w:p w14:paraId="35D50EC8" w14:textId="77777777" w:rsidR="00533236" w:rsidRDefault="0053323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38338B29" w14:textId="77777777" w:rsidTr="00C5460F">
      <w:trPr>
        <w:trHeight w:val="697"/>
      </w:trPr>
      <w:tc>
        <w:tcPr>
          <w:tcW w:w="5707" w:type="dxa"/>
          <w:tcBorders>
            <w:top w:val="nil"/>
            <w:left w:val="nil"/>
            <w:bottom w:val="nil"/>
            <w:right w:val="nil"/>
          </w:tcBorders>
        </w:tcPr>
        <w:p w14:paraId="32490D13"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787679F"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09F10CE"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5154AB11"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C6E7186"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0D3CA4F3" w14:textId="77777777" w:rsidTr="009C76B3">
      <w:trPr>
        <w:trHeight w:val="1091"/>
      </w:trPr>
      <w:tc>
        <w:tcPr>
          <w:tcW w:w="675" w:type="dxa"/>
          <w:tcBorders>
            <w:top w:val="nil"/>
            <w:left w:val="nil"/>
            <w:bottom w:val="nil"/>
            <w:right w:val="nil"/>
          </w:tcBorders>
          <w:hideMark/>
        </w:tcPr>
        <w:p w14:paraId="58367809"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3CA7D24D"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D3BB66F"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46D2675D"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10D4269E"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35DA27FB"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6A90ACCE"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59669301">
    <w:abstractNumId w:val="3"/>
  </w:num>
  <w:num w:numId="2" w16cid:durableId="772822966">
    <w:abstractNumId w:val="8"/>
  </w:num>
  <w:num w:numId="3" w16cid:durableId="792557282">
    <w:abstractNumId w:val="12"/>
  </w:num>
  <w:num w:numId="4" w16cid:durableId="1694922315">
    <w:abstractNumId w:val="28"/>
  </w:num>
  <w:num w:numId="5" w16cid:durableId="67848785">
    <w:abstractNumId w:val="30"/>
  </w:num>
  <w:num w:numId="6" w16cid:durableId="891843445">
    <w:abstractNumId w:val="4"/>
  </w:num>
  <w:num w:numId="7" w16cid:durableId="959607822">
    <w:abstractNumId w:val="11"/>
  </w:num>
  <w:num w:numId="8" w16cid:durableId="117066092">
    <w:abstractNumId w:val="19"/>
  </w:num>
  <w:num w:numId="9" w16cid:durableId="996809707">
    <w:abstractNumId w:val="15"/>
  </w:num>
  <w:num w:numId="10" w16cid:durableId="1899045718">
    <w:abstractNumId w:val="9"/>
  </w:num>
  <w:num w:numId="11" w16cid:durableId="1111707455">
    <w:abstractNumId w:val="24"/>
  </w:num>
  <w:num w:numId="12" w16cid:durableId="1887715836">
    <w:abstractNumId w:val="35"/>
  </w:num>
  <w:num w:numId="13" w16cid:durableId="2006594260">
    <w:abstractNumId w:val="29"/>
  </w:num>
  <w:num w:numId="14" w16cid:durableId="1443457996">
    <w:abstractNumId w:val="1"/>
  </w:num>
  <w:num w:numId="15" w16cid:durableId="1582325465">
    <w:abstractNumId w:val="36"/>
  </w:num>
  <w:num w:numId="16" w16cid:durableId="1561355930">
    <w:abstractNumId w:val="21"/>
  </w:num>
  <w:num w:numId="17" w16cid:durableId="246229358">
    <w:abstractNumId w:val="17"/>
  </w:num>
  <w:num w:numId="18" w16cid:durableId="931858496">
    <w:abstractNumId w:val="31"/>
  </w:num>
  <w:num w:numId="19" w16cid:durableId="1617836395">
    <w:abstractNumId w:val="10"/>
  </w:num>
  <w:num w:numId="20" w16cid:durableId="156112852">
    <w:abstractNumId w:val="39"/>
  </w:num>
  <w:num w:numId="21" w16cid:durableId="1269699417">
    <w:abstractNumId w:val="34"/>
  </w:num>
  <w:num w:numId="22" w16cid:durableId="224293770">
    <w:abstractNumId w:val="13"/>
  </w:num>
  <w:num w:numId="23" w16cid:durableId="2081437552">
    <w:abstractNumId w:val="14"/>
  </w:num>
  <w:num w:numId="24" w16cid:durableId="1336805258">
    <w:abstractNumId w:val="5"/>
  </w:num>
  <w:num w:numId="25" w16cid:durableId="562066472">
    <w:abstractNumId w:val="16"/>
  </w:num>
  <w:num w:numId="26" w16cid:durableId="2003584182">
    <w:abstractNumId w:val="20"/>
  </w:num>
  <w:num w:numId="27" w16cid:durableId="1898125645">
    <w:abstractNumId w:val="23"/>
  </w:num>
  <w:num w:numId="28" w16cid:durableId="1731416391">
    <w:abstractNumId w:val="0"/>
  </w:num>
  <w:num w:numId="29" w16cid:durableId="7173341">
    <w:abstractNumId w:val="18"/>
  </w:num>
  <w:num w:numId="30" w16cid:durableId="73674646">
    <w:abstractNumId w:val="22"/>
  </w:num>
  <w:num w:numId="31" w16cid:durableId="1492914163">
    <w:abstractNumId w:val="2"/>
  </w:num>
  <w:num w:numId="32" w16cid:durableId="1972662066">
    <w:abstractNumId w:val="7"/>
  </w:num>
  <w:num w:numId="33" w16cid:durableId="768937139">
    <w:abstractNumId w:val="32"/>
  </w:num>
  <w:num w:numId="34" w16cid:durableId="1002243930">
    <w:abstractNumId w:val="38"/>
  </w:num>
  <w:num w:numId="35" w16cid:durableId="275331762">
    <w:abstractNumId w:val="6"/>
  </w:num>
  <w:num w:numId="36" w16cid:durableId="257829136">
    <w:abstractNumId w:val="25"/>
  </w:num>
  <w:num w:numId="37" w16cid:durableId="1961841323">
    <w:abstractNumId w:val="37"/>
  </w:num>
  <w:num w:numId="38" w16cid:durableId="463158995">
    <w:abstractNumId w:val="27"/>
  </w:num>
  <w:num w:numId="39" w16cid:durableId="562906475">
    <w:abstractNumId w:val="26"/>
  </w:num>
  <w:num w:numId="40" w16cid:durableId="65484454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3BE9"/>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5D4F"/>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068"/>
    <w:rsid w:val="00501178"/>
    <w:rsid w:val="00503065"/>
    <w:rsid w:val="00504A6C"/>
    <w:rsid w:val="005053DF"/>
    <w:rsid w:val="00506AC0"/>
    <w:rsid w:val="00506D67"/>
    <w:rsid w:val="0050759C"/>
    <w:rsid w:val="00510F82"/>
    <w:rsid w:val="005141AD"/>
    <w:rsid w:val="005142B6"/>
    <w:rsid w:val="00514ABC"/>
    <w:rsid w:val="005161F0"/>
    <w:rsid w:val="005211D4"/>
    <w:rsid w:val="005215D7"/>
    <w:rsid w:val="00522288"/>
    <w:rsid w:val="00522450"/>
    <w:rsid w:val="0052247A"/>
    <w:rsid w:val="00522F1C"/>
    <w:rsid w:val="00523C01"/>
    <w:rsid w:val="00525280"/>
    <w:rsid w:val="005265A4"/>
    <w:rsid w:val="00532886"/>
    <w:rsid w:val="00532F83"/>
    <w:rsid w:val="00533236"/>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026"/>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75D3"/>
    <w:rsid w:val="007A1C08"/>
    <w:rsid w:val="007A2A9A"/>
    <w:rsid w:val="007A5BD8"/>
    <w:rsid w:val="007A6590"/>
    <w:rsid w:val="007B1339"/>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2C"/>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05D"/>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66A6E"/>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816</Words>
  <Characters>4492</Characters>
  <Application>Microsoft Office Word</Application>
  <DocSecurity>0</DocSecurity>
  <Lines>37</Lines>
  <Paragraphs>10</Paragraphs>
  <ScaleCrop>false</ScaleCrop>
  <Company>Wal-Mart Stores, Inc.</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ESTEPHANY CONSTANZA CARDENAS CATENACCI</cp:lastModifiedBy>
  <cp:revision>45</cp:revision>
  <cp:lastPrinted>2019-12-16T20:10:00Z</cp:lastPrinted>
  <dcterms:created xsi:type="dcterms:W3CDTF">2021-12-31T12:50:00Z</dcterms:created>
  <dcterms:modified xsi:type="dcterms:W3CDTF">2026-10-26T03:46:00Z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