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fx0de0zfz4s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7080"/>
        <w:tblGridChange w:id="0">
          <w:tblGrid>
            <w:gridCol w:w="2565"/>
            <w:gridCol w:w="70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sz w:val="20"/>
                <w:szCs w:val="20"/>
              </w:rPr>
            </w:pPr>
            <w:r w:rsidDel="00000000" w:rsidR="00000000" w:rsidRPr="00000000">
              <w:rPr>
                <w:i w:val="1"/>
                <w:iCs w:val="1"/>
                <w:sz w:val="20"/>
                <w:szCs w:val="20"/>
                <w:rtl w:val="0"/>
              </w:rPr>
              <w:t xml:space="preserve">Durante la Fase 2 del proyecto TAG OK 2.0, se ha trabajado en la ampliación de las funcionalidades de la aplicación desarrollada en la primera fase, con el objetivo de ofrecer una solución integral para la gestión de vehículos, documentación y gastos asociados.</w:t>
            </w:r>
          </w:p>
          <w:p w:rsidR="00000000" w:rsidDel="00000000" w:rsidP="00000000" w:rsidRDefault="00000000" w:rsidRPr="00000000" w14:paraId="0000000F">
            <w:pPr>
              <w:spacing w:after="240" w:before="240" w:lineRule="auto"/>
              <w:jc w:val="both"/>
              <w:rPr>
                <w:i w:val="1"/>
                <w:iCs w:val="1"/>
                <w:sz w:val="20"/>
                <w:szCs w:val="20"/>
              </w:rPr>
            </w:pPr>
            <w:r w:rsidDel="00000000" w:rsidR="00000000" w:rsidRPr="00000000">
              <w:rPr>
                <w:i w:val="1"/>
                <w:iCs w:val="1"/>
                <w:sz w:val="20"/>
                <w:szCs w:val="20"/>
                <w:rtl w:val="0"/>
              </w:rPr>
              <w:t xml:space="preserve">El desarrollo se ha organizado mediante la metodología ágil Scrum, distribuyendo las actividades en Sprints que permiten avanzar progresivamente en los módulos y validar los resultados obtenidos.</w:t>
            </w:r>
          </w:p>
          <w:p w:rsidR="00000000" w:rsidDel="00000000" w:rsidP="00000000" w:rsidRDefault="00000000" w:rsidRPr="00000000" w14:paraId="00000010">
            <w:pPr>
              <w:spacing w:after="240" w:before="240" w:lineRule="auto"/>
              <w:jc w:val="both"/>
              <w:rPr>
                <w:i w:val="1"/>
                <w:iCs w:val="1"/>
                <w:sz w:val="20"/>
                <w:szCs w:val="20"/>
              </w:rPr>
            </w:pPr>
            <w:r w:rsidDel="00000000" w:rsidR="00000000" w:rsidRPr="00000000">
              <w:rPr>
                <w:i w:val="1"/>
                <w:iCs w:val="1"/>
                <w:sz w:val="20"/>
                <w:szCs w:val="20"/>
                <w:rtl w:val="0"/>
              </w:rPr>
              <w:t xml:space="preserve">Durante el </w:t>
            </w:r>
            <w:r w:rsidDel="00000000" w:rsidR="00000000" w:rsidRPr="00000000">
              <w:rPr>
                <w:b w:val="1"/>
                <w:bCs w:val="1"/>
                <w:i w:val="1"/>
                <w:iCs w:val="1"/>
                <w:sz w:val="20"/>
                <w:szCs w:val="20"/>
                <w:rtl w:val="0"/>
              </w:rPr>
              <w:t xml:space="preserve">Sprint 1</w:t>
            </w:r>
            <w:r w:rsidDel="00000000" w:rsidR="00000000" w:rsidRPr="00000000">
              <w:rPr>
                <w:i w:val="1"/>
                <w:iCs w:val="1"/>
                <w:sz w:val="20"/>
                <w:szCs w:val="20"/>
                <w:rtl w:val="0"/>
              </w:rPr>
              <w:t xml:space="preserve">, se realizó el análisis de la aplicación existente, la revisión de su arquitectura y código fuente, el levantamiento de requerimientos funcionales y no funcionales, la elaboración de historias de usuario y casos de uso, y la actualización de diagramas, modelos de datos y documentación técnica.</w:t>
            </w:r>
          </w:p>
          <w:p w:rsidR="00000000" w:rsidDel="00000000" w:rsidP="00000000" w:rsidRDefault="00000000" w:rsidRPr="00000000" w14:paraId="00000011">
            <w:pPr>
              <w:spacing w:after="240" w:before="240" w:lineRule="auto"/>
              <w:jc w:val="both"/>
              <w:rPr>
                <w:i w:val="1"/>
                <w:iCs w:val="1"/>
                <w:sz w:val="20"/>
                <w:szCs w:val="20"/>
              </w:rPr>
            </w:pPr>
            <w:r w:rsidDel="00000000" w:rsidR="00000000" w:rsidRPr="00000000">
              <w:rPr>
                <w:i w:val="1"/>
                <w:iCs w:val="1"/>
                <w:sz w:val="20"/>
                <w:szCs w:val="20"/>
                <w:rtl w:val="0"/>
              </w:rPr>
              <w:t xml:space="preserve">En el </w:t>
            </w:r>
            <w:r w:rsidDel="00000000" w:rsidR="00000000" w:rsidRPr="00000000">
              <w:rPr>
                <w:b w:val="1"/>
                <w:bCs w:val="1"/>
                <w:i w:val="1"/>
                <w:iCs w:val="1"/>
                <w:sz w:val="20"/>
                <w:szCs w:val="20"/>
                <w:rtl w:val="0"/>
              </w:rPr>
              <w:t xml:space="preserve">Sprint 2</w:t>
            </w:r>
            <w:r w:rsidDel="00000000" w:rsidR="00000000" w:rsidRPr="00000000">
              <w:rPr>
                <w:i w:val="1"/>
                <w:iCs w:val="1"/>
                <w:sz w:val="20"/>
                <w:szCs w:val="20"/>
                <w:rtl w:val="0"/>
              </w:rPr>
              <w:t xml:space="preserve">, se desarrolló el módulo </w:t>
            </w:r>
            <w:r w:rsidDel="00000000" w:rsidR="00000000" w:rsidRPr="00000000">
              <w:rPr>
                <w:b w:val="1"/>
                <w:bCs w:val="1"/>
                <w:i w:val="1"/>
                <w:iCs w:val="1"/>
                <w:sz w:val="20"/>
                <w:szCs w:val="20"/>
                <w:rtl w:val="0"/>
              </w:rPr>
              <w:t xml:space="preserve">Mi Vehículo</w:t>
            </w:r>
            <w:r w:rsidDel="00000000" w:rsidR="00000000" w:rsidRPr="00000000">
              <w:rPr>
                <w:i w:val="1"/>
                <w:iCs w:val="1"/>
                <w:sz w:val="20"/>
                <w:szCs w:val="20"/>
                <w:rtl w:val="0"/>
              </w:rPr>
              <w:t xml:space="preserve">, incorporando funcionalidades para registrar, editar y consultar vehículos, administrar documentos y controlar sus fechas de vencimiento. Además, se implementó el componente de </w:t>
            </w:r>
            <w:r w:rsidDel="00000000" w:rsidR="00000000" w:rsidRPr="00000000">
              <w:rPr>
                <w:b w:val="1"/>
                <w:bCs w:val="1"/>
                <w:i w:val="1"/>
                <w:iCs w:val="1"/>
                <w:sz w:val="20"/>
                <w:szCs w:val="20"/>
                <w:rtl w:val="0"/>
              </w:rPr>
              <w:t xml:space="preserve">Registro Inteligente con inteligencia artificial</w:t>
            </w:r>
            <w:r w:rsidDel="00000000" w:rsidR="00000000" w:rsidRPr="00000000">
              <w:rPr>
                <w:i w:val="1"/>
                <w:iCs w:val="1"/>
                <w:sz w:val="20"/>
                <w:szCs w:val="20"/>
                <w:rtl w:val="0"/>
              </w:rPr>
              <w:t xml:space="preserve">, que permite extraer información desde imágenes de documentos para facilitar el ingreso de datos, manteniendo la revisión y confirmación por parte del usuario.</w:t>
            </w:r>
          </w:p>
          <w:p w:rsidR="00000000" w:rsidDel="00000000" w:rsidP="00000000" w:rsidRDefault="00000000" w:rsidRPr="00000000" w14:paraId="00000012">
            <w:pPr>
              <w:spacing w:after="240" w:before="240" w:lineRule="auto"/>
              <w:jc w:val="both"/>
              <w:rPr>
                <w:i w:val="1"/>
                <w:iCs w:val="1"/>
                <w:sz w:val="20"/>
                <w:szCs w:val="20"/>
              </w:rPr>
            </w:pPr>
            <w:r w:rsidDel="00000000" w:rsidR="00000000" w:rsidRPr="00000000">
              <w:rPr>
                <w:i w:val="1"/>
                <w:iCs w:val="1"/>
                <w:sz w:val="20"/>
                <w:szCs w:val="20"/>
                <w:rtl w:val="0"/>
              </w:rPr>
              <w:t xml:space="preserve">Posteriormente, durante el </w:t>
            </w:r>
            <w:r w:rsidDel="00000000" w:rsidR="00000000" w:rsidRPr="00000000">
              <w:rPr>
                <w:b w:val="1"/>
                <w:bCs w:val="1"/>
                <w:i w:val="1"/>
                <w:iCs w:val="1"/>
                <w:sz w:val="20"/>
                <w:szCs w:val="20"/>
                <w:rtl w:val="0"/>
              </w:rPr>
              <w:t xml:space="preserve">Sprint 3</w:t>
            </w:r>
            <w:r w:rsidDel="00000000" w:rsidR="00000000" w:rsidRPr="00000000">
              <w:rPr>
                <w:i w:val="1"/>
                <w:iCs w:val="1"/>
                <w:sz w:val="20"/>
                <w:szCs w:val="20"/>
                <w:rtl w:val="0"/>
              </w:rPr>
              <w:t xml:space="preserve">, se desarrolló el módulo </w:t>
            </w:r>
            <w:r w:rsidDel="00000000" w:rsidR="00000000" w:rsidRPr="00000000">
              <w:rPr>
                <w:b w:val="1"/>
                <w:bCs w:val="1"/>
                <w:i w:val="1"/>
                <w:iCs w:val="1"/>
                <w:sz w:val="20"/>
                <w:szCs w:val="20"/>
                <w:rtl w:val="0"/>
              </w:rPr>
              <w:t xml:space="preserve">Mantenciones</w:t>
            </w:r>
            <w:r w:rsidDel="00000000" w:rsidR="00000000" w:rsidRPr="00000000">
              <w:rPr>
                <w:i w:val="1"/>
                <w:iCs w:val="1"/>
                <w:sz w:val="20"/>
                <w:szCs w:val="20"/>
                <w:rtl w:val="0"/>
              </w:rPr>
              <w:t xml:space="preserve">, incorporando el registro y consulta de servicios realizados, costos, kilometraje e historial de mantenciones, con integración a Firebase Firestore. Su finalización está programada para el 25 de octubre de 2026, conforme al cronograma establecido.</w:t>
            </w:r>
          </w:p>
          <w:p w:rsidR="00000000" w:rsidDel="00000000" w:rsidP="00000000" w:rsidRDefault="00000000" w:rsidRPr="00000000" w14:paraId="00000013">
            <w:pPr>
              <w:spacing w:after="240" w:before="240" w:lineRule="auto"/>
              <w:jc w:val="both"/>
              <w:rPr>
                <w:i w:val="1"/>
                <w:iCs w:val="1"/>
                <w:sz w:val="20"/>
                <w:szCs w:val="20"/>
              </w:rPr>
            </w:pPr>
            <w:r w:rsidDel="00000000" w:rsidR="00000000" w:rsidRPr="00000000">
              <w:rPr>
                <w:i w:val="1"/>
                <w:iCs w:val="1"/>
                <w:sz w:val="20"/>
                <w:szCs w:val="20"/>
                <w:rtl w:val="0"/>
              </w:rPr>
              <w:t xml:space="preserve">Paralelamente, se han realizado actividades de integración, configuración de servicios, revisión de seguridad y reuniones de seguimiento con el cliente Grupo Sentte, permitiendo validar requerimientos e identificar mejoras.</w:t>
            </w:r>
          </w:p>
          <w:p w:rsidR="00000000" w:rsidDel="00000000" w:rsidP="00000000" w:rsidRDefault="00000000" w:rsidRPr="00000000" w14:paraId="00000014">
            <w:pPr>
              <w:spacing w:after="240" w:before="240" w:lineRule="auto"/>
              <w:jc w:val="both"/>
              <w:rPr>
                <w:i w:val="1"/>
                <w:iCs w:val="1"/>
                <w:sz w:val="20"/>
                <w:szCs w:val="20"/>
              </w:rPr>
            </w:pPr>
            <w:r w:rsidDel="00000000" w:rsidR="00000000" w:rsidRPr="00000000">
              <w:rPr>
                <w:i w:val="1"/>
                <w:iCs w:val="1"/>
                <w:sz w:val="20"/>
                <w:szCs w:val="20"/>
                <w:rtl w:val="0"/>
              </w:rPr>
              <w:t xml:space="preserve">A la fecha de esta entrega, el proyecto contempla el desarrollo de los tres primeros Sprints, dando cumplimiento a los objetivos relacionados con el análisis de la aplicación existente, la implementación de Mi Vehículo y el desarrollo del módulo Mantenciones. Los módulos de Estacionamientos, Combustible, Beneficios y la integración final del Dashboard se encuentran planificados para los siguientes Sprints.</w:t>
            </w:r>
          </w:p>
          <w:p w:rsidR="00000000" w:rsidDel="00000000" w:rsidP="00000000" w:rsidRDefault="00000000" w:rsidRPr="00000000" w14:paraId="00000015">
            <w:pPr>
              <w:spacing w:after="240" w:before="240" w:lineRule="auto"/>
              <w:jc w:val="both"/>
              <w:rPr>
                <w:i w:val="1"/>
                <w:iCs w:val="1"/>
                <w:sz w:val="20"/>
                <w:szCs w:val="20"/>
              </w:rPr>
            </w:pPr>
            <w:r w:rsidDel="00000000" w:rsidR="00000000" w:rsidRPr="00000000">
              <w:rPr>
                <w:i w:val="1"/>
                <w:iCs w:val="1"/>
                <w:sz w:val="20"/>
                <w:szCs w:val="20"/>
                <w:rtl w:val="0"/>
              </w:rPr>
              <w:t xml:space="preserve">Durante el proceso también se realizaron ajustes técnicos, principalmente relacionados con el almacenamiento de documentos, la seguridad de la información y los servicios de inteligencia artificial, buscando mantener la continuidad y estabilidad de la aplicación.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7">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spacing w:after="240" w:before="240" w:lineRule="auto"/>
              <w:jc w:val="both"/>
              <w:rPr>
                <w:i w:val="1"/>
                <w:iCs w:val="1"/>
                <w:sz w:val="20"/>
                <w:szCs w:val="20"/>
              </w:rPr>
            </w:pPr>
            <w:r w:rsidDel="00000000" w:rsidR="00000000" w:rsidRPr="00000000">
              <w:rPr>
                <w:b w:val="1"/>
                <w:bCs w:val="1"/>
                <w:i w:val="1"/>
                <w:iCs w:val="1"/>
                <w:sz w:val="20"/>
                <w:szCs w:val="20"/>
                <w:rtl w:val="0"/>
              </w:rPr>
              <w:t xml:space="preserve">1. Documentación de análisis y diseño:</w:t>
            </w:r>
            <w:r w:rsidDel="00000000" w:rsidR="00000000" w:rsidRPr="00000000">
              <w:rPr>
                <w:i w:val="1"/>
                <w:iCs w:val="1"/>
                <w:sz w:val="20"/>
                <w:szCs w:val="20"/>
                <w:rtl w:val="0"/>
              </w:rPr>
              <w:t xml:space="preserve"> Se incluyen los requerimientos funcionales y no funcionales, historias de usuario, casos de uso, diagramas, modelos de datos y arquitectura del sistema. Estos documentos permiten evidenciar el análisis y la planificación realizados antes de implementar las funcionalidades.</w:t>
            </w:r>
          </w:p>
          <w:p w:rsidR="00000000" w:rsidDel="00000000" w:rsidP="00000000" w:rsidRDefault="00000000" w:rsidRPr="00000000" w14:paraId="0000001C">
            <w:pPr>
              <w:spacing w:after="240" w:before="240" w:lineRule="auto"/>
              <w:jc w:val="both"/>
              <w:rPr>
                <w:i w:val="1"/>
                <w:iCs w:val="1"/>
                <w:sz w:val="20"/>
                <w:szCs w:val="20"/>
              </w:rPr>
            </w:pPr>
            <w:r w:rsidDel="00000000" w:rsidR="00000000" w:rsidRPr="00000000">
              <w:rPr>
                <w:b w:val="1"/>
                <w:bCs w:val="1"/>
                <w:i w:val="1"/>
                <w:iCs w:val="1"/>
                <w:sz w:val="20"/>
                <w:szCs w:val="20"/>
                <w:rtl w:val="0"/>
              </w:rPr>
              <w:t xml:space="preserve">2. Desarrollo de módulos:</w:t>
            </w:r>
            <w:r w:rsidDel="00000000" w:rsidR="00000000" w:rsidRPr="00000000">
              <w:rPr>
                <w:i w:val="1"/>
                <w:iCs w:val="1"/>
                <w:sz w:val="20"/>
                <w:szCs w:val="20"/>
                <w:rtl w:val="0"/>
              </w:rPr>
              <w:t xml:space="preserve"> los módulos Mi Vehículo, Registro Inteligente con IA y Mantenciones desarrollado con sus respectivas pruebas para demostrar las funcionalidades implementadas durante los Sprints 2 y 3.</w:t>
            </w:r>
          </w:p>
          <w:p w:rsidR="00000000" w:rsidDel="00000000" w:rsidP="00000000" w:rsidRDefault="00000000" w:rsidRPr="00000000" w14:paraId="0000001D">
            <w:pPr>
              <w:spacing w:after="240" w:before="240" w:lineRule="auto"/>
              <w:jc w:val="both"/>
              <w:rPr>
                <w:i w:val="1"/>
                <w:iCs w:val="1"/>
                <w:sz w:val="20"/>
                <w:szCs w:val="20"/>
              </w:rPr>
            </w:pPr>
            <w:r w:rsidDel="00000000" w:rsidR="00000000" w:rsidRPr="00000000">
              <w:rPr>
                <w:b w:val="1"/>
                <w:bCs w:val="1"/>
                <w:i w:val="1"/>
                <w:iCs w:val="1"/>
                <w:sz w:val="20"/>
                <w:szCs w:val="20"/>
                <w:rtl w:val="0"/>
              </w:rPr>
              <w:t xml:space="preserve">3. Código fuente y control de versiones:</w:t>
            </w:r>
            <w:r w:rsidDel="00000000" w:rsidR="00000000" w:rsidRPr="00000000">
              <w:rPr>
                <w:i w:val="1"/>
                <w:iCs w:val="1"/>
                <w:sz w:val="20"/>
                <w:szCs w:val="20"/>
                <w:rtl w:val="0"/>
              </w:rPr>
              <w:t xml:space="preserve"> El repositorio GitHub contiene el código desarrollado, la organización de los módulos y el historial de commits, permitiendo verificar los avances técnicos y la participación de las integrantes del equipo.</w:t>
            </w:r>
          </w:p>
          <w:p w:rsidR="00000000" w:rsidDel="00000000" w:rsidP="00000000" w:rsidRDefault="00000000" w:rsidRPr="00000000" w14:paraId="0000001E">
            <w:pPr>
              <w:spacing w:after="240" w:before="240" w:lineRule="auto"/>
              <w:jc w:val="both"/>
              <w:rPr>
                <w:i w:val="1"/>
                <w:iCs w:val="1"/>
                <w:sz w:val="20"/>
                <w:szCs w:val="20"/>
              </w:rPr>
            </w:pPr>
            <w:r w:rsidDel="00000000" w:rsidR="00000000" w:rsidRPr="00000000">
              <w:rPr>
                <w:b w:val="1"/>
                <w:bCs w:val="1"/>
                <w:i w:val="1"/>
                <w:iCs w:val="1"/>
                <w:sz w:val="20"/>
                <w:szCs w:val="20"/>
                <w:rtl w:val="0"/>
              </w:rPr>
              <w:t xml:space="preserve">4. Base de datos e integración:</w:t>
            </w:r>
            <w:r w:rsidDel="00000000" w:rsidR="00000000" w:rsidRPr="00000000">
              <w:rPr>
                <w:i w:val="1"/>
                <w:iCs w:val="1"/>
                <w:sz w:val="20"/>
                <w:szCs w:val="20"/>
                <w:rtl w:val="0"/>
              </w:rPr>
              <w:t xml:space="preserve"> Se incluyen evidencias de la integración con Firebase Firestore, los modelos de datos y las configuraciones técnicas utilizadas para almacenar y administrar la información del sistema.</w:t>
            </w:r>
          </w:p>
          <w:p w:rsidR="00000000" w:rsidDel="00000000" w:rsidP="00000000" w:rsidRDefault="00000000" w:rsidRPr="00000000" w14:paraId="0000001F">
            <w:pPr>
              <w:spacing w:after="240" w:before="240" w:lineRule="auto"/>
              <w:jc w:val="both"/>
              <w:rPr>
                <w:i w:val="1"/>
                <w:iCs w:val="1"/>
                <w:sz w:val="20"/>
                <w:szCs w:val="20"/>
              </w:rPr>
            </w:pPr>
            <w:r w:rsidDel="00000000" w:rsidR="00000000" w:rsidRPr="00000000">
              <w:rPr>
                <w:b w:val="1"/>
                <w:bCs w:val="1"/>
                <w:i w:val="1"/>
                <w:iCs w:val="1"/>
                <w:sz w:val="20"/>
                <w:szCs w:val="20"/>
                <w:rtl w:val="0"/>
              </w:rPr>
              <w:t xml:space="preserve">5. Seguimiento y validación con el cliente:</w:t>
            </w:r>
            <w:r w:rsidDel="00000000" w:rsidR="00000000" w:rsidRPr="00000000">
              <w:rPr>
                <w:i w:val="1"/>
                <w:iCs w:val="1"/>
                <w:sz w:val="20"/>
                <w:szCs w:val="20"/>
                <w:rtl w:val="0"/>
              </w:rPr>
              <w:t xml:space="preserve"> Se dispone de transcripciones escritas de las reuniones realizadas con Grupo Sentte, donde se registran los requerimientos, observaciones, acuerdos y ajustes identificados durante el desarrollo.</w:t>
            </w:r>
          </w:p>
          <w:p w:rsidR="00000000" w:rsidDel="00000000" w:rsidP="00000000" w:rsidRDefault="00000000" w:rsidRPr="00000000" w14:paraId="00000020">
            <w:pPr>
              <w:spacing w:after="240" w:before="240" w:lineRule="auto"/>
              <w:jc w:val="both"/>
              <w:rPr>
                <w:i w:val="1"/>
                <w:iCs w:val="1"/>
                <w:sz w:val="20"/>
                <w:szCs w:val="20"/>
              </w:rPr>
            </w:pPr>
            <w:r w:rsidDel="00000000" w:rsidR="00000000" w:rsidRPr="00000000">
              <w:rPr>
                <w:b w:val="1"/>
                <w:bCs w:val="1"/>
                <w:i w:val="1"/>
                <w:iCs w:val="1"/>
                <w:sz w:val="20"/>
                <w:szCs w:val="20"/>
                <w:rtl w:val="0"/>
              </w:rPr>
              <w:t xml:space="preserve">6. Gestión y planificación del proyecto:</w:t>
            </w:r>
            <w:r w:rsidDel="00000000" w:rsidR="00000000" w:rsidRPr="00000000">
              <w:rPr>
                <w:i w:val="1"/>
                <w:iCs w:val="1"/>
                <w:sz w:val="20"/>
                <w:szCs w:val="20"/>
                <w:rtl w:val="0"/>
              </w:rPr>
              <w:t xml:space="preserve"> Se consideran la Carta Gantt, la Matriz RACI, el Plan de Riesgos y el seguimiento de los Sprints, que permiten demostrar la aplicación de la metodología Scrum y el control de las actividades desarrollada</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1254.408854166666" w:hRule="atLeast"/>
          <w:tblHeader w:val="0"/>
        </w:trPr>
        <w:tc>
          <w:tcPr>
            <w:shd w:fill="d9e2f3" w:val="clea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3">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215"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sdt>
      <w:sdtPr>
        <w:lock w:val="contentLocked"/>
        <w:id w:val="1071853104"/>
        <w:tag w:val="goog_rdk_0"/>
      </w:sdtPr>
      <w:sdtContent>
        <w:tbl>
          <w:tblPr>
            <w:tblStyle w:val="Table4"/>
            <w:tblpPr w:leftFromText="180" w:rightFromText="180" w:topFromText="0" w:bottomFromText="0" w:vertAnchor="page" w:horzAnchor="margin" w:tblpX="-1176" w:tblpY="8925"/>
            <w:tblW w:w="109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830"/>
            <w:gridCol w:w="1305"/>
            <w:gridCol w:w="915"/>
            <w:gridCol w:w="1215"/>
            <w:gridCol w:w="1800"/>
            <w:gridCol w:w="1020"/>
            <w:gridCol w:w="1545"/>
            <w:tblGridChange w:id="0">
              <w:tblGrid>
                <w:gridCol w:w="1350"/>
                <w:gridCol w:w="1830"/>
                <w:gridCol w:w="1305"/>
                <w:gridCol w:w="915"/>
                <w:gridCol w:w="1215"/>
                <w:gridCol w:w="1800"/>
                <w:gridCol w:w="1020"/>
                <w:gridCol w:w="1545"/>
              </w:tblGrid>
            </w:tblGridChange>
          </w:tblGrid>
          <w:tr>
            <w:trPr>
              <w:cantSplit w:val="0"/>
              <w:trHeight w:val="415" w:hRule="atLeast"/>
              <w:tblHeader w:val="0"/>
            </w:trPr>
            <w:tc>
              <w:tcPr>
                <w:gridSpan w:val="8"/>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Responsable</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Ajustes</w:t>
                </w:r>
              </w:p>
            </w:tc>
          </w:tr>
          <w:tr>
            <w:trPr>
              <w:cantSplit w:val="0"/>
              <w:trHeight w:val="1754.09423828125" w:hRule="atLeast"/>
              <w:tblHeader w:val="0"/>
            </w:trPr>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Sprint 1 – Análisis de requerimientos y diseño UX/UI. </w:t>
                </w:r>
                <w:r w:rsidDel="00000000" w:rsidR="00000000" w:rsidRPr="00000000">
                  <w:rPr>
                    <w:rtl w:val="0"/>
                  </w:rPr>
                </w:r>
              </w:p>
            </w:tc>
            <w:tc>
              <w:tcPr/>
              <w:p w:rsidR="00000000" w:rsidDel="00000000" w:rsidP="00000000" w:rsidRDefault="00000000" w:rsidRPr="00000000" w14:paraId="00000038">
                <w:pPr>
                  <w:jc w:val="both"/>
                  <w:rPr>
                    <w:i w:val="1"/>
                    <w:iCs w:val="1"/>
                    <w:sz w:val="18"/>
                    <w:szCs w:val="18"/>
                  </w:rPr>
                </w:pPr>
                <w:r w:rsidDel="00000000" w:rsidR="00000000" w:rsidRPr="00000000">
                  <w:rPr>
                    <w:i w:val="1"/>
                    <w:iCs w:val="1"/>
                    <w:sz w:val="18"/>
                    <w:szCs w:val="18"/>
                    <w:rtl w:val="0"/>
                  </w:rPr>
                  <w:t xml:space="preserve">Elaboración de requerimientos funcionales y no funcionales, casos de uso, diagramas de casos de uso, historias de usuario y mockups de las interfaces. </w:t>
                </w:r>
                <w:r w:rsidDel="00000000" w:rsidR="00000000" w:rsidRPr="00000000">
                  <w:rPr>
                    <w:rtl w:val="0"/>
                  </w:rPr>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Google Drive, herramientas de documentación, diseño y diagramación. </w:t>
                </w:r>
                <w:r w:rsidDel="00000000" w:rsidR="00000000" w:rsidRPr="00000000">
                  <w:rPr>
                    <w:rtl w:val="0"/>
                  </w:rPr>
                </w:r>
              </w:p>
            </w:tc>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14–27 sep. </w:t>
                </w:r>
              </w:p>
            </w:tc>
            <w:tc>
              <w:tcPr/>
              <w:p w:rsidR="00000000" w:rsidDel="00000000" w:rsidP="00000000" w:rsidRDefault="00000000" w:rsidRPr="00000000" w14:paraId="0000003B">
                <w:pPr>
                  <w:jc w:val="both"/>
                  <w:rPr>
                    <w:i w:val="1"/>
                    <w:iCs w:val="1"/>
                    <w:sz w:val="18"/>
                    <w:szCs w:val="18"/>
                  </w:rPr>
                </w:pPr>
                <w:r w:rsidDel="00000000" w:rsidR="00000000" w:rsidRPr="00000000">
                  <w:rPr>
                    <w:i w:val="1"/>
                    <w:iCs w:val="1"/>
                    <w:sz w:val="18"/>
                    <w:szCs w:val="18"/>
                    <w:rtl w:val="0"/>
                  </w:rPr>
                  <w:t xml:space="preserve">Almendra Cifuentes </w:t>
                </w:r>
                <w:r w:rsidDel="00000000" w:rsidR="00000000" w:rsidRPr="00000000">
                  <w:rPr>
                    <w:rtl w:val="0"/>
                  </w:rPr>
                </w:r>
              </w:p>
            </w:tc>
            <w:tc>
              <w:tcPr/>
              <w:p w:rsidR="00000000" w:rsidDel="00000000" w:rsidP="00000000" w:rsidRDefault="00000000" w:rsidRPr="00000000" w14:paraId="0000003C">
                <w:pPr>
                  <w:jc w:val="both"/>
                  <w:rPr>
                    <w:i w:val="1"/>
                    <w:iCs w:val="1"/>
                    <w:sz w:val="18"/>
                    <w:szCs w:val="18"/>
                  </w:rPr>
                </w:pPr>
                <w:r w:rsidDel="00000000" w:rsidR="00000000" w:rsidRPr="00000000">
                  <w:rPr>
                    <w:i w:val="1"/>
                    <w:iCs w:val="1"/>
                    <w:sz w:val="18"/>
                    <w:szCs w:val="18"/>
                    <w:rtl w:val="0"/>
                  </w:rPr>
                  <w:t xml:space="preserve">Se definieron las funcionalidades del sistema y se diseñaron las interfaces de los módulos de la Fase 2. </w:t>
                </w:r>
              </w:p>
            </w:tc>
            <w:tc>
              <w:tcPr/>
              <w:p w:rsidR="00000000" w:rsidDel="00000000" w:rsidP="00000000" w:rsidRDefault="00000000" w:rsidRPr="00000000" w14:paraId="0000003D">
                <w:pPr>
                  <w:jc w:val="both"/>
                  <w:rPr>
                    <w:i w:val="1"/>
                    <w:iCs w:val="1"/>
                    <w:sz w:val="16"/>
                    <w:szCs w:val="16"/>
                  </w:rPr>
                </w:pPr>
                <w:r w:rsidDel="00000000" w:rsidR="00000000" w:rsidRPr="00000000">
                  <w:rPr>
                    <w:i w:val="1"/>
                    <w:iCs w:val="1"/>
                    <w:sz w:val="16"/>
                    <w:szCs w:val="16"/>
                    <w:rtl w:val="0"/>
                  </w:rPr>
                  <w:t xml:space="preserve">Completado </w:t>
                </w:r>
                <w:r w:rsidDel="00000000" w:rsidR="00000000" w:rsidRPr="00000000">
                  <w:rPr>
                    <w:rtl w:val="0"/>
                  </w:rPr>
                </w:r>
              </w:p>
            </w:tc>
            <w:tc>
              <w:tcPr/>
              <w:p w:rsidR="00000000" w:rsidDel="00000000" w:rsidP="00000000" w:rsidRDefault="00000000" w:rsidRPr="00000000" w14:paraId="0000003E">
                <w:pPr>
                  <w:jc w:val="both"/>
                  <w:rPr>
                    <w:i w:val="1"/>
                    <w:iCs w:val="1"/>
                    <w:sz w:val="18"/>
                    <w:szCs w:val="18"/>
                  </w:rPr>
                </w:pPr>
                <w:r w:rsidDel="00000000" w:rsidR="00000000" w:rsidRPr="00000000">
                  <w:rPr>
                    <w:i w:val="1"/>
                    <w:iCs w:val="1"/>
                    <w:sz w:val="18"/>
                    <w:szCs w:val="18"/>
                    <w:rtl w:val="0"/>
                  </w:rPr>
                  <w:t xml:space="preserve">Se incorporaron los requerimientos y observaciones obtenidos durante el levantamiento de información. </w:t>
                </w: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Sprint 1 – Arquitectura y modelado de datos. </w:t>
                </w:r>
              </w:p>
            </w:tc>
            <w:tc>
              <w:tcPr/>
              <w:p w:rsidR="00000000" w:rsidDel="00000000" w:rsidP="00000000" w:rsidRDefault="00000000" w:rsidRPr="00000000" w14:paraId="00000040">
                <w:pPr>
                  <w:jc w:val="both"/>
                  <w:rPr>
                    <w:i w:val="1"/>
                    <w:iCs w:val="1"/>
                    <w:sz w:val="18"/>
                    <w:szCs w:val="18"/>
                  </w:rPr>
                </w:pPr>
                <w:r w:rsidDel="00000000" w:rsidR="00000000" w:rsidRPr="00000000">
                  <w:rPr>
                    <w:i w:val="1"/>
                    <w:iCs w:val="1"/>
                    <w:sz w:val="18"/>
                    <w:szCs w:val="18"/>
                    <w:rtl w:val="0"/>
                  </w:rPr>
                  <w:t xml:space="preserve">Elaboración del diagrama de arquitectura del software y de los modelos relacional y lógico de la base de datos. </w:t>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Herramientas de modelado y diagramación, documentación del proyecto. </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14–27 sep. </w:t>
                </w:r>
              </w:p>
            </w:tc>
            <w:tc>
              <w:tcPr/>
              <w:p w:rsidR="00000000" w:rsidDel="00000000" w:rsidP="00000000" w:rsidRDefault="00000000" w:rsidRPr="00000000" w14:paraId="00000043">
                <w:pPr>
                  <w:jc w:val="both"/>
                  <w:rPr>
                    <w:i w:val="1"/>
                    <w:iCs w:val="1"/>
                    <w:sz w:val="18"/>
                    <w:szCs w:val="18"/>
                  </w:rPr>
                </w:pPr>
                <w:r w:rsidDel="00000000" w:rsidR="00000000" w:rsidRPr="00000000">
                  <w:rPr>
                    <w:i w:val="1"/>
                    <w:iCs w:val="1"/>
                    <w:sz w:val="18"/>
                    <w:szCs w:val="18"/>
                    <w:rtl w:val="0"/>
                  </w:rPr>
                  <w:t xml:space="preserve">Estephany Cárdenas </w:t>
                </w:r>
              </w:p>
            </w:tc>
            <w:tc>
              <w:tcPr/>
              <w:p w:rsidR="00000000" w:rsidDel="00000000" w:rsidP="00000000" w:rsidRDefault="00000000" w:rsidRPr="00000000" w14:paraId="00000044">
                <w:pPr>
                  <w:jc w:val="both"/>
                  <w:rPr>
                    <w:i w:val="1"/>
                    <w:iCs w:val="1"/>
                    <w:sz w:val="18"/>
                    <w:szCs w:val="18"/>
                  </w:rPr>
                </w:pPr>
                <w:r w:rsidDel="00000000" w:rsidR="00000000" w:rsidRPr="00000000">
                  <w:rPr>
                    <w:i w:val="1"/>
                    <w:iCs w:val="1"/>
                    <w:sz w:val="18"/>
                    <w:szCs w:val="18"/>
                    <w:rtl w:val="0"/>
                  </w:rPr>
                  <w:t xml:space="preserve">Se estableció la estructura técnica del sistema y la organización de los datos necesarios para implementar las funcionalidades. </w:t>
                </w:r>
              </w:p>
            </w:tc>
            <w:tc>
              <w:tcPr/>
              <w:p w:rsidR="00000000" w:rsidDel="00000000" w:rsidP="00000000" w:rsidRDefault="00000000" w:rsidRPr="00000000" w14:paraId="00000045">
                <w:pPr>
                  <w:jc w:val="both"/>
                  <w:rPr>
                    <w:i w:val="1"/>
                    <w:iCs w:val="1"/>
                    <w:sz w:val="16"/>
                    <w:szCs w:val="16"/>
                  </w:rPr>
                </w:pPr>
                <w:r w:rsidDel="00000000" w:rsidR="00000000" w:rsidRPr="00000000">
                  <w:rPr>
                    <w:i w:val="1"/>
                    <w:iCs w:val="1"/>
                    <w:sz w:val="16"/>
                    <w:szCs w:val="16"/>
                    <w:rtl w:val="0"/>
                  </w:rPr>
                  <w:t xml:space="preserve">Completado </w:t>
                </w:r>
              </w:p>
            </w:tc>
            <w:tc>
              <w:tcPr/>
              <w:p w:rsidR="00000000" w:rsidDel="00000000" w:rsidP="00000000" w:rsidRDefault="00000000" w:rsidRPr="00000000" w14:paraId="00000046">
                <w:pPr>
                  <w:spacing w:after="240" w:before="240" w:lineRule="auto"/>
                  <w:jc w:val="both"/>
                  <w:rPr>
                    <w:i w:val="1"/>
                    <w:iCs w:val="1"/>
                    <w:sz w:val="18"/>
                    <w:szCs w:val="18"/>
                  </w:rPr>
                </w:pPr>
                <w:r w:rsidDel="00000000" w:rsidR="00000000" w:rsidRPr="00000000">
                  <w:rPr>
                    <w:i w:val="1"/>
                    <w:iCs w:val="1"/>
                    <w:sz w:val="18"/>
                    <w:szCs w:val="18"/>
                    <w:rtl w:val="0"/>
                  </w:rPr>
                  <w:t xml:space="preserve">Se definieron las bases de la arquitectura y del modelo de datos para la Fase 2.</w:t>
                </w:r>
              </w:p>
            </w:tc>
          </w:tr>
          <w:tr>
            <w:trPr>
              <w:cantSplit w:val="0"/>
              <w:trHeight w:val="1110" w:hRule="atLeast"/>
              <w:tblHeader w:val="0"/>
            </w:trPr>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Sprint 1 – Planificación y gestión del proyecto. </w:t>
                </w:r>
              </w:p>
            </w:tc>
            <w:tc>
              <w:tcPr/>
              <w:p w:rsidR="00000000" w:rsidDel="00000000" w:rsidP="00000000" w:rsidRDefault="00000000" w:rsidRPr="00000000" w14:paraId="00000048">
                <w:pPr>
                  <w:jc w:val="both"/>
                  <w:rPr>
                    <w:i w:val="1"/>
                    <w:iCs w:val="1"/>
                    <w:sz w:val="18"/>
                    <w:szCs w:val="18"/>
                  </w:rPr>
                </w:pPr>
                <w:r w:rsidDel="00000000" w:rsidR="00000000" w:rsidRPr="00000000">
                  <w:rPr>
                    <w:i w:val="1"/>
                    <w:iCs w:val="1"/>
                    <w:sz w:val="18"/>
                    <w:szCs w:val="18"/>
                    <w:rtl w:val="0"/>
                  </w:rPr>
                  <w:t xml:space="preserve">Elaboración de Carta Gantt, Plan de Riesgos, Matriz RACI y actas de reuniones con el cliente. </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Google Drive, herramientas de planificación y documentación. </w:t>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14–27 sep. </w:t>
                </w:r>
              </w:p>
            </w:tc>
            <w:tc>
              <w:tcPr/>
              <w:p w:rsidR="00000000" w:rsidDel="00000000" w:rsidP="00000000" w:rsidRDefault="00000000" w:rsidRPr="00000000" w14:paraId="0000004B">
                <w:pPr>
                  <w:jc w:val="both"/>
                  <w:rPr>
                    <w:i w:val="1"/>
                    <w:iCs w:val="1"/>
                    <w:sz w:val="18"/>
                    <w:szCs w:val="18"/>
                  </w:rPr>
                </w:pPr>
                <w:r w:rsidDel="00000000" w:rsidR="00000000" w:rsidRPr="00000000">
                  <w:rPr>
                    <w:i w:val="1"/>
                    <w:iCs w:val="1"/>
                    <w:sz w:val="18"/>
                    <w:szCs w:val="18"/>
                    <w:rtl w:val="0"/>
                  </w:rPr>
                  <w:t xml:space="preserve">Danae Muñoz </w:t>
                </w:r>
              </w:p>
            </w:tc>
            <w:tc>
              <w:tcPr/>
              <w:p w:rsidR="00000000" w:rsidDel="00000000" w:rsidP="00000000" w:rsidRDefault="00000000" w:rsidRPr="00000000" w14:paraId="0000004C">
                <w:pPr>
                  <w:jc w:val="both"/>
                  <w:rPr>
                    <w:i w:val="1"/>
                    <w:iCs w:val="1"/>
                    <w:sz w:val="18"/>
                    <w:szCs w:val="18"/>
                  </w:rPr>
                </w:pPr>
                <w:r w:rsidDel="00000000" w:rsidR="00000000" w:rsidRPr="00000000">
                  <w:rPr>
                    <w:i w:val="1"/>
                    <w:iCs w:val="1"/>
                    <w:sz w:val="18"/>
                    <w:szCs w:val="18"/>
                    <w:rtl w:val="0"/>
                  </w:rPr>
                  <w:t xml:space="preserve">Se organizaron las actividades, los plazos, las responsabilidades y los riesgos del proyecto, además de documentar los acuerdos de las reuniones. </w:t>
                </w:r>
              </w:p>
            </w:tc>
            <w:tc>
              <w:tcPr/>
              <w:p w:rsidR="00000000" w:rsidDel="00000000" w:rsidP="00000000" w:rsidRDefault="00000000" w:rsidRPr="00000000" w14:paraId="0000004D">
                <w:pPr>
                  <w:jc w:val="both"/>
                  <w:rPr>
                    <w:i w:val="1"/>
                    <w:iCs w:val="1"/>
                    <w:sz w:val="16"/>
                    <w:szCs w:val="16"/>
                  </w:rPr>
                </w:pPr>
                <w:r w:rsidDel="00000000" w:rsidR="00000000" w:rsidRPr="00000000">
                  <w:rPr>
                    <w:i w:val="1"/>
                    <w:iCs w:val="1"/>
                    <w:sz w:val="16"/>
                    <w:szCs w:val="16"/>
                    <w:rtl w:val="0"/>
                  </w:rPr>
                  <w:t xml:space="preserve">Completado </w:t>
                </w:r>
              </w:p>
            </w:tc>
            <w:tc>
              <w:tcPr/>
              <w:p w:rsidR="00000000" w:rsidDel="00000000" w:rsidP="00000000" w:rsidRDefault="00000000" w:rsidRPr="00000000" w14:paraId="0000004E">
                <w:pPr>
                  <w:jc w:val="both"/>
                  <w:rPr>
                    <w:i w:val="1"/>
                    <w:iCs w:val="1"/>
                    <w:sz w:val="18"/>
                    <w:szCs w:val="18"/>
                  </w:rPr>
                </w:pPr>
                <w:r w:rsidDel="00000000" w:rsidR="00000000" w:rsidRPr="00000000">
                  <w:rPr>
                    <w:i w:val="1"/>
                    <w:iCs w:val="1"/>
                    <w:sz w:val="18"/>
                    <w:szCs w:val="18"/>
                    <w:rtl w:val="0"/>
                  </w:rPr>
                  <w:t xml:space="preserve">Se consideraron los acuerdos y observaciones del cliente para organizar el trabajo. </w:t>
                </w:r>
              </w:p>
            </w:tc>
          </w:tr>
          <w:tr>
            <w:trPr>
              <w:cantSplit w:val="0"/>
              <w:trHeight w:val="1110" w:hRule="atLeast"/>
              <w:tblHeader w:val="0"/>
            </w:trPr>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Sprint 2: Mi Vehículo y Registro Inteligente con IA. </w:t>
                </w:r>
              </w:p>
            </w:tc>
            <w:tc>
              <w:tcPr/>
              <w:p w:rsidR="00000000" w:rsidDel="00000000" w:rsidP="00000000" w:rsidRDefault="00000000" w:rsidRPr="00000000" w14:paraId="00000050">
                <w:pPr>
                  <w:jc w:val="both"/>
                  <w:rPr>
                    <w:i w:val="1"/>
                    <w:iCs w:val="1"/>
                    <w:sz w:val="18"/>
                    <w:szCs w:val="18"/>
                  </w:rPr>
                </w:pPr>
                <w:r w:rsidDel="00000000" w:rsidR="00000000" w:rsidRPr="00000000">
                  <w:rPr>
                    <w:sz w:val="18"/>
                    <w:szCs w:val="18"/>
                    <w:rtl w:val="0"/>
                  </w:rPr>
                  <w:t xml:space="preserve">Desarrollo de las funcionalidades de gestión vehicular, documentos y registro asistido por IA. </w:t>
                </w:r>
                <w:r w:rsidDel="00000000" w:rsidR="00000000" w:rsidRPr="00000000">
                  <w:rPr>
                    <w:rtl w:val="0"/>
                  </w:rPr>
                </w:r>
              </w:p>
            </w:tc>
            <w:tc>
              <w:tcPr/>
              <w:p w:rsidR="00000000" w:rsidDel="00000000" w:rsidP="00000000" w:rsidRDefault="00000000" w:rsidRPr="00000000" w14:paraId="00000051">
                <w:pPr>
                  <w:jc w:val="both"/>
                  <w:rPr>
                    <w:sz w:val="18"/>
                    <w:szCs w:val="18"/>
                  </w:rPr>
                </w:pPr>
                <w:r w:rsidDel="00000000" w:rsidR="00000000" w:rsidRPr="00000000">
                  <w:rPr>
                    <w:i w:val="1"/>
                    <w:iCs w:val="1"/>
                    <w:sz w:val="18"/>
                    <w:szCs w:val="18"/>
                    <w:rtl w:val="0"/>
                  </w:rPr>
                  <w:t xml:space="preserve">Flutter, Dart, Firebase, Supabase, API de OpenAI, GitHub. </w:t>
                </w:r>
                <w:r w:rsidDel="00000000" w:rsidR="00000000" w:rsidRPr="00000000">
                  <w:rPr>
                    <w:rtl w:val="0"/>
                  </w:rPr>
                </w:r>
              </w:p>
            </w:tc>
            <w:tc>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28 sep.–11 oct. </w:t>
                </w:r>
              </w:p>
            </w:tc>
            <w:tc>
              <w:tcPr/>
              <w:p w:rsidR="00000000" w:rsidDel="00000000" w:rsidP="00000000" w:rsidRDefault="00000000" w:rsidRPr="00000000" w14:paraId="00000053">
                <w:pPr>
                  <w:jc w:val="both"/>
                  <w:rPr>
                    <w:i w:val="1"/>
                    <w:iCs w:val="1"/>
                    <w:sz w:val="18"/>
                    <w:szCs w:val="18"/>
                  </w:rPr>
                </w:pPr>
                <w:r w:rsidDel="00000000" w:rsidR="00000000" w:rsidRPr="00000000">
                  <w:rPr>
                    <w:i w:val="1"/>
                    <w:iCs w:val="1"/>
                    <w:sz w:val="18"/>
                    <w:szCs w:val="18"/>
                    <w:rtl w:val="0"/>
                  </w:rPr>
                  <w:t xml:space="preserve">Almendra: diseño. Estephany: arquitectura/BD. Danae: integración </w:t>
                </w:r>
              </w:p>
            </w:tc>
            <w:tc>
              <w:tcPr/>
              <w:p w:rsidR="00000000" w:rsidDel="00000000" w:rsidP="00000000" w:rsidRDefault="00000000" w:rsidRPr="00000000" w14:paraId="00000054">
                <w:pPr>
                  <w:jc w:val="both"/>
                  <w:rPr>
                    <w:i w:val="1"/>
                    <w:iCs w:val="1"/>
                    <w:sz w:val="18"/>
                    <w:szCs w:val="18"/>
                  </w:rPr>
                </w:pPr>
                <w:r w:rsidDel="00000000" w:rsidR="00000000" w:rsidRPr="00000000">
                  <w:rPr>
                    <w:rtl w:val="0"/>
                  </w:rPr>
                </w:r>
              </w:p>
            </w:tc>
            <w:tc>
              <w:tcPr/>
              <w:p w:rsidR="00000000" w:rsidDel="00000000" w:rsidP="00000000" w:rsidRDefault="00000000" w:rsidRPr="00000000" w14:paraId="00000055">
                <w:pPr>
                  <w:jc w:val="both"/>
                  <w:rPr>
                    <w:i w:val="1"/>
                    <w:iCs w:val="1"/>
                    <w:sz w:val="16"/>
                    <w:szCs w:val="16"/>
                  </w:rPr>
                </w:pPr>
                <w:r w:rsidDel="00000000" w:rsidR="00000000" w:rsidRPr="00000000">
                  <w:rPr>
                    <w:i w:val="1"/>
                    <w:iCs w:val="1"/>
                    <w:sz w:val="16"/>
                    <w:szCs w:val="16"/>
                    <w:rtl w:val="0"/>
                  </w:rPr>
                  <w:t xml:space="preserve">Completado </w:t>
                </w:r>
              </w:p>
            </w:tc>
            <w:tc>
              <w:tcPr/>
              <w:p w:rsidR="00000000" w:rsidDel="00000000" w:rsidP="00000000" w:rsidRDefault="00000000" w:rsidRPr="00000000" w14:paraId="00000056">
                <w:pPr>
                  <w:jc w:val="both"/>
                  <w:rPr>
                    <w:i w:val="1"/>
                    <w:iCs w:val="1"/>
                    <w:sz w:val="18"/>
                    <w:szCs w:val="18"/>
                  </w:rPr>
                </w:pPr>
                <w:r w:rsidDel="00000000" w:rsidR="00000000" w:rsidRPr="00000000">
                  <w:rPr>
                    <w:i w:val="1"/>
                    <w:iCs w:val="1"/>
                    <w:sz w:val="16"/>
                    <w:szCs w:val="16"/>
                    <w:rtl w:val="0"/>
                  </w:rPr>
                  <w:t xml:space="preserve">Se reemplazó Firebase Storage por Supabase Storage y Gemini por la API de OpenAI. </w:t>
                </w: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 Sprint 3: Mantenciones. </w:t>
                </w:r>
              </w:p>
            </w:tc>
            <w:tc>
              <w:tcPr/>
              <w:p w:rsidR="00000000" w:rsidDel="00000000" w:rsidP="00000000" w:rsidRDefault="00000000" w:rsidRPr="00000000" w14:paraId="00000058">
                <w:pPr>
                  <w:jc w:val="both"/>
                  <w:rPr>
                    <w:i w:val="1"/>
                    <w:iCs w:val="1"/>
                    <w:sz w:val="18"/>
                    <w:szCs w:val="18"/>
                  </w:rPr>
                </w:pPr>
                <w:r w:rsidDel="00000000" w:rsidR="00000000" w:rsidRPr="00000000">
                  <w:rPr>
                    <w:i w:val="1"/>
                    <w:iCs w:val="1"/>
                    <w:sz w:val="18"/>
                    <w:szCs w:val="18"/>
                    <w:rtl w:val="0"/>
                  </w:rPr>
                  <w:t xml:space="preserve">Desarrollo del registro, edición, consulta e historial de mantenciones, costos y kilometraje. </w:t>
                </w:r>
              </w:p>
            </w:tc>
            <w:tc>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Flutter, Dart, base de datos, GitHub. </w:t>
                </w:r>
              </w:p>
            </w:tc>
            <w:tc>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12–25 oct. </w:t>
                </w:r>
              </w:p>
            </w:tc>
            <w:tc>
              <w:tcPr/>
              <w:p w:rsidR="00000000" w:rsidDel="00000000" w:rsidP="00000000" w:rsidRDefault="00000000" w:rsidRPr="00000000" w14:paraId="0000005B">
                <w:pPr>
                  <w:jc w:val="both"/>
                  <w:rPr>
                    <w:i w:val="1"/>
                    <w:iCs w:val="1"/>
                    <w:sz w:val="18"/>
                    <w:szCs w:val="18"/>
                  </w:rPr>
                </w:pPr>
                <w:r w:rsidDel="00000000" w:rsidR="00000000" w:rsidRPr="00000000">
                  <w:rPr>
                    <w:i w:val="1"/>
                    <w:iCs w:val="1"/>
                    <w:sz w:val="18"/>
                    <w:szCs w:val="18"/>
                    <w:rtl w:val="0"/>
                  </w:rPr>
                  <w:t xml:space="preserve">Almendra: diseño. Estephany: arquitectura/BD. Danae: integración </w:t>
                </w:r>
              </w:p>
            </w:tc>
            <w:tc>
              <w:tcPr/>
              <w:p w:rsidR="00000000" w:rsidDel="00000000" w:rsidP="00000000" w:rsidRDefault="00000000" w:rsidRPr="00000000" w14:paraId="0000005C">
                <w:pPr>
                  <w:jc w:val="both"/>
                  <w:rPr>
                    <w:i w:val="1"/>
                    <w:iCs w:val="1"/>
                    <w:sz w:val="18"/>
                    <w:szCs w:val="18"/>
                  </w:rPr>
                </w:pPr>
                <w:r w:rsidDel="00000000" w:rsidR="00000000" w:rsidRPr="00000000">
                  <w:rPr>
                    <w:rtl w:val="0"/>
                  </w:rPr>
                </w:r>
              </w:p>
            </w:tc>
            <w:tc>
              <w:tcPr/>
              <w:p w:rsidR="00000000" w:rsidDel="00000000" w:rsidP="00000000" w:rsidRDefault="00000000" w:rsidRPr="00000000" w14:paraId="0000005D">
                <w:pPr>
                  <w:jc w:val="both"/>
                  <w:rPr>
                    <w:i w:val="1"/>
                    <w:iCs w:val="1"/>
                    <w:sz w:val="16"/>
                    <w:szCs w:val="16"/>
                  </w:rPr>
                </w:pPr>
                <w:r w:rsidDel="00000000" w:rsidR="00000000" w:rsidRPr="00000000">
                  <w:rPr>
                    <w:i w:val="1"/>
                    <w:iCs w:val="1"/>
                    <w:sz w:val="16"/>
                    <w:szCs w:val="16"/>
                    <w:rtl w:val="0"/>
                  </w:rPr>
                  <w:t xml:space="preserve">En finalización </w:t>
                </w:r>
              </w:p>
            </w:tc>
            <w:tc>
              <w:tcPr/>
              <w:p w:rsidR="00000000" w:rsidDel="00000000" w:rsidP="00000000" w:rsidRDefault="00000000" w:rsidRPr="00000000" w14:paraId="0000005E">
                <w:pPr>
                  <w:jc w:val="both"/>
                  <w:rPr>
                    <w:i w:val="1"/>
                    <w:iCs w:val="1"/>
                    <w:sz w:val="18"/>
                    <w:szCs w:val="18"/>
                  </w:rPr>
                </w:pPr>
                <w:r w:rsidDel="00000000" w:rsidR="00000000" w:rsidRPr="00000000">
                  <w:rPr>
                    <w:i w:val="1"/>
                    <w:iCs w:val="1"/>
                    <w:sz w:val="18"/>
                    <w:szCs w:val="18"/>
                    <w:rtl w:val="0"/>
                  </w:rPr>
                  <w:t xml:space="preserve">Se están completando las pruebas y ajustes de integración. Se espera cerrar el Sprint el 25 de octubre. </w:t>
                </w:r>
              </w:p>
            </w:tc>
          </w:tr>
          <w:tr>
            <w:trPr>
              <w:cantSplit w:val="0"/>
              <w:trHeight w:val="1110" w:hRule="atLeast"/>
              <w:tblHeader w:val="0"/>
            </w:trPr>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Sprint 4: Estacionamientos y Combustible </w:t>
                </w:r>
              </w:p>
            </w:tc>
            <w:tc>
              <w:tcPr/>
              <w:p w:rsidR="00000000" w:rsidDel="00000000" w:rsidP="00000000" w:rsidRDefault="00000000" w:rsidRPr="00000000" w14:paraId="00000060">
                <w:pPr>
                  <w:jc w:val="both"/>
                  <w:rPr>
                    <w:i w:val="1"/>
                    <w:iCs w:val="1"/>
                    <w:sz w:val="18"/>
                    <w:szCs w:val="18"/>
                  </w:rPr>
                </w:pPr>
                <w:r w:rsidDel="00000000" w:rsidR="00000000" w:rsidRPr="00000000">
                  <w:rPr>
                    <w:i w:val="1"/>
                    <w:iCs w:val="1"/>
                    <w:sz w:val="18"/>
                    <w:szCs w:val="18"/>
                    <w:rtl w:val="0"/>
                  </w:rPr>
                  <w:t xml:space="preserve">Desarrollo de las funcionalidades para registrar estacionamientos, cargas de combustible y gastos asociados. </w:t>
                </w:r>
              </w:p>
            </w:tc>
            <w:tc>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Flutter, Dart, base de datos, GitHub. </w:t>
                </w:r>
              </w:p>
            </w:tc>
            <w:tc>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26 oct.–8 nov. </w:t>
                </w:r>
              </w:p>
            </w:tc>
            <w:tc>
              <w:tcPr/>
              <w:p w:rsidR="00000000" w:rsidDel="00000000" w:rsidP="00000000" w:rsidRDefault="00000000" w:rsidRPr="00000000" w14:paraId="00000063">
                <w:pPr>
                  <w:jc w:val="both"/>
                  <w:rPr>
                    <w:i w:val="1"/>
                    <w:iCs w:val="1"/>
                    <w:sz w:val="18"/>
                    <w:szCs w:val="18"/>
                  </w:rPr>
                </w:pPr>
                <w:r w:rsidDel="00000000" w:rsidR="00000000" w:rsidRPr="00000000">
                  <w:rPr>
                    <w:i w:val="1"/>
                    <w:iCs w:val="1"/>
                    <w:sz w:val="18"/>
                    <w:szCs w:val="18"/>
                    <w:rtl w:val="0"/>
                  </w:rPr>
                  <w:t xml:space="preserve">Almendra: diseño. Estephany: arquitectura/BD. Danae: integración </w:t>
                </w:r>
              </w:p>
            </w:tc>
            <w:tc>
              <w:tcPr/>
              <w:p w:rsidR="00000000" w:rsidDel="00000000" w:rsidP="00000000" w:rsidRDefault="00000000" w:rsidRPr="00000000" w14:paraId="00000064">
                <w:pPr>
                  <w:jc w:val="both"/>
                  <w:rPr>
                    <w:i w:val="1"/>
                    <w:iCs w:val="1"/>
                    <w:sz w:val="18"/>
                    <w:szCs w:val="18"/>
                  </w:rPr>
                </w:pPr>
                <w:r w:rsidDel="00000000" w:rsidR="00000000" w:rsidRPr="00000000">
                  <w:rPr>
                    <w:i w:val="1"/>
                    <w:iCs w:val="1"/>
                    <w:sz w:val="18"/>
                    <w:szCs w:val="18"/>
                    <w:rtl w:val="0"/>
                  </w:rPr>
                  <w:t xml:space="preserve">Actividades programadas para comenzar después de finalizar Mantenciones. </w:t>
                </w:r>
              </w:p>
            </w:tc>
            <w:tc>
              <w:tcPr/>
              <w:p w:rsidR="00000000" w:rsidDel="00000000" w:rsidP="00000000" w:rsidRDefault="00000000" w:rsidRPr="00000000" w14:paraId="00000065">
                <w:pPr>
                  <w:jc w:val="both"/>
                  <w:rPr>
                    <w:i w:val="1"/>
                    <w:iCs w:val="1"/>
                    <w:sz w:val="16"/>
                    <w:szCs w:val="16"/>
                  </w:rPr>
                </w:pPr>
                <w:r w:rsidDel="00000000" w:rsidR="00000000" w:rsidRPr="00000000">
                  <w:rPr>
                    <w:i w:val="1"/>
                    <w:iCs w:val="1"/>
                    <w:sz w:val="16"/>
                    <w:szCs w:val="16"/>
                    <w:rtl w:val="0"/>
                  </w:rPr>
                  <w:t xml:space="preserve">No iniciado </w:t>
                </w:r>
              </w:p>
            </w:tc>
            <w:tc>
              <w:tcPr/>
              <w:p w:rsidR="00000000" w:rsidDel="00000000" w:rsidP="00000000" w:rsidRDefault="00000000" w:rsidRPr="00000000" w14:paraId="00000066">
                <w:pPr>
                  <w:jc w:val="both"/>
                  <w:rPr>
                    <w:i w:val="1"/>
                    <w:iCs w:val="1"/>
                    <w:sz w:val="18"/>
                    <w:szCs w:val="18"/>
                  </w:rPr>
                </w:pP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Sprint 5: Beneficios, Dashboard y notificaciones. </w:t>
                </w:r>
              </w:p>
            </w:tc>
            <w:tc>
              <w:tcPr/>
              <w:p w:rsidR="00000000" w:rsidDel="00000000" w:rsidP="00000000" w:rsidRDefault="00000000" w:rsidRPr="00000000" w14:paraId="00000068">
                <w:pPr>
                  <w:jc w:val="both"/>
                  <w:rPr>
                    <w:i w:val="1"/>
                    <w:iCs w:val="1"/>
                    <w:sz w:val="18"/>
                    <w:szCs w:val="18"/>
                  </w:rPr>
                </w:pPr>
                <w:r w:rsidDel="00000000" w:rsidR="00000000" w:rsidRPr="00000000">
                  <w:rPr>
                    <w:i w:val="1"/>
                    <w:iCs w:val="1"/>
                    <w:sz w:val="18"/>
                    <w:szCs w:val="18"/>
                    <w:rtl w:val="0"/>
                  </w:rPr>
                  <w:t xml:space="preserve">Desarrollo de las funcionalidades restantes y su integración con los módulos anteriores. </w:t>
                </w:r>
              </w:p>
            </w:tc>
            <w:tc>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Flutter, Dart, Firebase/Supabase, GitHub. </w:t>
                </w:r>
              </w:p>
            </w:tc>
            <w:tc>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9–22 nov. </w:t>
                </w:r>
              </w:p>
            </w:tc>
            <w:tc>
              <w:tcPr/>
              <w:p w:rsidR="00000000" w:rsidDel="00000000" w:rsidP="00000000" w:rsidRDefault="00000000" w:rsidRPr="00000000" w14:paraId="0000006B">
                <w:pPr>
                  <w:jc w:val="both"/>
                  <w:rPr>
                    <w:i w:val="1"/>
                    <w:iCs w:val="1"/>
                    <w:sz w:val="18"/>
                    <w:szCs w:val="18"/>
                  </w:rPr>
                </w:pPr>
                <w:r w:rsidDel="00000000" w:rsidR="00000000" w:rsidRPr="00000000">
                  <w:rPr>
                    <w:i w:val="1"/>
                    <w:iCs w:val="1"/>
                    <w:sz w:val="18"/>
                    <w:szCs w:val="18"/>
                    <w:rtl w:val="0"/>
                  </w:rPr>
                  <w:t xml:space="preserve">Almendra: diseño. Estephany: arquitectura/BD. Danae: integración</w:t>
                </w:r>
              </w:p>
            </w:tc>
            <w:tc>
              <w:tcPr/>
              <w:p w:rsidR="00000000" w:rsidDel="00000000" w:rsidP="00000000" w:rsidRDefault="00000000" w:rsidRPr="00000000" w14:paraId="0000006C">
                <w:pPr>
                  <w:jc w:val="both"/>
                  <w:rPr>
                    <w:i w:val="1"/>
                    <w:iCs w:val="1"/>
                    <w:sz w:val="18"/>
                    <w:szCs w:val="18"/>
                  </w:rPr>
                </w:pPr>
                <w:r w:rsidDel="00000000" w:rsidR="00000000" w:rsidRPr="00000000">
                  <w:rPr>
                    <w:i w:val="1"/>
                    <w:iCs w:val="1"/>
                    <w:sz w:val="18"/>
                    <w:szCs w:val="18"/>
                    <w:rtl w:val="0"/>
                  </w:rPr>
                  <w:t xml:space="preserve">Se contempla la integración de funcionalidades y la validación general de la aplicación. </w:t>
                </w:r>
              </w:p>
            </w:tc>
            <w:tc>
              <w:tcPr/>
              <w:p w:rsidR="00000000" w:rsidDel="00000000" w:rsidP="00000000" w:rsidRDefault="00000000" w:rsidRPr="00000000" w14:paraId="0000006D">
                <w:pPr>
                  <w:jc w:val="both"/>
                  <w:rPr>
                    <w:i w:val="1"/>
                    <w:iCs w:val="1"/>
                    <w:sz w:val="16"/>
                    <w:szCs w:val="16"/>
                  </w:rPr>
                </w:pPr>
                <w:r w:rsidDel="00000000" w:rsidR="00000000" w:rsidRPr="00000000">
                  <w:rPr>
                    <w:i w:val="1"/>
                    <w:iCs w:val="1"/>
                    <w:sz w:val="16"/>
                    <w:szCs w:val="16"/>
                    <w:rtl w:val="0"/>
                  </w:rPr>
                  <w:t xml:space="preserve">No iniciado </w:t>
                </w:r>
              </w:p>
            </w:tc>
            <w:tc>
              <w:tcPr/>
              <w:p w:rsidR="00000000" w:rsidDel="00000000" w:rsidP="00000000" w:rsidRDefault="00000000" w:rsidRPr="00000000" w14:paraId="0000006E">
                <w:pPr>
                  <w:jc w:val="both"/>
                  <w:rPr>
                    <w:i w:val="1"/>
                    <w:iCs w:val="1"/>
                    <w:sz w:val="18"/>
                    <w:szCs w:val="18"/>
                  </w:rPr>
                </w:pP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Cierre del proyecto. </w:t>
                </w:r>
              </w:p>
            </w:tc>
            <w:tc>
              <w:tcPr/>
              <w:p w:rsidR="00000000" w:rsidDel="00000000" w:rsidP="00000000" w:rsidRDefault="00000000" w:rsidRPr="00000000" w14:paraId="00000070">
                <w:pPr>
                  <w:jc w:val="both"/>
                  <w:rPr>
                    <w:i w:val="1"/>
                    <w:iCs w:val="1"/>
                    <w:sz w:val="18"/>
                    <w:szCs w:val="18"/>
                  </w:rPr>
                </w:pPr>
                <w:r w:rsidDel="00000000" w:rsidR="00000000" w:rsidRPr="00000000">
                  <w:rPr>
                    <w:i w:val="1"/>
                    <w:iCs w:val="1"/>
                    <w:sz w:val="18"/>
                    <w:szCs w:val="18"/>
                    <w:rtl w:val="0"/>
                  </w:rPr>
                  <w:t xml:space="preserve">Pruebas finales, correcciones, documentación, validación con el cliente y preparación de la entrega final. </w:t>
                </w:r>
              </w:p>
            </w:tc>
            <w:tc>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Aplicación TAG OK, GitHub, Drive, herramientas de pruebas. </w:t>
                </w:r>
              </w:p>
            </w:tc>
            <w:tc>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23–29 nov. </w:t>
                </w:r>
              </w:p>
            </w:tc>
            <w:tc>
              <w:tcPr/>
              <w:p w:rsidR="00000000" w:rsidDel="00000000" w:rsidP="00000000" w:rsidRDefault="00000000" w:rsidRPr="00000000" w14:paraId="00000073">
                <w:pPr>
                  <w:jc w:val="both"/>
                  <w:rPr>
                    <w:i w:val="1"/>
                    <w:iCs w:val="1"/>
                    <w:sz w:val="18"/>
                    <w:szCs w:val="18"/>
                  </w:rPr>
                </w:pPr>
                <w:r w:rsidDel="00000000" w:rsidR="00000000" w:rsidRPr="00000000">
                  <w:rPr>
                    <w:i w:val="1"/>
                    <w:iCs w:val="1"/>
                    <w:sz w:val="18"/>
                    <w:szCs w:val="18"/>
                    <w:rtl w:val="0"/>
                  </w:rPr>
                  <w:t xml:space="preserve">Equipo completo, </w:t>
                </w:r>
              </w:p>
            </w:tc>
            <w:tc>
              <w:tcPr/>
              <w:p w:rsidR="00000000" w:rsidDel="00000000" w:rsidP="00000000" w:rsidRDefault="00000000" w:rsidRPr="00000000" w14:paraId="00000074">
                <w:pPr>
                  <w:jc w:val="both"/>
                  <w:rPr>
                    <w:i w:val="1"/>
                    <w:iCs w:val="1"/>
                    <w:sz w:val="18"/>
                    <w:szCs w:val="18"/>
                  </w:rPr>
                </w:pPr>
                <w:r w:rsidDel="00000000" w:rsidR="00000000" w:rsidRPr="00000000">
                  <w:rPr>
                    <w:i w:val="1"/>
                    <w:iCs w:val="1"/>
                    <w:sz w:val="18"/>
                    <w:szCs w:val="18"/>
                    <w:rtl w:val="0"/>
                  </w:rPr>
                  <w:t xml:space="preserve">Etapa destinada a consolidar las evidencias y preparar la entrega final. </w:t>
                </w:r>
              </w:p>
            </w:tc>
            <w:tc>
              <w:tcPr/>
              <w:p w:rsidR="00000000" w:rsidDel="00000000" w:rsidP="00000000" w:rsidRDefault="00000000" w:rsidRPr="00000000" w14:paraId="00000075">
                <w:pPr>
                  <w:jc w:val="both"/>
                  <w:rPr>
                    <w:i w:val="1"/>
                    <w:iCs w:val="1"/>
                    <w:sz w:val="16"/>
                    <w:szCs w:val="16"/>
                  </w:rPr>
                </w:pPr>
                <w:r w:rsidDel="00000000" w:rsidR="00000000" w:rsidRPr="00000000">
                  <w:rPr>
                    <w:i w:val="1"/>
                    <w:iCs w:val="1"/>
                    <w:sz w:val="16"/>
                    <w:szCs w:val="16"/>
                    <w:rtl w:val="0"/>
                  </w:rPr>
                  <w:t xml:space="preserve">No iniciado </w:t>
                </w:r>
              </w:p>
            </w:tc>
            <w:tc>
              <w:tcPr/>
              <w:p w:rsidR="00000000" w:rsidDel="00000000" w:rsidP="00000000" w:rsidRDefault="00000000" w:rsidRPr="00000000" w14:paraId="00000076">
                <w:pPr>
                  <w:jc w:val="both"/>
                  <w:rPr>
                    <w:i w:val="1"/>
                    <w:iCs w:val="1"/>
                    <w:sz w:val="18"/>
                    <w:szCs w:val="18"/>
                  </w:rPr>
                </w:pPr>
                <w:r w:rsidDel="00000000" w:rsidR="00000000" w:rsidRPr="00000000">
                  <w:rPr>
                    <w:rtl w:val="0"/>
                  </w:rPr>
                </w:r>
              </w:p>
            </w:tc>
          </w:tr>
        </w:tbl>
      </w:sdtContent>
    </w:sdt>
    <w:p w:rsidR="00000000" w:rsidDel="00000000" w:rsidP="00000000" w:rsidRDefault="00000000" w:rsidRPr="00000000" w14:paraId="00000077">
      <w:pPr>
        <w:rPr>
          <w:color w:val="595959"/>
          <w:sz w:val="24"/>
          <w:szCs w:val="24"/>
        </w:rPr>
      </w:pPr>
      <w:r w:rsidDel="00000000" w:rsidR="00000000" w:rsidRPr="00000000">
        <w:rPr>
          <w:rtl w:val="0"/>
        </w:rPr>
      </w:r>
    </w:p>
    <w:p w:rsidR="00000000" w:rsidDel="00000000" w:rsidP="00000000" w:rsidRDefault="00000000" w:rsidRPr="00000000" w14:paraId="00000078">
      <w:pPr>
        <w:rPr>
          <w:color w:val="595959"/>
          <w:sz w:val="24"/>
          <w:szCs w:val="24"/>
        </w:rPr>
      </w:pPr>
      <w:r w:rsidDel="00000000" w:rsidR="00000000" w:rsidRPr="00000000">
        <w:rPr>
          <w:rtl w:val="0"/>
        </w:rPr>
      </w:r>
    </w:p>
    <w:p w:rsidR="00000000" w:rsidDel="00000000" w:rsidP="00000000" w:rsidRDefault="00000000" w:rsidRPr="00000000" w14:paraId="00000079">
      <w:pPr>
        <w:rPr>
          <w:color w:val="595959"/>
          <w:sz w:val="24"/>
          <w:szCs w:val="24"/>
        </w:rPr>
      </w:pPr>
      <w:r w:rsidDel="00000000" w:rsidR="00000000" w:rsidRPr="00000000">
        <w:rPr>
          <w:rtl w:val="0"/>
        </w:rPr>
      </w:r>
    </w:p>
    <w:p w:rsidR="00000000" w:rsidDel="00000000" w:rsidP="00000000" w:rsidRDefault="00000000" w:rsidRPr="00000000" w14:paraId="0000007A">
      <w:pPr>
        <w:rPr>
          <w:color w:val="595959"/>
          <w:sz w:val="24"/>
          <w:szCs w:val="24"/>
        </w:rPr>
      </w:pPr>
      <w:r w:rsidDel="00000000" w:rsidR="00000000" w:rsidRPr="00000000">
        <w:rPr>
          <w:rtl w:val="0"/>
        </w:rPr>
      </w:r>
    </w:p>
    <w:p w:rsidR="00000000" w:rsidDel="00000000" w:rsidP="00000000" w:rsidRDefault="00000000" w:rsidRPr="00000000" w14:paraId="0000007B">
      <w:pPr>
        <w:rPr>
          <w:color w:val="595959"/>
          <w:sz w:val="24"/>
          <w:szCs w:val="24"/>
        </w:rPr>
      </w:pPr>
      <w:r w:rsidDel="00000000" w:rsidR="00000000" w:rsidRPr="00000000">
        <w:rPr>
          <w:rtl w:val="0"/>
        </w:rPr>
      </w:r>
    </w:p>
    <w:p w:rsidR="00000000" w:rsidDel="00000000" w:rsidP="00000000" w:rsidRDefault="00000000" w:rsidRPr="00000000" w14:paraId="0000007C">
      <w:pPr>
        <w:rPr>
          <w:color w:val="595959"/>
          <w:sz w:val="24"/>
          <w:szCs w:val="24"/>
        </w:rPr>
      </w:pPr>
      <w:r w:rsidDel="00000000" w:rsidR="00000000" w:rsidRPr="00000000">
        <w:rPr>
          <w:rtl w:val="0"/>
        </w:rPr>
      </w:r>
    </w:p>
    <w:p w:rsidR="00000000" w:rsidDel="00000000" w:rsidP="00000000" w:rsidRDefault="00000000" w:rsidRPr="00000000" w14:paraId="0000007D">
      <w:pPr>
        <w:rPr>
          <w:color w:val="595959"/>
          <w:sz w:val="24"/>
          <w:szCs w:val="24"/>
        </w:rPr>
      </w:pPr>
      <w:r w:rsidDel="00000000" w:rsidR="00000000" w:rsidRPr="00000000">
        <w:rPr>
          <w:rtl w:val="0"/>
        </w:rPr>
      </w:r>
    </w:p>
    <w:p w:rsidR="00000000" w:rsidDel="00000000" w:rsidP="00000000" w:rsidRDefault="00000000" w:rsidRPr="00000000" w14:paraId="0000007E">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tl w:val="0"/>
              </w:rPr>
              <w:t xml:space="preserve">Durante el desarrollo de TAG OK, uno de los principales facilitadores fue la distribución de responsabilidades entre las integrantes del equipo, permitiendo avanzar de manera coordinada en el diseño, la arquitectura, la base de datos y la integración de funcionalidades. Además, el uso de GitHub y Google Drive facilitó el trabajo colaborativo y la organización de la documentación.</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Entre las principales dificultades se encontraron las limitaciones técnicas de algunos servicios utilizados inicialmente. Para el almacenamiento de archivos, se decidió reemplazar Firebase Storage por Supabase Storage, permitiendo continuar con la implementación de la gestión documental.</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Asimismo, durante el desarrollo del Registro Inteligente con IA, se reemplazó la API de Gemini por la API de OpenAI, debido a dificultades encontradas con el servicio utilizado inicialmente.</w:t>
            </w:r>
          </w:p>
          <w:p w:rsidR="00000000" w:rsidDel="00000000" w:rsidP="00000000" w:rsidRDefault="00000000" w:rsidRPr="00000000" w14:paraId="00000083">
            <w:pPr>
              <w:spacing w:after="240" w:before="240" w:lineRule="auto"/>
              <w:jc w:val="both"/>
              <w:rPr>
                <w:rFonts w:ascii="Calibri" w:cs="Calibri" w:eastAsia="Calibri" w:hAnsi="Calibri"/>
                <w:i w:val="1"/>
                <w:iCs w:val="1"/>
                <w:sz w:val="20"/>
                <w:szCs w:val="20"/>
              </w:rPr>
            </w:pPr>
            <w:r w:rsidDel="00000000" w:rsidR="00000000" w:rsidRPr="00000000">
              <w:rPr>
                <w:rtl w:val="0"/>
              </w:rPr>
              <w:t xml:space="preserve">Estos ajustes permitieron continuar con el desarrollo de las funcionalidades planificadas, manteniendo la organización del proyecto mediante Sprints.</w:t>
            </w:r>
            <w:r w:rsidDel="00000000" w:rsidR="00000000" w:rsidRPr="00000000">
              <w:rPr>
                <w:rtl w:val="0"/>
              </w:rPr>
            </w:r>
          </w:p>
        </w:tc>
      </w:tr>
    </w:tbl>
    <w:p w:rsidR="00000000" w:rsidDel="00000000" w:rsidP="00000000" w:rsidRDefault="00000000" w:rsidRPr="00000000" w14:paraId="0000008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86">
            <w:pPr>
              <w:spacing w:after="240" w:before="240" w:lineRule="auto"/>
              <w:jc w:val="both"/>
              <w:rPr>
                <w:i w:val="1"/>
                <w:iCs w:val="1"/>
                <w:sz w:val="20"/>
                <w:szCs w:val="20"/>
              </w:rPr>
            </w:pPr>
            <w:r w:rsidDel="00000000" w:rsidR="00000000" w:rsidRPr="00000000">
              <w:rPr>
                <w:i w:val="1"/>
                <w:iCs w:val="1"/>
                <w:sz w:val="20"/>
                <w:szCs w:val="20"/>
                <w:rtl w:val="0"/>
              </w:rPr>
              <w:t xml:space="preserve">Durante los primeros Sprints se realizaron ajustes técnicos en la implementación del módulo Mi Vehículo y del Registro Inteligente con IA.</w:t>
            </w:r>
          </w:p>
          <w:p w:rsidR="00000000" w:rsidDel="00000000" w:rsidP="00000000" w:rsidRDefault="00000000" w:rsidRPr="00000000" w14:paraId="00000087">
            <w:pPr>
              <w:spacing w:after="240" w:before="240" w:lineRule="auto"/>
              <w:jc w:val="both"/>
              <w:rPr>
                <w:i w:val="1"/>
                <w:iCs w:val="1"/>
                <w:sz w:val="20"/>
                <w:szCs w:val="20"/>
              </w:rPr>
            </w:pPr>
            <w:r w:rsidDel="00000000" w:rsidR="00000000" w:rsidRPr="00000000">
              <w:rPr>
                <w:i w:val="1"/>
                <w:iCs w:val="1"/>
                <w:sz w:val="20"/>
                <w:szCs w:val="20"/>
                <w:rtl w:val="0"/>
              </w:rPr>
              <w:t xml:space="preserve">El principal cambio fue la sustitución de Firebase Storage por Supabase Storage para el almacenamiento de documentos y archivos. Adicionalmente, se reemplazó la API de Gemini por la API de OpenAI para el procesamiento inteligente de documentos.</w:t>
            </w:r>
          </w:p>
          <w:p w:rsidR="00000000" w:rsidDel="00000000" w:rsidP="00000000" w:rsidRDefault="00000000" w:rsidRPr="00000000" w14:paraId="00000088">
            <w:pPr>
              <w:spacing w:after="240" w:before="240" w:lineRule="auto"/>
              <w:jc w:val="both"/>
              <w:rPr>
                <w:i w:val="1"/>
                <w:iCs w:val="1"/>
                <w:sz w:val="20"/>
                <w:szCs w:val="20"/>
              </w:rPr>
            </w:pPr>
            <w:r w:rsidDel="00000000" w:rsidR="00000000" w:rsidRPr="00000000">
              <w:rPr>
                <w:i w:val="1"/>
                <w:iCs w:val="1"/>
                <w:sz w:val="20"/>
                <w:szCs w:val="20"/>
                <w:rtl w:val="0"/>
              </w:rPr>
              <w:t xml:space="preserve">Estas modificaciones no alteraron los objetivos generales del proyecto ni las funcionalidades comprometidas con el cliente, sino que correspondieron a cambios en las herramientas utilizadas para su implementación.</w:t>
            </w:r>
          </w:p>
          <w:p w:rsidR="00000000" w:rsidDel="00000000" w:rsidP="00000000" w:rsidRDefault="00000000" w:rsidRPr="00000000" w14:paraId="00000089">
            <w:pPr>
              <w:spacing w:after="240" w:before="240" w:lineRule="auto"/>
              <w:jc w:val="both"/>
              <w:rPr>
                <w:i w:val="1"/>
                <w:iCs w:val="1"/>
                <w:sz w:val="20"/>
                <w:szCs w:val="20"/>
              </w:rPr>
            </w:pPr>
            <w:r w:rsidDel="00000000" w:rsidR="00000000" w:rsidRPr="00000000">
              <w:rPr>
                <w:i w:val="1"/>
                <w:iCs w:val="1"/>
                <w:sz w:val="20"/>
                <w:szCs w:val="20"/>
                <w:rtl w:val="0"/>
              </w:rPr>
              <w:t xml:space="preserve">No se eliminaron actividades del plan de trabajo, manteniéndose el alcance funcional y la planificación general de los módulos establecidos para la Fase 2.</w:t>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8E">
            <w:pPr>
              <w:spacing w:after="240" w:before="240" w:lineRule="auto"/>
              <w:jc w:val="both"/>
              <w:rPr>
                <w:i w:val="1"/>
                <w:iCs w:val="1"/>
                <w:sz w:val="20"/>
                <w:szCs w:val="20"/>
              </w:rPr>
            </w:pPr>
            <w:r w:rsidDel="00000000" w:rsidR="00000000" w:rsidRPr="00000000">
              <w:rPr>
                <w:i w:val="1"/>
                <w:iCs w:val="1"/>
                <w:sz w:val="20"/>
                <w:szCs w:val="20"/>
                <w:rtl w:val="0"/>
              </w:rPr>
              <w:t xml:space="preserve">De acuerdo con la planificación establecida, los tres primeros Sprints contemplan las actividades de análisis, diseño, desarrollo de Mi Vehículo, Registro Inteligente con IA y Mantenciones.</w:t>
            </w:r>
          </w:p>
          <w:p w:rsidR="00000000" w:rsidDel="00000000" w:rsidP="00000000" w:rsidRDefault="00000000" w:rsidRPr="00000000" w14:paraId="0000008F">
            <w:pPr>
              <w:spacing w:after="240" w:before="240" w:lineRule="auto"/>
              <w:jc w:val="both"/>
              <w:rPr>
                <w:i w:val="1"/>
                <w:iCs w:val="1"/>
                <w:sz w:val="20"/>
                <w:szCs w:val="20"/>
              </w:rPr>
            </w:pPr>
            <w:r w:rsidDel="00000000" w:rsidR="00000000" w:rsidRPr="00000000">
              <w:rPr>
                <w:i w:val="1"/>
                <w:iCs w:val="1"/>
                <w:sz w:val="20"/>
                <w:szCs w:val="20"/>
                <w:rtl w:val="0"/>
              </w:rPr>
              <w:t xml:space="preserve">Las actividades correspondientes a los módulos Estacionamientos, Combustible, Beneficios, Dashboard y las pruebas finales todavía no se han iniciado, debido a que se encuentran programadas para los siguientes Sprints.</w:t>
            </w:r>
          </w:p>
          <w:p w:rsidR="00000000" w:rsidDel="00000000" w:rsidP="00000000" w:rsidRDefault="00000000" w:rsidRPr="00000000" w14:paraId="00000090">
            <w:pPr>
              <w:spacing w:after="240" w:before="240" w:lineRule="auto"/>
              <w:jc w:val="both"/>
              <w:rPr>
                <w:i w:val="1"/>
                <w:iCs w:val="1"/>
                <w:sz w:val="20"/>
                <w:szCs w:val="20"/>
              </w:rPr>
            </w:pPr>
            <w:r w:rsidDel="00000000" w:rsidR="00000000" w:rsidRPr="00000000">
              <w:rPr>
                <w:i w:val="1"/>
                <w:iCs w:val="1"/>
                <w:sz w:val="20"/>
                <w:szCs w:val="20"/>
                <w:rtl w:val="0"/>
              </w:rPr>
              <w:t xml:space="preserve">Hasta el momento, no se han identificado retrasos que requieran modificar las fechas generales del proyecto. Como estrategia para mantener el cumplimiento de los plazos, el equipo continuará trabajando según la distribución de responsabilidades establecida, realizando seguimiento del avance, pruebas funcionales e integración progresiva de los módulos.</w:t>
            </w:r>
          </w:p>
          <w:p w:rsidR="00000000" w:rsidDel="00000000" w:rsidP="00000000" w:rsidRDefault="00000000" w:rsidRPr="00000000" w14:paraId="00000091">
            <w:pPr>
              <w:spacing w:after="240" w:before="240" w:lineRule="auto"/>
              <w:jc w:val="both"/>
              <w:rPr>
                <w:rFonts w:ascii="Calibri" w:cs="Calibri" w:eastAsia="Calibri" w:hAnsi="Calibri"/>
                <w:i w:val="1"/>
                <w:iCs w:val="1"/>
                <w:sz w:val="20"/>
                <w:szCs w:val="20"/>
              </w:rPr>
            </w:pPr>
            <w:r w:rsidDel="00000000" w:rsidR="00000000" w:rsidRPr="00000000">
              <w:rPr>
                <w:i w:val="1"/>
                <w:iCs w:val="1"/>
                <w:sz w:val="20"/>
                <w:szCs w:val="20"/>
                <w:rtl w:val="0"/>
              </w:rPr>
              <w:t xml:space="preserve">En caso de presentarse nuevas dificultades técnicas, se priorizará la solución de los problemas que afecten el funcionamiento de la aplicación, manteniendo la coordinación entre las integrantes y la comunicación con el cliente.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P01X1Kzd0dPv9/6EcLqwsc3MTw==">CgMxLjAaHwoBMBIaChgICVIUChJ0YWJsZS5uYzcxaGFsNjl3MjYyDmguZngwZGUwemZ6NHNuOAByITFIMDZsekF2UFZvdHMyRWNSUTYwc19RWTB5d1VPeU9QVA==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