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4AA382E" w:rsidR="00110973" w:rsidRPr="00744D39" w:rsidRDefault="0037568F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I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5C7FF0E5" w:rsidR="00110973" w:rsidRPr="00744D39" w:rsidRDefault="0037568F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I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42C32FED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7E0573C1" w14:textId="2108DB72" w:rsidR="00110973" w:rsidRDefault="009D2A0E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 xml:space="preserve">Carmen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Jazmin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Garcia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Medina </w:t>
            </w:r>
          </w:p>
          <w:p w14:paraId="6BD76ED1" w14:textId="5512756E" w:rsidR="009D2A0E" w:rsidRDefault="009D2A0E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12550465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77777777" w:rsidR="00553C78" w:rsidRDefault="00553C78"/>
    <w:sdt>
      <w:sdtPr>
        <w:rPr>
          <w:lang w:val="es-ES"/>
        </w:rPr>
        <w:id w:val="-1311939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2"/>
          <w:lang w:eastAsia="en-US"/>
        </w:rPr>
      </w:sdtEndPr>
      <w:sdtContent>
        <w:p w14:paraId="73873133" w14:textId="49D80DE9" w:rsidR="009D2A0E" w:rsidRDefault="009D2A0E">
          <w:pPr>
            <w:pStyle w:val="TtulodeTDC"/>
          </w:pPr>
          <w:r>
            <w:rPr>
              <w:lang w:val="es-ES"/>
            </w:rPr>
            <w:t>Contenido</w:t>
          </w:r>
        </w:p>
        <w:p w14:paraId="024EE8E7" w14:textId="77777777" w:rsidR="009D2A0E" w:rsidRDefault="009D2A0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79497" w:history="1">
            <w:r w:rsidRPr="00A0336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A815" w14:textId="77777777" w:rsidR="009D2A0E" w:rsidRDefault="009D2A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79498" w:history="1">
            <w:r w:rsidRPr="00A03369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F005" w14:textId="77777777" w:rsidR="009D2A0E" w:rsidRDefault="009D2A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79499" w:history="1">
            <w:r w:rsidRPr="00A03369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B7C0" w14:textId="77777777" w:rsidR="009D2A0E" w:rsidRDefault="009D2A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79500" w:history="1">
            <w:r w:rsidRPr="00A03369">
              <w:rPr>
                <w:rStyle w:val="Hipervnculo"/>
                <w:noProof/>
              </w:rPr>
              <w:t>Link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720D" w14:textId="4A8534EF" w:rsidR="009D2A0E" w:rsidRDefault="009D2A0E" w:rsidP="00482F29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25617C" w14:textId="77777777" w:rsidR="00553C78" w:rsidRDefault="00553C78" w:rsidP="00553C78">
      <w:pPr>
        <w:pStyle w:val="Ttulo1"/>
      </w:pPr>
      <w:bookmarkStart w:id="1" w:name="_Toc449379497"/>
      <w:r>
        <w:t>Introducción</w:t>
      </w:r>
      <w:bookmarkEnd w:id="1"/>
    </w:p>
    <w:p w14:paraId="6644AF07" w14:textId="38BA263A" w:rsidR="006C7767" w:rsidRDefault="00553C78" w:rsidP="008D5D1A">
      <w:r>
        <w:t>Se</w:t>
      </w:r>
      <w:r w:rsidR="008D5D1A">
        <w:t xml:space="preserve"> desarrollará una aplicación con la funcionalidad de pedir un correo electrónico al usuario y que ese correo sea almacenado para que cuando se inicie de nuevo la aplicación el correo aparezca de nuevo.</w:t>
      </w:r>
    </w:p>
    <w:p w14:paraId="6D460512" w14:textId="7D0AE0BB" w:rsidR="009D2A0E" w:rsidRDefault="009D2A0E" w:rsidP="009D2A0E">
      <w:pPr>
        <w:pStyle w:val="Ttulo1"/>
      </w:pPr>
      <w:bookmarkStart w:id="2" w:name="_Toc449379498"/>
      <w:r>
        <w:t>Desarrollo</w:t>
      </w:r>
      <w:bookmarkEnd w:id="2"/>
    </w:p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2003A37A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3F8EA146" w14:textId="76F3C793" w:rsidR="004E6BC2" w:rsidRDefault="00C56C3F" w:rsidP="00C56C3F">
      <w:r>
        <w:t>Añadimos al archivo XML el siguiente código:</w:t>
      </w:r>
    </w:p>
    <w:p w14:paraId="4FA90A69" w14:textId="66E23BCA" w:rsidR="006C7767" w:rsidRPr="00C56C3F" w:rsidRDefault="00C56C3F" w:rsidP="00C56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&lt;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t>TextView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:layout_width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:layout_height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"Ingrese Mail"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textView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 xml:space="preserve">" 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/&gt;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>&lt;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t>EditText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:layout_width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:layout_height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:inputType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textEmailAddress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:ems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"10"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editText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:layout_below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textView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:layout_alignParentLeft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:layout_alignParentStart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:layout_alignParentRight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:layout_alignParentEnd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 xml:space="preserve">"true" 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/&gt;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>&lt;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t>Button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:layout_width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:layout_height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"Ejecutar"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button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lastRenderedPageBreak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:layout_below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editText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:layout_alignParentLeft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:layout_alignParentStart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 xml:space="preserve">"true" 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/&gt;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1AF7D121" w:rsidR="00E476CE" w:rsidRDefault="00C56C3F" w:rsidP="00E476CE">
      <w:r>
        <w:t xml:space="preserve">En la clase de </w:t>
      </w:r>
      <w:proofErr w:type="spellStart"/>
      <w:r>
        <w:t>MainActivity</w:t>
      </w:r>
      <w:proofErr w:type="spellEnd"/>
      <w:r>
        <w:t xml:space="preserve"> añadir el siguiente código:</w:t>
      </w:r>
    </w:p>
    <w:p w14:paraId="58590214" w14:textId="5F59E4D7" w:rsidR="00CC4B27" w:rsidRPr="00DA2645" w:rsidRDefault="00C56C3F" w:rsidP="00DA2645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extends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ActionBarActivity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"datos"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.setText(</w:t>
      </w:r>
      <w:proofErr w:type="spellStart"/>
      <w:r>
        <w:rPr>
          <w:color w:val="000000"/>
          <w:sz w:val="18"/>
          <w:szCs w:val="18"/>
        </w:rPr>
        <w:t>prefe.getString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"mail"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</w:t>
      </w:r>
      <w:r w:rsidR="00DA2645">
        <w:rPr>
          <w:color w:val="000000"/>
          <w:sz w:val="18"/>
          <w:szCs w:val="18"/>
        </w:rPr>
        <w:t>nCreateOptionsMenu</w:t>
      </w:r>
      <w:proofErr w:type="spellEnd"/>
      <w:r w:rsidR="00DA2645">
        <w:rPr>
          <w:color w:val="000000"/>
          <w:sz w:val="18"/>
          <w:szCs w:val="18"/>
        </w:rPr>
        <w:t>(</w:t>
      </w:r>
      <w:proofErr w:type="spellStart"/>
      <w:r w:rsidR="00DA2645">
        <w:rPr>
          <w:color w:val="000000"/>
          <w:sz w:val="18"/>
          <w:szCs w:val="18"/>
        </w:rPr>
        <w:t>Menu</w:t>
      </w:r>
      <w:proofErr w:type="spellEnd"/>
      <w:r w:rsidR="00DA2645">
        <w:rPr>
          <w:color w:val="000000"/>
          <w:sz w:val="18"/>
          <w:szCs w:val="18"/>
        </w:rPr>
        <w:t xml:space="preserve"> </w:t>
      </w:r>
      <w:proofErr w:type="spellStart"/>
      <w:r w:rsidR="00DA2645">
        <w:rPr>
          <w:color w:val="000000"/>
          <w:sz w:val="18"/>
          <w:szCs w:val="18"/>
        </w:rPr>
        <w:t>menu</w:t>
      </w:r>
      <w:proofErr w:type="spellEnd"/>
      <w:r w:rsidR="00DA2645">
        <w:rPr>
          <w:color w:val="00000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menu_main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</w:t>
      </w:r>
      <w:r w:rsidR="00DA2645">
        <w:rPr>
          <w:color w:val="000000"/>
          <w:sz w:val="18"/>
          <w:szCs w:val="18"/>
        </w:rPr>
        <w:t>nsItemSelected</w:t>
      </w:r>
      <w:proofErr w:type="spellEnd"/>
      <w:r w:rsidR="00DA2645">
        <w:rPr>
          <w:color w:val="000000"/>
          <w:sz w:val="18"/>
          <w:szCs w:val="18"/>
        </w:rPr>
        <w:t>(</w:t>
      </w:r>
      <w:proofErr w:type="spellStart"/>
      <w:r w:rsidR="00DA2645">
        <w:rPr>
          <w:color w:val="000000"/>
          <w:sz w:val="18"/>
          <w:szCs w:val="18"/>
        </w:rPr>
        <w:t>MenuItem</w:t>
      </w:r>
      <w:proofErr w:type="spellEnd"/>
      <w:r w:rsidR="00DA2645">
        <w:rPr>
          <w:color w:val="000000"/>
          <w:sz w:val="18"/>
          <w:szCs w:val="18"/>
        </w:rPr>
        <w:t xml:space="preserve"> </w:t>
      </w:r>
      <w:proofErr w:type="spellStart"/>
      <w:r w:rsidR="00DA2645">
        <w:rPr>
          <w:color w:val="000000"/>
          <w:sz w:val="18"/>
          <w:szCs w:val="18"/>
        </w:rPr>
        <w:t>item</w:t>
      </w:r>
      <w:proofErr w:type="spellEnd"/>
      <w:r w:rsidR="00DA2645">
        <w:rPr>
          <w:color w:val="00000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 w:rsidR="00DA2645">
        <w:rPr>
          <w:color w:val="000000"/>
          <w:sz w:val="18"/>
          <w:szCs w:val="18"/>
        </w:rPr>
        <w:t xml:space="preserve">id = </w:t>
      </w:r>
      <w:proofErr w:type="spellStart"/>
      <w:r w:rsidR="00DA2645">
        <w:rPr>
          <w:color w:val="000000"/>
          <w:sz w:val="18"/>
          <w:szCs w:val="18"/>
        </w:rPr>
        <w:t>item.getItemId</w:t>
      </w:r>
      <w:proofErr w:type="spellEnd"/>
      <w:r w:rsidR="00DA2645">
        <w:rPr>
          <w:color w:val="00000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ejecutar(View v)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preferencias=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"datos"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editor=</w:t>
      </w:r>
      <w:proofErr w:type="spellStart"/>
      <w:r>
        <w:rPr>
          <w:color w:val="000000"/>
          <w:sz w:val="18"/>
          <w:szCs w:val="18"/>
        </w:rPr>
        <w:t>preferencias.edit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editor.putString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"mail"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finish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C1933E0" w14:textId="04FA087C" w:rsidR="00B13172" w:rsidRDefault="00B13172" w:rsidP="00B13172">
      <w:pPr>
        <w:pStyle w:val="Ttulo1"/>
      </w:pPr>
      <w:bookmarkStart w:id="3" w:name="_Toc449379499"/>
      <w:r>
        <w:t>Conclusión.</w:t>
      </w:r>
      <w:bookmarkEnd w:id="3"/>
    </w:p>
    <w:p w14:paraId="6DE801CC" w14:textId="19BEF597" w:rsidR="00B13172" w:rsidRDefault="00DA2645" w:rsidP="00B13172">
      <w:r>
        <w:t xml:space="preserve">Durante el  desarrollo de esta aplicación se hizo uso de la clase </w:t>
      </w:r>
      <w:proofErr w:type="spellStart"/>
      <w:r>
        <w:t>Sharred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para guardar los datos en el archivo lo cual nos permite hacer un almacenamiento local funcional en prácticas futuras donde sea requerido.</w:t>
      </w:r>
    </w:p>
    <w:p w14:paraId="0377BC75" w14:textId="23858CC7" w:rsidR="009D2A0E" w:rsidRPr="009D2A0E" w:rsidRDefault="009D2A0E" w:rsidP="009D2A0E">
      <w:pPr>
        <w:pStyle w:val="Ttulo1"/>
        <w:rPr>
          <w:u w:val="single"/>
        </w:rPr>
      </w:pPr>
      <w:bookmarkStart w:id="4" w:name="_Toc449379500"/>
      <w:r>
        <w:t xml:space="preserve">Link a </w:t>
      </w:r>
      <w:proofErr w:type="spellStart"/>
      <w:r>
        <w:t>GitHub</w:t>
      </w:r>
      <w:bookmarkEnd w:id="4"/>
      <w:proofErr w:type="spellEnd"/>
    </w:p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36B6F" w14:textId="77777777" w:rsidR="007C4E07" w:rsidRDefault="007C4E07" w:rsidP="00110973">
      <w:pPr>
        <w:spacing w:after="0" w:line="240" w:lineRule="auto"/>
      </w:pPr>
      <w:r>
        <w:separator/>
      </w:r>
    </w:p>
  </w:endnote>
  <w:endnote w:type="continuationSeparator" w:id="0">
    <w:p w14:paraId="6A3C208C" w14:textId="77777777" w:rsidR="007C4E07" w:rsidRDefault="007C4E07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6B351" w14:textId="77777777" w:rsidR="007C4E07" w:rsidRDefault="007C4E07" w:rsidP="00110973">
      <w:pPr>
        <w:spacing w:after="0" w:line="240" w:lineRule="auto"/>
      </w:pPr>
      <w:r>
        <w:separator/>
      </w:r>
    </w:p>
  </w:footnote>
  <w:footnote w:type="continuationSeparator" w:id="0">
    <w:p w14:paraId="57B84CD2" w14:textId="77777777" w:rsidR="007C4E07" w:rsidRDefault="007C4E07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110973"/>
    <w:rsid w:val="0012067A"/>
    <w:rsid w:val="00150988"/>
    <w:rsid w:val="0018640C"/>
    <w:rsid w:val="00265E20"/>
    <w:rsid w:val="0037568F"/>
    <w:rsid w:val="00482F29"/>
    <w:rsid w:val="004E6BC2"/>
    <w:rsid w:val="00504FD3"/>
    <w:rsid w:val="00553C78"/>
    <w:rsid w:val="005A380E"/>
    <w:rsid w:val="005B1A0E"/>
    <w:rsid w:val="006C7767"/>
    <w:rsid w:val="00704E54"/>
    <w:rsid w:val="007154F5"/>
    <w:rsid w:val="007C4E07"/>
    <w:rsid w:val="008D5D1A"/>
    <w:rsid w:val="008E78CC"/>
    <w:rsid w:val="009747C8"/>
    <w:rsid w:val="009D2A0E"/>
    <w:rsid w:val="00AF7134"/>
    <w:rsid w:val="00B02C30"/>
    <w:rsid w:val="00B13172"/>
    <w:rsid w:val="00C56C3F"/>
    <w:rsid w:val="00CC4B27"/>
    <w:rsid w:val="00D13087"/>
    <w:rsid w:val="00DA2645"/>
    <w:rsid w:val="00E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A0E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D2A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2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A0E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D2A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2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587366"/>
    <w:rsid w:val="007F6AA7"/>
    <w:rsid w:val="00D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25E759-4629-48A9-A653-17784EE6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práctica[I].</dc:subject>
  <dc:creator>Alonso Salcido</dc:creator>
  <cp:keywords/>
  <dc:description/>
  <cp:lastModifiedBy>User</cp:lastModifiedBy>
  <cp:revision>10</cp:revision>
  <dcterms:created xsi:type="dcterms:W3CDTF">2016-04-16T20:43:00Z</dcterms:created>
  <dcterms:modified xsi:type="dcterms:W3CDTF">2016-04-26T02:29:00Z</dcterms:modified>
</cp:coreProperties>
</file>