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0BF5F" w14:textId="77777777" w:rsidR="00590552" w:rsidRPr="00FF4170" w:rsidRDefault="00590552" w:rsidP="00590552">
      <w:pPr>
        <w:spacing w:after="0" w:line="240" w:lineRule="auto"/>
        <w:jc w:val="center"/>
        <w:rPr>
          <w:rFonts w:ascii="Arial" w:hAnsi="Arial" w:cs="Arial"/>
          <w:b/>
          <w:color w:val="FF0000"/>
          <w:sz w:val="30"/>
          <w:szCs w:val="32"/>
        </w:rPr>
      </w:pPr>
      <w:r w:rsidRPr="00FF4170">
        <w:rPr>
          <w:rFonts w:ascii="Arial" w:hAnsi="Arial" w:cs="Arial"/>
          <w:b/>
          <w:noProof/>
          <w:color w:val="FF0000"/>
          <w:sz w:val="30"/>
          <w:szCs w:val="32"/>
          <w:lang w:eastAsia="en-PH"/>
        </w:rPr>
        <w:drawing>
          <wp:anchor distT="0" distB="0" distL="114300" distR="114300" simplePos="0" relativeHeight="251659776" behindDoc="1" locked="0" layoutInCell="1" allowOverlap="1" wp14:anchorId="622EB115" wp14:editId="344C6C63">
            <wp:simplePos x="0" y="0"/>
            <wp:positionH relativeFrom="column">
              <wp:posOffset>4977130</wp:posOffset>
            </wp:positionH>
            <wp:positionV relativeFrom="paragraph">
              <wp:posOffset>-28047</wp:posOffset>
            </wp:positionV>
            <wp:extent cx="714375" cy="714375"/>
            <wp:effectExtent l="0" t="0" r="0" b="0"/>
            <wp:wrapNone/>
            <wp:docPr id="4" name="Picture 4" descr="F:\Files\CITE_logo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50471" name="Picture 1" descr="F:\Files\CITE_logo_design.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4170">
        <w:rPr>
          <w:rFonts w:ascii="Arial" w:hAnsi="Arial" w:cs="Arial"/>
          <w:b/>
          <w:noProof/>
          <w:color w:val="FF0000"/>
          <w:sz w:val="30"/>
          <w:szCs w:val="32"/>
          <w:lang w:eastAsia="en-PH"/>
        </w:rPr>
        <w:drawing>
          <wp:anchor distT="0" distB="0" distL="114300" distR="114300" simplePos="0" relativeHeight="251656704" behindDoc="1" locked="0" layoutInCell="1" allowOverlap="1" wp14:anchorId="72E6F22C" wp14:editId="20E56484">
            <wp:simplePos x="0" y="0"/>
            <wp:positionH relativeFrom="column">
              <wp:posOffset>172085</wp:posOffset>
            </wp:positionH>
            <wp:positionV relativeFrom="paragraph">
              <wp:posOffset>-613</wp:posOffset>
            </wp:positionV>
            <wp:extent cx="689610" cy="689610"/>
            <wp:effectExtent l="0" t="0" r="0" b="0"/>
            <wp:wrapNone/>
            <wp:docPr id="3" name="Picture 2" descr="C:\My Documents\Uc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86133" name="Picture 2" descr="C:\My Documents\Ucc_logo.jpg"/>
                    <pic:cNvPicPr>
                      <a:picLocks noChangeAspect="1" noChangeArrowheads="1"/>
                    </pic:cNvPicPr>
                  </pic:nvPicPr>
                  <pic:blipFill>
                    <a:blip r:embed="rId6" r:link="rId7" cstate="print"/>
                    <a:srcRect l="4605" t="3152" r="7083" b="18051"/>
                    <a:stretch>
                      <a:fillRect/>
                    </a:stretch>
                  </pic:blipFill>
                  <pic:spPr bwMode="auto">
                    <a:xfrm>
                      <a:off x="0" y="0"/>
                      <a:ext cx="689610" cy="6896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F4170">
        <w:rPr>
          <w:rFonts w:ascii="Arial" w:hAnsi="Arial" w:cs="Arial"/>
          <w:b/>
          <w:color w:val="FF0000"/>
          <w:sz w:val="30"/>
          <w:szCs w:val="32"/>
        </w:rPr>
        <w:t>URDANETA CITY UNIVERSITY</w:t>
      </w:r>
    </w:p>
    <w:p w14:paraId="495AA99B" w14:textId="77777777" w:rsidR="00590552" w:rsidRPr="00FF4170" w:rsidRDefault="00590552" w:rsidP="00590552">
      <w:pPr>
        <w:spacing w:after="0" w:line="240" w:lineRule="auto"/>
        <w:jc w:val="center"/>
        <w:rPr>
          <w:rStyle w:val="Hyperlink"/>
          <w:rFonts w:ascii="Arial" w:hAnsi="Arial" w:cs="Arial"/>
        </w:rPr>
      </w:pPr>
      <w:r w:rsidRPr="00FF4170">
        <w:rPr>
          <w:rStyle w:val="Hyperlink"/>
          <w:rFonts w:ascii="Arial" w:hAnsi="Arial" w:cs="Arial"/>
        </w:rPr>
        <w:t>College of Information &amp; Technology Education</w:t>
      </w:r>
    </w:p>
    <w:p w14:paraId="36297028" w14:textId="77777777" w:rsidR="00590552" w:rsidRPr="00FF4170" w:rsidRDefault="00590552" w:rsidP="00590552">
      <w:pPr>
        <w:spacing w:after="0" w:line="240" w:lineRule="auto"/>
        <w:jc w:val="center"/>
        <w:rPr>
          <w:rFonts w:ascii="Arial" w:hAnsi="Arial" w:cs="Arial"/>
          <w:sz w:val="20"/>
        </w:rPr>
      </w:pPr>
      <w:r w:rsidRPr="00FF4170">
        <w:rPr>
          <w:rFonts w:ascii="Arial" w:hAnsi="Arial" w:cs="Arial"/>
          <w:sz w:val="20"/>
        </w:rPr>
        <w:t>#1 San Vicente West, Urdaneta City, Pangasinan</w:t>
      </w:r>
    </w:p>
    <w:p w14:paraId="6EC087FE" w14:textId="77777777" w:rsidR="00590552" w:rsidRPr="00FF4170" w:rsidRDefault="00590552" w:rsidP="00590552">
      <w:pPr>
        <w:spacing w:after="0" w:line="240" w:lineRule="auto"/>
        <w:jc w:val="center"/>
        <w:rPr>
          <w:rStyle w:val="Hyperlink"/>
          <w:rFonts w:ascii="Arial" w:hAnsi="Arial" w:cs="Arial"/>
          <w:sz w:val="20"/>
        </w:rPr>
      </w:pPr>
      <w:r w:rsidRPr="00FF4170">
        <w:rPr>
          <w:rFonts w:ascii="Arial" w:hAnsi="Arial" w:cs="Arial"/>
          <w:b/>
          <w:sz w:val="26"/>
          <w:szCs w:val="28"/>
        </w:rPr>
        <w:sym w:font="Wingdings" w:char="F028"/>
      </w:r>
      <w:r w:rsidRPr="00FF4170">
        <w:rPr>
          <w:rFonts w:ascii="Arial" w:hAnsi="Arial" w:cs="Arial"/>
          <w:sz w:val="20"/>
        </w:rPr>
        <w:t xml:space="preserve">  (+6375) 5687612 / </w:t>
      </w:r>
      <w:r w:rsidRPr="00FF4170">
        <w:rPr>
          <w:rFonts w:ascii="Arial" w:hAnsi="Arial" w:cs="Arial"/>
          <w:sz w:val="20"/>
        </w:rPr>
        <w:sym w:font="Wingdings" w:char="F02A"/>
      </w:r>
      <w:r w:rsidRPr="00FF4170">
        <w:rPr>
          <w:rFonts w:ascii="Arial" w:hAnsi="Arial" w:cs="Arial"/>
          <w:sz w:val="20"/>
        </w:rPr>
        <w:t xml:space="preserve"> </w:t>
      </w:r>
      <w:hyperlink r:id="rId8" w:history="1">
        <w:r w:rsidRPr="00FF4170">
          <w:rPr>
            <w:rStyle w:val="Hyperlink"/>
            <w:rFonts w:ascii="Arial" w:hAnsi="Arial" w:cs="Arial"/>
            <w:sz w:val="20"/>
          </w:rPr>
          <w:t>urdanetacityuniversity@yahoo.com</w:t>
        </w:r>
      </w:hyperlink>
    </w:p>
    <w:p w14:paraId="6B2E16D4" w14:textId="77777777" w:rsidR="00590552" w:rsidRPr="00FF4170" w:rsidRDefault="00590552" w:rsidP="00590552">
      <w:pPr>
        <w:jc w:val="center"/>
        <w:rPr>
          <w:rStyle w:val="Hyperlink"/>
          <w:rFonts w:ascii="Arial" w:hAnsi="Arial" w:cs="Arial"/>
          <w:sz w:val="20"/>
        </w:rPr>
      </w:pPr>
      <w:r w:rsidRPr="00FF4170">
        <w:rPr>
          <w:rFonts w:ascii="Arial" w:hAnsi="Arial" w:cs="Arial"/>
          <w:b/>
          <w:noProof/>
          <w:lang w:eastAsia="en-PH"/>
        </w:rPr>
        <mc:AlternateContent>
          <mc:Choice Requires="wps">
            <w:drawing>
              <wp:anchor distT="0" distB="0" distL="114300" distR="114300" simplePos="0" relativeHeight="251657728" behindDoc="0" locked="0" layoutInCell="1" allowOverlap="1" wp14:anchorId="1B4DF066" wp14:editId="180C47BB">
                <wp:simplePos x="0" y="0"/>
                <wp:positionH relativeFrom="column">
                  <wp:posOffset>-982980</wp:posOffset>
                </wp:positionH>
                <wp:positionV relativeFrom="paragraph">
                  <wp:posOffset>47689</wp:posOffset>
                </wp:positionV>
                <wp:extent cx="7845398" cy="0"/>
                <wp:effectExtent l="0" t="19050" r="22860" b="381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5398" cy="0"/>
                        </a:xfrm>
                        <a:prstGeom prst="straightConnector1">
                          <a:avLst/>
                        </a:prstGeom>
                        <a:noFill/>
                        <a:ln w="50800" cmpd="tri">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B8D95F0" id="_x0000_t32" coordsize="21600,21600" o:spt="32" o:oned="t" path="m,l21600,21600e" filled="f">
                <v:path arrowok="t" fillok="f" o:connecttype="none"/>
                <o:lock v:ext="edit" shapetype="t"/>
              </v:shapetype>
              <v:shape id="Straight Arrow Connector 1" o:spid="_x0000_s1026" type="#_x0000_t32" style="position:absolute;margin-left:-77.4pt;margin-top:3.75pt;width:617.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" strokecolor="red" strokeweight="4pt">
                <v:stroke linestyle="thickBetweenThin"/>
              </v:shape>
            </w:pict>
          </mc:Fallback>
        </mc:AlternateContent>
      </w:r>
    </w:p>
    <w:p w14:paraId="43628DEA" w14:textId="3B63FF32" w:rsidR="00436211" w:rsidRPr="00FF4170" w:rsidRDefault="00436211" w:rsidP="00D5664D">
      <w:pPr>
        <w:rPr>
          <w:rFonts w:ascii="Arial" w:hAnsi="Arial" w:cs="Arial"/>
          <w:sz w:val="24"/>
          <w:szCs w:val="24"/>
          <w:u w:val="single"/>
        </w:rPr>
      </w:pPr>
      <w:r w:rsidRPr="00FF4170">
        <w:rPr>
          <w:rFonts w:ascii="Arial" w:hAnsi="Arial" w:cs="Arial"/>
          <w:sz w:val="24"/>
          <w:szCs w:val="24"/>
        </w:rPr>
        <w:t>Name:</w:t>
      </w:r>
      <w:r w:rsidR="00FF4170">
        <w:rPr>
          <w:rFonts w:ascii="Arial" w:hAnsi="Arial" w:cs="Arial"/>
          <w:sz w:val="24"/>
          <w:szCs w:val="24"/>
          <w:u w:val="single"/>
        </w:rPr>
        <w:t xml:space="preserve"> </w:t>
      </w:r>
      <w:proofErr w:type="spellStart"/>
      <w:r w:rsidR="00FF4170">
        <w:rPr>
          <w:rFonts w:ascii="Arial" w:hAnsi="Arial" w:cs="Arial"/>
          <w:sz w:val="24"/>
          <w:szCs w:val="24"/>
          <w:u w:val="single"/>
        </w:rPr>
        <w:t>Jazzfer</w:t>
      </w:r>
      <w:proofErr w:type="spellEnd"/>
      <w:r w:rsidR="00FF4170">
        <w:rPr>
          <w:rFonts w:ascii="Arial" w:hAnsi="Arial" w:cs="Arial"/>
          <w:sz w:val="24"/>
          <w:szCs w:val="24"/>
          <w:u w:val="single"/>
        </w:rPr>
        <w:t xml:space="preserve"> Myles T. Macaraeg</w:t>
      </w:r>
      <w:r w:rsidR="00FF4170">
        <w:rPr>
          <w:rFonts w:ascii="Arial" w:hAnsi="Arial" w:cs="Arial"/>
          <w:sz w:val="24"/>
          <w:szCs w:val="24"/>
          <w:u w:val="single"/>
        </w:rPr>
        <w:tab/>
      </w:r>
      <w:r w:rsidR="00FF4170">
        <w:rPr>
          <w:rFonts w:ascii="Arial" w:hAnsi="Arial" w:cs="Arial"/>
          <w:sz w:val="24"/>
          <w:szCs w:val="24"/>
          <w:u w:val="single"/>
        </w:rPr>
        <w:tab/>
      </w:r>
      <w:proofErr w:type="gramStart"/>
      <w:r w:rsidR="00FF4170">
        <w:rPr>
          <w:rFonts w:ascii="Arial" w:hAnsi="Arial" w:cs="Arial"/>
          <w:sz w:val="24"/>
          <w:szCs w:val="24"/>
          <w:u w:val="single"/>
        </w:rPr>
        <w:tab/>
      </w:r>
      <w:r w:rsidR="00256681" w:rsidRPr="00FF4170">
        <w:rPr>
          <w:rFonts w:ascii="Arial" w:hAnsi="Arial" w:cs="Arial"/>
          <w:sz w:val="24"/>
          <w:szCs w:val="24"/>
        </w:rPr>
        <w:t xml:space="preserve">  </w:t>
      </w:r>
      <w:r w:rsidR="00AA6CA9" w:rsidRPr="00FF4170">
        <w:rPr>
          <w:rFonts w:ascii="Arial" w:hAnsi="Arial" w:cs="Arial"/>
          <w:sz w:val="24"/>
          <w:szCs w:val="24"/>
        </w:rPr>
        <w:t>Course</w:t>
      </w:r>
      <w:proofErr w:type="gramEnd"/>
      <w:r w:rsidR="00AA6CA9" w:rsidRPr="00FF4170">
        <w:rPr>
          <w:rFonts w:ascii="Arial" w:hAnsi="Arial" w:cs="Arial"/>
          <w:sz w:val="24"/>
          <w:szCs w:val="24"/>
        </w:rPr>
        <w:t xml:space="preserve"> Code</w:t>
      </w:r>
      <w:r w:rsidRPr="00FF4170">
        <w:rPr>
          <w:rFonts w:ascii="Arial" w:hAnsi="Arial" w:cs="Arial"/>
          <w:sz w:val="24"/>
          <w:szCs w:val="24"/>
        </w:rPr>
        <w:t>:</w:t>
      </w:r>
      <w:r w:rsidR="00FF4170" w:rsidRPr="00FF4170">
        <w:rPr>
          <w:rFonts w:ascii="Arial" w:hAnsi="Arial" w:cs="Arial"/>
          <w:sz w:val="24"/>
          <w:szCs w:val="24"/>
          <w:u w:val="single"/>
        </w:rPr>
        <w:t>C189</w:t>
      </w:r>
      <w:r w:rsidR="00FF4170" w:rsidRPr="00FF4170">
        <w:rPr>
          <w:rFonts w:ascii="Arial" w:hAnsi="Arial" w:cs="Arial"/>
          <w:sz w:val="24"/>
          <w:szCs w:val="24"/>
          <w:u w:val="single"/>
        </w:rPr>
        <w:tab/>
      </w:r>
      <w:r w:rsidR="00FF4170" w:rsidRPr="00FF4170">
        <w:rPr>
          <w:rFonts w:ascii="Arial" w:hAnsi="Arial" w:cs="Arial"/>
          <w:sz w:val="24"/>
          <w:szCs w:val="24"/>
          <w:u w:val="single"/>
        </w:rPr>
        <w:tab/>
      </w:r>
    </w:p>
    <w:p w14:paraId="6E4B0645" w14:textId="3A7630FD" w:rsidR="00CD4A45" w:rsidRPr="00FF4170" w:rsidRDefault="003F2BCD" w:rsidP="00CD4A45">
      <w:pPr>
        <w:jc w:val="center"/>
        <w:rPr>
          <w:rFonts w:ascii="Arial" w:hAnsi="Arial" w:cs="Arial"/>
          <w:sz w:val="28"/>
          <w:szCs w:val="28"/>
        </w:rPr>
      </w:pPr>
      <w:r w:rsidRPr="00FF4170">
        <w:rPr>
          <w:rFonts w:ascii="Arial" w:hAnsi="Arial" w:cs="Arial"/>
          <w:sz w:val="28"/>
          <w:szCs w:val="28"/>
        </w:rPr>
        <w:t xml:space="preserve">LEARNING ACTIVITY </w:t>
      </w:r>
      <w:r w:rsidR="003F5177" w:rsidRPr="00FF4170">
        <w:rPr>
          <w:rFonts w:ascii="Arial" w:hAnsi="Arial" w:cs="Arial"/>
          <w:sz w:val="28"/>
          <w:szCs w:val="28"/>
        </w:rPr>
        <w:t>2</w:t>
      </w:r>
    </w:p>
    <w:p w14:paraId="29B69E0E" w14:textId="36C9938A" w:rsidR="00795C26" w:rsidRPr="00FF4170" w:rsidRDefault="00D5664D" w:rsidP="002C5CF5">
      <w:pPr>
        <w:rPr>
          <w:rFonts w:ascii="Arial" w:hAnsi="Arial" w:cs="Arial"/>
          <w:bCs/>
          <w:sz w:val="24"/>
          <w:szCs w:val="24"/>
        </w:rPr>
      </w:pPr>
      <w:r w:rsidRPr="00FF4170">
        <w:rPr>
          <w:rFonts w:ascii="Arial" w:hAnsi="Arial" w:cs="Arial"/>
          <w:bCs/>
          <w:sz w:val="24"/>
          <w:szCs w:val="24"/>
        </w:rPr>
        <w:t>Direction:</w:t>
      </w:r>
      <w:r w:rsidR="005C2272" w:rsidRPr="00FF4170">
        <w:rPr>
          <w:rFonts w:ascii="Arial" w:hAnsi="Arial" w:cs="Arial"/>
          <w:bCs/>
          <w:sz w:val="24"/>
          <w:szCs w:val="24"/>
        </w:rPr>
        <w:t xml:space="preserve"> </w:t>
      </w:r>
      <w:r w:rsidR="004F6AEC" w:rsidRPr="00FF4170">
        <w:rPr>
          <w:rFonts w:ascii="Arial" w:hAnsi="Arial" w:cs="Arial"/>
          <w:bCs/>
          <w:sz w:val="24"/>
          <w:szCs w:val="24"/>
        </w:rPr>
        <w:t>Using any one from among the researches you have cited in LEARNING ACTIVITY 1, download and read the full / summarized manuscript, identify the different parts and write a short description or describe each part of the research according to your chosen research/research title.</w:t>
      </w:r>
    </w:p>
    <w:tbl>
      <w:tblPr>
        <w:tblStyle w:val="TableGrid"/>
        <w:tblW w:w="10916" w:type="dxa"/>
        <w:tblInd w:w="-998" w:type="dxa"/>
        <w:tblLook w:val="04A0" w:firstRow="1" w:lastRow="0" w:firstColumn="1" w:lastColumn="0" w:noHBand="0" w:noVBand="1"/>
      </w:tblPr>
      <w:tblGrid>
        <w:gridCol w:w="2217"/>
        <w:gridCol w:w="8699"/>
      </w:tblGrid>
      <w:tr w:rsidR="004F6AEC" w:rsidRPr="00FF4170" w14:paraId="6C39350E" w14:textId="2E564B83" w:rsidTr="00256681">
        <w:tc>
          <w:tcPr>
            <w:tcW w:w="2162" w:type="dxa"/>
            <w:shd w:val="clear" w:color="auto" w:fill="A6A6A6" w:themeFill="background1" w:themeFillShade="A6"/>
          </w:tcPr>
          <w:p w14:paraId="4B494181" w14:textId="106B2C12" w:rsidR="004F6AEC" w:rsidRPr="00FF4170" w:rsidRDefault="004F6AEC" w:rsidP="00256681">
            <w:pPr>
              <w:jc w:val="center"/>
              <w:rPr>
                <w:rFonts w:ascii="Arial" w:hAnsi="Arial" w:cs="Arial"/>
                <w:b/>
                <w:sz w:val="24"/>
                <w:szCs w:val="24"/>
              </w:rPr>
            </w:pPr>
            <w:r w:rsidRPr="00FF4170">
              <w:rPr>
                <w:rFonts w:ascii="Arial" w:hAnsi="Arial" w:cs="Arial"/>
                <w:b/>
                <w:sz w:val="24"/>
                <w:szCs w:val="24"/>
              </w:rPr>
              <w:t>Parts</w:t>
            </w:r>
          </w:p>
        </w:tc>
        <w:tc>
          <w:tcPr>
            <w:tcW w:w="8754" w:type="dxa"/>
            <w:shd w:val="clear" w:color="auto" w:fill="A6A6A6" w:themeFill="background1" w:themeFillShade="A6"/>
          </w:tcPr>
          <w:p w14:paraId="5462C555" w14:textId="6097F34C" w:rsidR="004F6AEC" w:rsidRPr="00FF4170" w:rsidRDefault="004F6AEC" w:rsidP="00256681">
            <w:pPr>
              <w:jc w:val="center"/>
              <w:rPr>
                <w:rFonts w:ascii="Arial" w:hAnsi="Arial" w:cs="Arial"/>
                <w:b/>
                <w:sz w:val="24"/>
                <w:szCs w:val="24"/>
              </w:rPr>
            </w:pPr>
            <w:r w:rsidRPr="00FF4170">
              <w:rPr>
                <w:rFonts w:ascii="Arial" w:hAnsi="Arial" w:cs="Arial"/>
                <w:b/>
                <w:sz w:val="24"/>
                <w:szCs w:val="24"/>
              </w:rPr>
              <w:t>Description of the Part (</w:t>
            </w:r>
            <w:r w:rsidRPr="00FF4170">
              <w:rPr>
                <w:rFonts w:ascii="Arial" w:hAnsi="Arial" w:cs="Arial"/>
                <w:b/>
                <w:i/>
                <w:iCs/>
                <w:sz w:val="24"/>
                <w:szCs w:val="24"/>
              </w:rPr>
              <w:t>based on the chosen research title</w:t>
            </w:r>
            <w:r w:rsidRPr="00FF4170">
              <w:rPr>
                <w:rFonts w:ascii="Arial" w:hAnsi="Arial" w:cs="Arial"/>
                <w:b/>
                <w:sz w:val="24"/>
                <w:szCs w:val="24"/>
              </w:rPr>
              <w:t>)</w:t>
            </w:r>
          </w:p>
        </w:tc>
      </w:tr>
      <w:tr w:rsidR="004F6AEC" w:rsidRPr="00FF4170" w14:paraId="420A8649" w14:textId="1897F906" w:rsidTr="00256681">
        <w:tc>
          <w:tcPr>
            <w:tcW w:w="2162" w:type="dxa"/>
          </w:tcPr>
          <w:p w14:paraId="69B5387E" w14:textId="7199DC5D" w:rsidR="004F6AEC" w:rsidRPr="00FF4170" w:rsidRDefault="004F6AEC" w:rsidP="002C5CF5">
            <w:pPr>
              <w:rPr>
                <w:rFonts w:ascii="Arial" w:hAnsi="Arial" w:cs="Arial"/>
                <w:b/>
                <w:sz w:val="24"/>
                <w:szCs w:val="24"/>
              </w:rPr>
            </w:pPr>
            <w:r w:rsidRPr="00FF4170">
              <w:rPr>
                <w:rFonts w:ascii="Arial" w:hAnsi="Arial" w:cs="Arial"/>
                <w:b/>
                <w:sz w:val="24"/>
                <w:szCs w:val="24"/>
              </w:rPr>
              <w:t>Backgroun</w:t>
            </w:r>
            <w:r w:rsidR="00256681" w:rsidRPr="00FF4170">
              <w:rPr>
                <w:rFonts w:ascii="Arial" w:hAnsi="Arial" w:cs="Arial"/>
                <w:b/>
                <w:sz w:val="24"/>
                <w:szCs w:val="24"/>
              </w:rPr>
              <w:t>d</w:t>
            </w:r>
            <w:r w:rsidRPr="00FF4170">
              <w:rPr>
                <w:rFonts w:ascii="Arial" w:hAnsi="Arial" w:cs="Arial"/>
                <w:b/>
                <w:sz w:val="24"/>
                <w:szCs w:val="24"/>
              </w:rPr>
              <w:t>/Intro</w:t>
            </w:r>
          </w:p>
        </w:tc>
        <w:tc>
          <w:tcPr>
            <w:tcW w:w="8754" w:type="dxa"/>
          </w:tcPr>
          <w:p w14:paraId="2155C3EF" w14:textId="226FCCCC" w:rsidR="004F6AEC" w:rsidRPr="00FF4170" w:rsidRDefault="004F6AEC" w:rsidP="002C5CF5">
            <w:pPr>
              <w:rPr>
                <w:rFonts w:ascii="Arial" w:hAnsi="Arial" w:cs="Arial"/>
                <w:bCs/>
                <w:sz w:val="24"/>
                <w:szCs w:val="24"/>
              </w:rPr>
            </w:pPr>
          </w:p>
          <w:p w14:paraId="36107405" w14:textId="21B691A9" w:rsidR="00FF4170" w:rsidRPr="00FF4170" w:rsidRDefault="00FF4170" w:rsidP="00FF4170">
            <w:pPr>
              <w:jc w:val="center"/>
              <w:rPr>
                <w:rFonts w:ascii="Arial" w:hAnsi="Arial" w:cs="Arial"/>
                <w:b/>
                <w:bCs/>
                <w:sz w:val="24"/>
                <w:szCs w:val="24"/>
              </w:rPr>
            </w:pPr>
            <w:r>
              <w:rPr>
                <w:rFonts w:ascii="Arial" w:hAnsi="Arial" w:cs="Arial"/>
                <w:b/>
                <w:bCs/>
                <w:sz w:val="24"/>
                <w:szCs w:val="24"/>
              </w:rPr>
              <w:t>“</w:t>
            </w:r>
            <w:r w:rsidRPr="00FF4170">
              <w:rPr>
                <w:rFonts w:ascii="Arial" w:hAnsi="Arial" w:cs="Arial"/>
                <w:b/>
                <w:bCs/>
                <w:sz w:val="24"/>
                <w:szCs w:val="24"/>
              </w:rPr>
              <w:t>COVID-19's Effect on Medical Technology</w:t>
            </w:r>
            <w:r>
              <w:rPr>
                <w:rFonts w:ascii="Arial" w:hAnsi="Arial" w:cs="Arial"/>
                <w:b/>
                <w:bCs/>
                <w:sz w:val="24"/>
                <w:szCs w:val="24"/>
              </w:rPr>
              <w:t>”</w:t>
            </w:r>
          </w:p>
          <w:p w14:paraId="1550AAC1" w14:textId="77777777" w:rsidR="00FF4170" w:rsidRPr="00FF4170" w:rsidRDefault="00FF4170" w:rsidP="002C5CF5">
            <w:pPr>
              <w:rPr>
                <w:rFonts w:ascii="Arial" w:hAnsi="Arial" w:cs="Arial"/>
                <w:bCs/>
                <w:sz w:val="24"/>
                <w:szCs w:val="24"/>
              </w:rPr>
            </w:pPr>
          </w:p>
          <w:p w14:paraId="0633D616" w14:textId="2F8E2593" w:rsidR="004F6AEC" w:rsidRPr="00FF4170" w:rsidRDefault="00FF4170" w:rsidP="004F6AEC">
            <w:pPr>
              <w:rPr>
                <w:rFonts w:ascii="Arial" w:hAnsi="Arial" w:cs="Arial"/>
                <w:bCs/>
                <w:color w:val="000000" w:themeColor="text1"/>
                <w:sz w:val="24"/>
                <w:szCs w:val="24"/>
              </w:rPr>
            </w:pPr>
            <w:r w:rsidRPr="00FF4170">
              <w:rPr>
                <w:rFonts w:ascii="Arial" w:hAnsi="Arial" w:cs="Arial"/>
                <w:color w:val="000000" w:themeColor="text1"/>
                <w:sz w:val="27"/>
                <w:szCs w:val="27"/>
                <w:shd w:val="clear" w:color="auto" w:fill="FFFFFF"/>
              </w:rPr>
              <w:t>The COVID-19 pandemic disrupted the United States (US) medical education system with the necessary, yet unprecedented Association of American Medical Colleges (AAMC) national recommendation to pause all student clinical rotations with in-person patient care. This study is a quantitative analysis investigating the educational and psychological effects of the pandemic on US medical students and their reactions to the AAMC recommendation in order to inform medical education policy.</w:t>
            </w:r>
          </w:p>
          <w:p w14:paraId="684534E1" w14:textId="75868BC7" w:rsidR="00256681" w:rsidRPr="00FF4170" w:rsidRDefault="00256681" w:rsidP="004F6AEC">
            <w:pPr>
              <w:rPr>
                <w:rFonts w:ascii="Arial" w:hAnsi="Arial" w:cs="Arial"/>
                <w:bCs/>
                <w:sz w:val="24"/>
                <w:szCs w:val="24"/>
              </w:rPr>
            </w:pPr>
          </w:p>
        </w:tc>
      </w:tr>
      <w:tr w:rsidR="004F6AEC" w:rsidRPr="00FF4170" w14:paraId="05E8FEC0" w14:textId="77777777" w:rsidTr="00256681">
        <w:tc>
          <w:tcPr>
            <w:tcW w:w="2162" w:type="dxa"/>
          </w:tcPr>
          <w:p w14:paraId="44224B3D" w14:textId="29754D46" w:rsidR="004F6AEC" w:rsidRPr="00FF4170" w:rsidRDefault="004F6AEC" w:rsidP="002C5CF5">
            <w:pPr>
              <w:rPr>
                <w:rFonts w:ascii="Arial" w:hAnsi="Arial" w:cs="Arial"/>
                <w:b/>
                <w:sz w:val="24"/>
                <w:szCs w:val="24"/>
              </w:rPr>
            </w:pPr>
            <w:r w:rsidRPr="00FF4170">
              <w:rPr>
                <w:rFonts w:ascii="Arial" w:hAnsi="Arial" w:cs="Arial"/>
                <w:b/>
                <w:sz w:val="24"/>
                <w:szCs w:val="24"/>
              </w:rPr>
              <w:t>Methodology</w:t>
            </w:r>
          </w:p>
        </w:tc>
        <w:tc>
          <w:tcPr>
            <w:tcW w:w="8754" w:type="dxa"/>
          </w:tcPr>
          <w:p w14:paraId="7901AE47" w14:textId="77777777" w:rsidR="004F6AEC" w:rsidRPr="00FF4170" w:rsidRDefault="004F6AEC" w:rsidP="004F6AEC">
            <w:pPr>
              <w:rPr>
                <w:rFonts w:ascii="Arial" w:hAnsi="Arial" w:cs="Arial"/>
                <w:bCs/>
                <w:sz w:val="24"/>
                <w:szCs w:val="24"/>
              </w:rPr>
            </w:pPr>
          </w:p>
          <w:p w14:paraId="05FC8663" w14:textId="477CE048" w:rsidR="00256681" w:rsidRPr="00FF4170" w:rsidRDefault="00FF4170" w:rsidP="004F6AEC">
            <w:pPr>
              <w:rPr>
                <w:rFonts w:ascii="Arial" w:hAnsi="Arial" w:cs="Arial"/>
                <w:bCs/>
                <w:color w:val="000000" w:themeColor="text1"/>
                <w:sz w:val="24"/>
                <w:szCs w:val="24"/>
              </w:rPr>
            </w:pPr>
            <w:r w:rsidRPr="00FF4170">
              <w:rPr>
                <w:rFonts w:ascii="Arial" w:hAnsi="Arial" w:cs="Arial"/>
                <w:color w:val="000000" w:themeColor="text1"/>
                <w:sz w:val="27"/>
                <w:szCs w:val="27"/>
                <w:shd w:val="clear" w:color="auto" w:fill="FFFFFF"/>
              </w:rPr>
              <w:t>The authors sent a cross-sectional survey via email to medical students in their clinical training years at six medical schools during the initial peak phase of the COVID-19 pandemic. Survey questions aimed to evaluate students’ perceptions of COVID-19’s impact on medical education; ethical obligations during a pandemic; infection risk; anxiety and burnout; willingness and needed preparations to return to clinical rotations.</w:t>
            </w:r>
          </w:p>
          <w:p w14:paraId="72AD3DD2" w14:textId="6FD81CC1" w:rsidR="00256681" w:rsidRPr="00FF4170" w:rsidRDefault="00256681" w:rsidP="004F6AEC">
            <w:pPr>
              <w:rPr>
                <w:rFonts w:ascii="Arial" w:hAnsi="Arial" w:cs="Arial"/>
                <w:bCs/>
                <w:sz w:val="24"/>
                <w:szCs w:val="24"/>
              </w:rPr>
            </w:pPr>
          </w:p>
        </w:tc>
      </w:tr>
      <w:tr w:rsidR="004F6AEC" w:rsidRPr="00FF4170" w14:paraId="05BADA59" w14:textId="77777777" w:rsidTr="00256681">
        <w:tc>
          <w:tcPr>
            <w:tcW w:w="2162" w:type="dxa"/>
          </w:tcPr>
          <w:p w14:paraId="7CAD7E8D" w14:textId="395E525D" w:rsidR="004F6AEC" w:rsidRPr="00FF4170" w:rsidRDefault="004F6AEC" w:rsidP="002C5CF5">
            <w:pPr>
              <w:rPr>
                <w:rFonts w:ascii="Arial" w:hAnsi="Arial" w:cs="Arial"/>
                <w:b/>
                <w:sz w:val="24"/>
                <w:szCs w:val="24"/>
              </w:rPr>
            </w:pPr>
            <w:r w:rsidRPr="00FF4170">
              <w:rPr>
                <w:rFonts w:ascii="Arial" w:hAnsi="Arial" w:cs="Arial"/>
                <w:b/>
                <w:sz w:val="24"/>
                <w:szCs w:val="24"/>
              </w:rPr>
              <w:t>Findings/Results</w:t>
            </w:r>
          </w:p>
        </w:tc>
        <w:tc>
          <w:tcPr>
            <w:tcW w:w="8754" w:type="dxa"/>
          </w:tcPr>
          <w:p w14:paraId="6554861F" w14:textId="77777777" w:rsidR="004F6AEC" w:rsidRPr="00FF4170" w:rsidRDefault="004F6AEC" w:rsidP="004F6AEC">
            <w:pPr>
              <w:rPr>
                <w:rFonts w:ascii="Arial" w:hAnsi="Arial" w:cs="Arial"/>
                <w:bCs/>
                <w:sz w:val="24"/>
                <w:szCs w:val="24"/>
              </w:rPr>
            </w:pPr>
          </w:p>
          <w:p w14:paraId="4E5CEC65" w14:textId="77777777" w:rsidR="00FF4170" w:rsidRPr="00FF4170" w:rsidRDefault="00FF4170" w:rsidP="00FF4170">
            <w:pPr>
              <w:pStyle w:val="NormalWeb"/>
              <w:shd w:val="clear" w:color="auto" w:fill="FFFFFF"/>
              <w:spacing w:before="0" w:beforeAutospacing="0" w:after="360" w:afterAutospacing="0"/>
              <w:rPr>
                <w:rFonts w:ascii="Arial" w:hAnsi="Arial" w:cs="Arial"/>
                <w:color w:val="000000" w:themeColor="text1"/>
                <w:sz w:val="27"/>
                <w:szCs w:val="27"/>
              </w:rPr>
            </w:pPr>
            <w:r w:rsidRPr="00FF4170">
              <w:rPr>
                <w:rFonts w:ascii="Arial" w:hAnsi="Arial" w:cs="Arial"/>
                <w:color w:val="000000" w:themeColor="text1"/>
                <w:sz w:val="27"/>
                <w:szCs w:val="27"/>
              </w:rPr>
              <w:t>Seven hundred forty-one (29.5%) students responded. Nearly all students (93.7%) were not involved in clinical rotations with in-person patient contact at the time the study was conducted. Reactions to being removed were mixed, with 75.8% feeling this was appropriate, 34.7% guilty, 33.5% disappointed, and 27.0% relieved.</w:t>
            </w:r>
          </w:p>
          <w:p w14:paraId="5DE5BBD3" w14:textId="77777777" w:rsidR="00FF4170" w:rsidRPr="00FF4170" w:rsidRDefault="00FF4170" w:rsidP="00FF4170">
            <w:pPr>
              <w:pStyle w:val="NormalWeb"/>
              <w:shd w:val="clear" w:color="auto" w:fill="FFFFFF"/>
              <w:spacing w:before="0" w:beforeAutospacing="0" w:after="360" w:afterAutospacing="0"/>
              <w:rPr>
                <w:rFonts w:ascii="Arial" w:hAnsi="Arial" w:cs="Arial"/>
                <w:color w:val="000000" w:themeColor="text1"/>
                <w:sz w:val="27"/>
                <w:szCs w:val="27"/>
              </w:rPr>
            </w:pPr>
            <w:r w:rsidRPr="00FF4170">
              <w:rPr>
                <w:rFonts w:ascii="Arial" w:hAnsi="Arial" w:cs="Arial"/>
                <w:color w:val="000000" w:themeColor="text1"/>
                <w:sz w:val="27"/>
                <w:szCs w:val="27"/>
              </w:rPr>
              <w:t>Most students (74.7%) agreed the pandemic had significantly disrupted their medical education, and believed they should continue with normal clinical rotations during this pandemic (61.3%). When asked if they would accept the risk of infection with COVID-19 if they returned to the clinical setting, 83.4% agreed.</w:t>
            </w:r>
          </w:p>
          <w:p w14:paraId="26DCF54A" w14:textId="51F7D0F3" w:rsidR="00256681" w:rsidRPr="00FF4170" w:rsidRDefault="00FF4170" w:rsidP="00FF4170">
            <w:pPr>
              <w:pStyle w:val="NormalWeb"/>
              <w:shd w:val="clear" w:color="auto" w:fill="FFFFFF"/>
              <w:spacing w:before="0" w:beforeAutospacing="0" w:after="360" w:afterAutospacing="0"/>
              <w:rPr>
                <w:rFonts w:ascii="Arial" w:hAnsi="Arial" w:cs="Arial"/>
                <w:color w:val="333333"/>
                <w:sz w:val="27"/>
                <w:szCs w:val="27"/>
              </w:rPr>
            </w:pPr>
            <w:r w:rsidRPr="00FF4170">
              <w:rPr>
                <w:rFonts w:ascii="Arial" w:hAnsi="Arial" w:cs="Arial"/>
                <w:color w:val="000000" w:themeColor="text1"/>
                <w:sz w:val="27"/>
                <w:szCs w:val="27"/>
              </w:rPr>
              <w:lastRenderedPageBreak/>
              <w:t>Students reported the pandemic had moderate effects on their stress and anxiety levels with 84.1% of respondents feeling at least somewhat anxious. Adequate personal protective equipment (PPE) (53.5%) was the most important factor to feel safe returning to clinical rotations, followed by adequate testing for infection (19.3%) and antibody testing (16.2%).</w:t>
            </w:r>
          </w:p>
        </w:tc>
      </w:tr>
      <w:tr w:rsidR="004F6AEC" w:rsidRPr="00FF4170" w14:paraId="2B052452" w14:textId="77777777" w:rsidTr="00256681">
        <w:tc>
          <w:tcPr>
            <w:tcW w:w="2162" w:type="dxa"/>
          </w:tcPr>
          <w:p w14:paraId="22D2D33F" w14:textId="1655A258" w:rsidR="004F6AEC" w:rsidRPr="00FF4170" w:rsidRDefault="004F6AEC" w:rsidP="002C5CF5">
            <w:pPr>
              <w:rPr>
                <w:rFonts w:ascii="Arial" w:hAnsi="Arial" w:cs="Arial"/>
                <w:b/>
                <w:sz w:val="24"/>
                <w:szCs w:val="24"/>
              </w:rPr>
            </w:pPr>
            <w:r w:rsidRPr="00FF4170">
              <w:rPr>
                <w:rFonts w:ascii="Arial" w:hAnsi="Arial" w:cs="Arial"/>
                <w:b/>
                <w:sz w:val="24"/>
                <w:szCs w:val="24"/>
              </w:rPr>
              <w:lastRenderedPageBreak/>
              <w:t>Conclusions</w:t>
            </w:r>
          </w:p>
        </w:tc>
        <w:tc>
          <w:tcPr>
            <w:tcW w:w="8754" w:type="dxa"/>
          </w:tcPr>
          <w:p w14:paraId="3F106DB1" w14:textId="77777777" w:rsidR="004F6AEC" w:rsidRPr="00FF4170" w:rsidRDefault="004F6AEC" w:rsidP="004F6AEC">
            <w:pPr>
              <w:rPr>
                <w:rFonts w:ascii="Arial" w:hAnsi="Arial" w:cs="Arial"/>
                <w:bCs/>
                <w:sz w:val="24"/>
                <w:szCs w:val="24"/>
              </w:rPr>
            </w:pPr>
          </w:p>
          <w:p w14:paraId="50953C82" w14:textId="650C42E9" w:rsidR="00256681" w:rsidRPr="00FF4170" w:rsidRDefault="00FF4170" w:rsidP="004F6AEC">
            <w:pPr>
              <w:rPr>
                <w:rFonts w:ascii="Arial" w:hAnsi="Arial" w:cs="Arial"/>
                <w:bCs/>
                <w:color w:val="000000" w:themeColor="text1"/>
                <w:sz w:val="24"/>
                <w:szCs w:val="24"/>
              </w:rPr>
            </w:pPr>
            <w:r w:rsidRPr="00FF4170">
              <w:rPr>
                <w:rFonts w:ascii="Arial" w:hAnsi="Arial" w:cs="Arial"/>
                <w:color w:val="000000" w:themeColor="text1"/>
                <w:sz w:val="27"/>
                <w:szCs w:val="27"/>
                <w:shd w:val="clear" w:color="auto" w:fill="FFFFFF"/>
              </w:rPr>
              <w:t>The COVID-19 pandemic disrupted the education of US medical students in their clinical training years. The majority of students wanted to return to clinical rotations and were willing to accept the risk of COVID-19 infection. Students were most concerned with having enough PPE if allowed to return to clinical activities.</w:t>
            </w:r>
          </w:p>
          <w:p w14:paraId="7C53F345" w14:textId="77777777" w:rsidR="00256681" w:rsidRPr="00FF4170" w:rsidRDefault="00256681" w:rsidP="004F6AEC">
            <w:pPr>
              <w:rPr>
                <w:rFonts w:ascii="Arial" w:hAnsi="Arial" w:cs="Arial"/>
                <w:bCs/>
                <w:sz w:val="24"/>
                <w:szCs w:val="24"/>
              </w:rPr>
            </w:pPr>
          </w:p>
          <w:p w14:paraId="4F79070E" w14:textId="77777777" w:rsidR="00256681" w:rsidRPr="00FF4170" w:rsidRDefault="00256681" w:rsidP="004F6AEC">
            <w:pPr>
              <w:rPr>
                <w:rFonts w:ascii="Arial" w:hAnsi="Arial" w:cs="Arial"/>
                <w:bCs/>
                <w:sz w:val="24"/>
                <w:szCs w:val="24"/>
              </w:rPr>
            </w:pPr>
          </w:p>
          <w:p w14:paraId="1F267102" w14:textId="77777777" w:rsidR="00256681" w:rsidRPr="00FF4170" w:rsidRDefault="00256681" w:rsidP="004F6AEC">
            <w:pPr>
              <w:rPr>
                <w:rFonts w:ascii="Arial" w:hAnsi="Arial" w:cs="Arial"/>
                <w:bCs/>
                <w:sz w:val="24"/>
                <w:szCs w:val="24"/>
              </w:rPr>
            </w:pPr>
          </w:p>
          <w:p w14:paraId="03328C84" w14:textId="77777777" w:rsidR="00256681" w:rsidRPr="00FF4170" w:rsidRDefault="00256681" w:rsidP="004F6AEC">
            <w:pPr>
              <w:rPr>
                <w:rFonts w:ascii="Arial" w:hAnsi="Arial" w:cs="Arial"/>
                <w:bCs/>
                <w:sz w:val="24"/>
                <w:szCs w:val="24"/>
              </w:rPr>
            </w:pPr>
            <w:bookmarkStart w:id="0" w:name="_GoBack"/>
            <w:bookmarkEnd w:id="0"/>
          </w:p>
          <w:p w14:paraId="0D2A0BD1" w14:textId="77777777" w:rsidR="00256681" w:rsidRPr="00FF4170" w:rsidRDefault="00256681" w:rsidP="004F6AEC">
            <w:pPr>
              <w:rPr>
                <w:rFonts w:ascii="Arial" w:hAnsi="Arial" w:cs="Arial"/>
                <w:bCs/>
                <w:sz w:val="24"/>
                <w:szCs w:val="24"/>
              </w:rPr>
            </w:pPr>
          </w:p>
          <w:p w14:paraId="16DD21E5" w14:textId="77777777" w:rsidR="00256681" w:rsidRPr="00FF4170" w:rsidRDefault="00256681" w:rsidP="004F6AEC">
            <w:pPr>
              <w:rPr>
                <w:rFonts w:ascii="Arial" w:hAnsi="Arial" w:cs="Arial"/>
                <w:bCs/>
                <w:sz w:val="24"/>
                <w:szCs w:val="24"/>
              </w:rPr>
            </w:pPr>
          </w:p>
          <w:p w14:paraId="4D63C58A" w14:textId="77777777" w:rsidR="00256681" w:rsidRPr="00FF4170" w:rsidRDefault="00256681" w:rsidP="004F6AEC">
            <w:pPr>
              <w:rPr>
                <w:rFonts w:ascii="Arial" w:hAnsi="Arial" w:cs="Arial"/>
                <w:bCs/>
                <w:sz w:val="24"/>
                <w:szCs w:val="24"/>
              </w:rPr>
            </w:pPr>
          </w:p>
          <w:p w14:paraId="0CFEEE35" w14:textId="3C6A1992" w:rsidR="00256681" w:rsidRPr="00FF4170" w:rsidRDefault="00256681" w:rsidP="004F6AEC">
            <w:pPr>
              <w:rPr>
                <w:rFonts w:ascii="Arial" w:hAnsi="Arial" w:cs="Arial"/>
                <w:bCs/>
                <w:sz w:val="24"/>
                <w:szCs w:val="24"/>
              </w:rPr>
            </w:pPr>
          </w:p>
        </w:tc>
      </w:tr>
    </w:tbl>
    <w:p w14:paraId="2C0CE13C" w14:textId="77777777" w:rsidR="002C5CF5" w:rsidRPr="00FF4170" w:rsidRDefault="002C5CF5" w:rsidP="002C5CF5">
      <w:pPr>
        <w:rPr>
          <w:rFonts w:ascii="Arial" w:hAnsi="Arial" w:cs="Arial"/>
          <w:bCs/>
          <w:sz w:val="24"/>
          <w:szCs w:val="24"/>
        </w:rPr>
      </w:pPr>
    </w:p>
    <w:p w14:paraId="674EEE62" w14:textId="5A1C1DF8" w:rsidR="002C5CF5" w:rsidRPr="00FF4170" w:rsidRDefault="002C5CF5" w:rsidP="002C5CF5">
      <w:pPr>
        <w:rPr>
          <w:rFonts w:ascii="Arial" w:hAnsi="Arial" w:cs="Arial"/>
          <w:bCs/>
          <w:sz w:val="24"/>
          <w:szCs w:val="24"/>
        </w:rPr>
      </w:pPr>
    </w:p>
    <w:p w14:paraId="03B6A810" w14:textId="77777777" w:rsidR="002C5CF5" w:rsidRPr="00FF4170" w:rsidRDefault="002C5CF5" w:rsidP="002C5CF5">
      <w:pPr>
        <w:rPr>
          <w:rFonts w:ascii="Arial" w:hAnsi="Arial" w:cs="Arial"/>
          <w:sz w:val="24"/>
          <w:szCs w:val="24"/>
          <w:lang w:val="en-US"/>
        </w:rPr>
      </w:pPr>
    </w:p>
    <w:sectPr w:rsidR="002C5CF5" w:rsidRPr="00FF4170" w:rsidSect="00795C26">
      <w:pgSz w:w="12240" w:h="15840"/>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07AC6"/>
    <w:multiLevelType w:val="hybridMultilevel"/>
    <w:tmpl w:val="F8C64850"/>
    <w:lvl w:ilvl="0" w:tplc="45C0398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40634614"/>
    <w:multiLevelType w:val="hybridMultilevel"/>
    <w:tmpl w:val="F0929E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32B7808"/>
    <w:multiLevelType w:val="hybridMultilevel"/>
    <w:tmpl w:val="7856DF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6847F8B"/>
    <w:multiLevelType w:val="hybridMultilevel"/>
    <w:tmpl w:val="D236E39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E63CDBF"/>
    <w:multiLevelType w:val="singleLevel"/>
    <w:tmpl w:val="4E63CDBF"/>
    <w:lvl w:ilvl="0">
      <w:start w:val="1"/>
      <w:numFmt w:val="bullet"/>
      <w:suff w:val="space"/>
      <w:lvlText w:val=""/>
      <w:lvlJc w:val="left"/>
      <w:pPr>
        <w:ind w:left="420" w:hanging="420"/>
      </w:pPr>
      <w:rPr>
        <w:rFonts w:ascii="Wingdings" w:hAnsi="Wingdings" w:hint="default"/>
      </w:rPr>
    </w:lvl>
  </w:abstractNum>
  <w:abstractNum w:abstractNumId="5" w15:restartNumberingAfterBreak="0">
    <w:nsid w:val="75B91CD8"/>
    <w:multiLevelType w:val="hybridMultilevel"/>
    <w:tmpl w:val="3ABEEA1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B3449B0"/>
    <w:multiLevelType w:val="hybridMultilevel"/>
    <w:tmpl w:val="2FD45E7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45"/>
    <w:rsid w:val="0009113C"/>
    <w:rsid w:val="00091CC4"/>
    <w:rsid w:val="001373A1"/>
    <w:rsid w:val="00143BBB"/>
    <w:rsid w:val="001914C9"/>
    <w:rsid w:val="00203072"/>
    <w:rsid w:val="002310AF"/>
    <w:rsid w:val="00256681"/>
    <w:rsid w:val="002C5CF5"/>
    <w:rsid w:val="003061CE"/>
    <w:rsid w:val="003C4B9E"/>
    <w:rsid w:val="003F2BCD"/>
    <w:rsid w:val="003F5177"/>
    <w:rsid w:val="00436211"/>
    <w:rsid w:val="004F6AEC"/>
    <w:rsid w:val="00590552"/>
    <w:rsid w:val="005A1B3F"/>
    <w:rsid w:val="005C2272"/>
    <w:rsid w:val="006C1307"/>
    <w:rsid w:val="006F4066"/>
    <w:rsid w:val="00717265"/>
    <w:rsid w:val="007279E5"/>
    <w:rsid w:val="007357BF"/>
    <w:rsid w:val="0075510F"/>
    <w:rsid w:val="007659D7"/>
    <w:rsid w:val="00795C26"/>
    <w:rsid w:val="00AA6CA9"/>
    <w:rsid w:val="00AF0B93"/>
    <w:rsid w:val="00CD4A45"/>
    <w:rsid w:val="00D5664D"/>
    <w:rsid w:val="00D73605"/>
    <w:rsid w:val="00D86556"/>
    <w:rsid w:val="00F370FA"/>
    <w:rsid w:val="00F41381"/>
    <w:rsid w:val="00FF41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1DFC"/>
  <w15:chartTrackingRefBased/>
  <w15:docId w15:val="{847C7C7A-A599-407A-A314-2FF87473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1CE"/>
    <w:pPr>
      <w:ind w:left="720"/>
      <w:contextualSpacing/>
    </w:pPr>
  </w:style>
  <w:style w:type="character" w:styleId="Hyperlink">
    <w:name w:val="Hyperlink"/>
    <w:basedOn w:val="DefaultParagraphFont"/>
    <w:uiPriority w:val="99"/>
    <w:unhideWhenUsed/>
    <w:rsid w:val="00590552"/>
    <w:rPr>
      <w:color w:val="0563C1" w:themeColor="hyperlink"/>
      <w:u w:val="single"/>
    </w:rPr>
  </w:style>
  <w:style w:type="paragraph" w:styleId="NoSpacing">
    <w:name w:val="No Spacing"/>
    <w:uiPriority w:val="1"/>
    <w:qFormat/>
    <w:rsid w:val="001373A1"/>
    <w:pPr>
      <w:spacing w:after="0" w:line="240" w:lineRule="auto"/>
    </w:pPr>
    <w:rPr>
      <w:lang w:val="en-US"/>
    </w:rPr>
  </w:style>
  <w:style w:type="paragraph" w:styleId="NormalWeb">
    <w:name w:val="Normal (Web)"/>
    <w:basedOn w:val="Normal"/>
    <w:uiPriority w:val="99"/>
    <w:unhideWhenUsed/>
    <w:rsid w:val="00FF417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3833">
      <w:bodyDiv w:val="1"/>
      <w:marLeft w:val="0"/>
      <w:marRight w:val="0"/>
      <w:marTop w:val="0"/>
      <w:marBottom w:val="0"/>
      <w:divBdr>
        <w:top w:val="none" w:sz="0" w:space="0" w:color="auto"/>
        <w:left w:val="none" w:sz="0" w:space="0" w:color="auto"/>
        <w:bottom w:val="none" w:sz="0" w:space="0" w:color="auto"/>
        <w:right w:val="none" w:sz="0" w:space="0" w:color="auto"/>
      </w:divBdr>
    </w:div>
    <w:div w:id="127432897">
      <w:bodyDiv w:val="1"/>
      <w:marLeft w:val="0"/>
      <w:marRight w:val="0"/>
      <w:marTop w:val="0"/>
      <w:marBottom w:val="0"/>
      <w:divBdr>
        <w:top w:val="none" w:sz="0" w:space="0" w:color="auto"/>
        <w:left w:val="none" w:sz="0" w:space="0" w:color="auto"/>
        <w:bottom w:val="none" w:sz="0" w:space="0" w:color="auto"/>
        <w:right w:val="none" w:sz="0" w:space="0" w:color="auto"/>
      </w:divBdr>
    </w:div>
    <w:div w:id="18522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danetacityuniversity@yahoo.com" TargetMode="External"/><Relationship Id="rId3" Type="http://schemas.openxmlformats.org/officeDocument/2006/relationships/settings" Target="settings.xml"/><Relationship Id="rId7" Type="http://schemas.openxmlformats.org/officeDocument/2006/relationships/image" Target="file:///C:\My%20Documents\Ucc_logo.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MARICEL</dc:creator>
  <cp:keywords/>
  <dc:description/>
  <cp:lastModifiedBy>JAZZFER MYLES</cp:lastModifiedBy>
  <cp:revision>3</cp:revision>
  <dcterms:created xsi:type="dcterms:W3CDTF">2022-10-13T02:52:00Z</dcterms:created>
  <dcterms:modified xsi:type="dcterms:W3CDTF">2023-02-03T02:31:00Z</dcterms:modified>
</cp:coreProperties>
</file>