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01DB" w:rsidRPr="00CB44A4" w:rsidRDefault="00537291">
      <w:pPr>
        <w:pStyle w:val="Ttulo"/>
        <w:rPr>
          <w:b/>
        </w:rPr>
      </w:pPr>
      <w:bookmarkStart w:id="0" w:name="_gjdgxs" w:colFirst="0" w:colLast="0"/>
      <w:bookmarkEnd w:id="0"/>
      <w:r w:rsidRPr="00CB44A4">
        <w:rPr>
          <w:b/>
        </w:rPr>
        <w:t>Lista de Caracterí</w:t>
      </w:r>
      <w:bookmarkStart w:id="1" w:name="_GoBack"/>
      <w:bookmarkEnd w:id="1"/>
      <w:r w:rsidRPr="00CB44A4">
        <w:rPr>
          <w:b/>
        </w:rPr>
        <w:t>sticas</w:t>
      </w:r>
    </w:p>
    <w:p w:rsidR="00AC01DB" w:rsidRDefault="00537291">
      <w:pPr>
        <w:pStyle w:val="Subttulo"/>
      </w:pPr>
      <w:bookmarkStart w:id="2" w:name="_30j0zll" w:colFirst="0" w:colLast="0"/>
      <w:bookmarkEnd w:id="2"/>
      <w:r>
        <w:t>(P</w:t>
      </w:r>
      <w:proofErr w:type="gramStart"/>
      <w:r>
        <w:t>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6378"/>
        <w:gridCol w:w="407"/>
        <w:gridCol w:w="407"/>
        <w:gridCol w:w="418"/>
        <w:gridCol w:w="407"/>
      </w:tblGrid>
      <w:tr w:rsidR="003B05F8" w:rsidRPr="003B05F8" w:rsidTr="003B05F8">
        <w:trPr>
          <w:trHeight w:val="315"/>
        </w:trPr>
        <w:tc>
          <w:tcPr>
            <w:tcW w:w="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66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(P)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(E)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3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(B)</w:t>
            </w:r>
          </w:p>
        </w:tc>
      </w:tr>
      <w:tr w:rsidR="003B05F8" w:rsidRPr="003B05F8" w:rsidTr="003B05F8">
        <w:trPr>
          <w:trHeight w:val="58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Integração com a API de pagamentos terceiros (Escolha do proprietário)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Escolha da forma de pagamento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 xml:space="preserve">Certificação </w:t>
            </w:r>
            <w:proofErr w:type="spellStart"/>
            <w:r w:rsidRPr="003B05F8">
              <w:rPr>
                <w:rFonts w:eastAsia="Times New Roman"/>
                <w:color w:val="000000"/>
              </w:rPr>
              <w:t>Secure</w:t>
            </w:r>
            <w:proofErr w:type="spellEnd"/>
            <w:r w:rsidRPr="003B05F8">
              <w:rPr>
                <w:rFonts w:eastAsia="Times New Roman"/>
                <w:color w:val="000000"/>
              </w:rPr>
              <w:t xml:space="preserve"> Socket </w:t>
            </w:r>
            <w:proofErr w:type="spellStart"/>
            <w:r w:rsidRPr="003B05F8">
              <w:rPr>
                <w:rFonts w:eastAsia="Times New Roman"/>
                <w:color w:val="000000"/>
              </w:rPr>
              <w:t>Layer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 xml:space="preserve">Sistema de </w:t>
            </w:r>
            <w:proofErr w:type="spellStart"/>
            <w:r w:rsidRPr="003B05F8">
              <w:rPr>
                <w:rFonts w:eastAsia="Times New Roman"/>
                <w:color w:val="000000"/>
              </w:rPr>
              <w:t>login</w:t>
            </w:r>
            <w:proofErr w:type="spellEnd"/>
            <w:r w:rsidRPr="003B05F8">
              <w:rPr>
                <w:rFonts w:eastAsia="Times New Roman"/>
                <w:color w:val="000000"/>
              </w:rPr>
              <w:t xml:space="preserve"> com níveis de permissão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Biblioteca de receitas (Ficha técnica dos produtos)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3B05F8">
              <w:rPr>
                <w:rFonts w:eastAsia="Times New Roman"/>
                <w:color w:val="000000"/>
              </w:rPr>
              <w:t>Cárdapio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Acompanhamento de pedidos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Informações sobre o entregador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Área de descrição da preferencia do modo de entrega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Área de monitoramento de pedidos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Possibilidade de falar com um atendente humano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Alteração dos itens do pedido efetuado mobile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Informação sobre as características do pedido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Gerar impressão de pedidos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Design Responsivo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Acessível para pessoas com deficiência visual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Atualização de estoque em tempo real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Cadastro de cliente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Carrinho de compras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Baixo tempo de resposta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Cadastro de informações do proprietário do numero de celular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Geração do numero do pedido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Layout Minimalista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Histórico dos pedidos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E-mail promocional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Área com comentários sobre os últimos pedidos efetuados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Possuir uma área de contato e redes sociais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Sistema de fidelidade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3B05F8" w:rsidRPr="003B05F8" w:rsidTr="003B05F8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rPr>
                <w:rFonts w:eastAsia="Times New Roman"/>
                <w:color w:val="000000"/>
              </w:rPr>
            </w:pPr>
            <w:r w:rsidRPr="003B05F8">
              <w:rPr>
                <w:rFonts w:eastAsia="Times New Roman"/>
                <w:color w:val="000000"/>
              </w:rPr>
              <w:t>Verificação do nível de fidelidade mobile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3B05F8">
              <w:rPr>
                <w:rFonts w:eastAsia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3B05F8" w:rsidRPr="003B05F8" w:rsidRDefault="003B05F8" w:rsidP="003B05F8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3B05F8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</w:tbl>
    <w:p w:rsidR="00AC01DB" w:rsidRDefault="00AC01DB"/>
    <w:p w:rsidR="00AC01DB" w:rsidRDefault="00AC01DB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5528" w:rsidRDefault="00AC5528"/>
    <w:p w:rsidR="00AC01DB" w:rsidRDefault="00537291">
      <w:pPr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C01DB" w:rsidRDefault="0053729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C01DB" w:rsidRDefault="0053729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AC01DB" w:rsidRDefault="00537291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AC01DB" w:rsidRDefault="00537291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AC01DB" w:rsidRDefault="00537291">
      <w:pPr>
        <w:ind w:left="1279" w:hanging="285"/>
      </w:pP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sectPr w:rsidR="00AC01D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01DB"/>
    <w:rsid w:val="0018763A"/>
    <w:rsid w:val="003B05F8"/>
    <w:rsid w:val="00537291"/>
    <w:rsid w:val="00644C11"/>
    <w:rsid w:val="00AC01DB"/>
    <w:rsid w:val="00AC5528"/>
    <w:rsid w:val="00CB44A4"/>
    <w:rsid w:val="00F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3</cp:revision>
  <dcterms:created xsi:type="dcterms:W3CDTF">2020-10-26T22:36:00Z</dcterms:created>
  <dcterms:modified xsi:type="dcterms:W3CDTF">2020-11-11T18:47:00Z</dcterms:modified>
</cp:coreProperties>
</file>