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Heading1"/>
        <w:spacing w:line="235" w:lineRule="auto" w:before="67"/>
        <w:ind w:left="1704" w:right="1805"/>
        <w:jc w:val="center"/>
      </w:pPr>
      <w:r>
        <w:rPr/>
        <w:t>Department of Environment and Natural Resources National Capital Region</w:t>
      </w:r>
    </w:p>
    <w:p>
      <w:pPr>
        <w:pStyle w:val="BodyText"/>
        <w:spacing w:line="235" w:lineRule="auto" w:before="14"/>
        <w:ind w:left="1743" w:right="1805"/>
        <w:jc w:val="center"/>
      </w:pPr>
      <w:r>
        <w:rPr/>
        <w:t>National Ecology Center, East Avenue, Diliman, Quezon City E-mail: </w:t>
      </w:r>
      <w:hyperlink r:id="rId5">
        <w:r>
          <w:rPr/>
          <w:t>denrncr@hotmail.com</w:t>
        </w:r>
      </w:hyperlink>
    </w:p>
    <w:p>
      <w:pPr>
        <w:pStyle w:val="BodyText"/>
        <w:spacing w:before="4"/>
      </w:pPr>
    </w:p>
    <w:p>
      <w:pPr>
        <w:pStyle w:val="Heading1"/>
      </w:pPr>
      <w:r>
        <w:rPr/>
        <w:t>APPLICATION FOR CERTIFICATE OF WILDLIFE REGISTRATION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7"/>
        <w:rPr>
          <w:b/>
          <w:sz w:val="27"/>
        </w:rPr>
      </w:pPr>
      <w:r>
        <w:rPr/>
        <w:pict>
          <v:shape style="position:absolute;margin-left:396.5pt;margin-top:18.084873pt;width:132pt;height:.1pt;mso-position-horizontal-relative:page;mso-position-vertical-relative:paragraph;z-index:-15728640;mso-wrap-distance-left:0;mso-wrap-distance-right:0" coordorigin="7930,362" coordsize="2640,0" path="m7930,362l10570,362e" filled="false" stroked="true" strokeweight=".48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spacing w:line="256" w:lineRule="exact"/>
        <w:ind w:right="1260"/>
        <w:jc w:val="right"/>
      </w:pPr>
      <w:r>
        <w:rPr/>
        <w:t>Date</w:t>
      </w:r>
    </w:p>
    <w:p>
      <w:pPr>
        <w:pStyle w:val="BodyText"/>
        <w:spacing w:before="2"/>
        <w:rPr>
          <w:sz w:val="15"/>
        </w:rPr>
      </w:pPr>
    </w:p>
    <w:p>
      <w:pPr>
        <w:pStyle w:val="BodyText"/>
        <w:spacing w:before="90"/>
        <w:ind w:left="221"/>
      </w:pPr>
      <w:r>
        <w:rPr/>
        <w:t>The Regional Director</w:t>
      </w:r>
    </w:p>
    <w:p>
      <w:pPr>
        <w:pStyle w:val="BodyText"/>
        <w:spacing w:line="242" w:lineRule="auto" w:before="9"/>
        <w:ind w:left="221" w:right="5583"/>
      </w:pPr>
      <w:r>
        <w:rPr/>
        <w:t>DENR – National Capital Region National Ecology Center, East Avenue Quezon City</w:t>
      </w:r>
    </w:p>
    <w:p>
      <w:pPr>
        <w:pStyle w:val="BodyText"/>
        <w:spacing w:before="7"/>
        <w:rPr>
          <w:sz w:val="22"/>
        </w:rPr>
      </w:pPr>
    </w:p>
    <w:p>
      <w:pPr>
        <w:pStyle w:val="BodyText"/>
        <w:tabs>
          <w:tab w:pos="942" w:val="left" w:leader="none"/>
        </w:tabs>
        <w:spacing w:line="482" w:lineRule="auto"/>
        <w:ind w:left="221" w:right="5770"/>
      </w:pPr>
      <w:r>
        <w:rPr>
          <w:spacing w:val="-10"/>
        </w:rPr>
        <w:t>Thru:</w:t>
        <w:tab/>
        <w:t>The </w:t>
      </w:r>
      <w:r>
        <w:rPr>
          <w:spacing w:val="-8"/>
        </w:rPr>
        <w:t>ARD, </w:t>
      </w:r>
      <w:r>
        <w:rPr>
          <w:spacing w:val="-7"/>
        </w:rPr>
        <w:t>Technical Services Sir/Madam:</w:t>
      </w:r>
    </w:p>
    <w:p>
      <w:pPr>
        <w:pStyle w:val="BodyText"/>
        <w:tabs>
          <w:tab w:pos="1377" w:val="left" w:leader="none"/>
          <w:tab w:pos="6832" w:val="left" w:leader="none"/>
          <w:tab w:pos="7063" w:val="left" w:leader="none"/>
          <w:tab w:pos="7723" w:val="left" w:leader="none"/>
          <w:tab w:pos="8278" w:val="left" w:leader="none"/>
          <w:tab w:pos="9268" w:val="left" w:leader="none"/>
        </w:tabs>
        <w:spacing w:before="2"/>
        <w:ind w:left="942"/>
      </w:pPr>
      <w:r>
        <w:rPr>
          <w:spacing w:val="-3"/>
        </w:rPr>
        <w:t>I,</w:t>
        <w:tab/>
      </w:r>
      <w:r>
        <w:rPr>
          <w:spacing w:val="-3"/>
          <w:u w:val="single"/>
        </w:rPr>
        <w:t> </w:t>
        <w:tab/>
      </w:r>
      <w:r>
        <w:rPr>
          <w:spacing w:val="-3"/>
        </w:rPr>
        <w:tab/>
      </w:r>
      <w:r>
        <w:rPr>
          <w:spacing w:val="-10"/>
        </w:rPr>
        <w:t>with</w:t>
        <w:tab/>
      </w:r>
      <w:r>
        <w:rPr>
          <w:spacing w:val="-8"/>
        </w:rPr>
        <w:t>the</w:t>
        <w:tab/>
      </w:r>
      <w:r>
        <w:rPr/>
        <w:t>address</w:t>
        <w:tab/>
        <w:t>at</w:t>
      </w:r>
    </w:p>
    <w:p>
      <w:pPr>
        <w:pStyle w:val="BodyText"/>
        <w:spacing w:before="2"/>
        <w:rPr>
          <w:sz w:val="19"/>
        </w:rPr>
      </w:pPr>
      <w:r>
        <w:rPr/>
        <w:pict>
          <v:shape style="position:absolute;margin-left:72.099998pt;margin-top:13.263713pt;width:456pt;height:.1pt;mso-position-horizontal-relative:page;mso-position-vertical-relative:paragraph;z-index:-15728128;mso-wrap-distance-left:0;mso-wrap-distance-right:0" coordorigin="1442,265" coordsize="9120,0" path="m1442,265l10562,265e" filled="false" stroked="true" strokeweight=".48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tabs>
          <w:tab w:pos="1116" w:val="left" w:leader="none"/>
          <w:tab w:pos="6994" w:val="left" w:leader="none"/>
        </w:tabs>
        <w:spacing w:line="256" w:lineRule="exact"/>
        <w:ind w:left="221"/>
      </w:pPr>
      <w:r>
        <w:rPr>
          <w:u w:val="single"/>
        </w:rPr>
        <w:t> </w:t>
        <w:tab/>
      </w:r>
      <w:r>
        <w:rPr>
          <w:spacing w:val="4"/>
        </w:rPr>
        <w:t> </w:t>
      </w:r>
      <w:r>
        <w:rPr>
          <w:spacing w:val="-10"/>
        </w:rPr>
        <w:t>with </w:t>
      </w:r>
      <w:r>
        <w:rPr>
          <w:spacing w:val="-3"/>
        </w:rPr>
        <w:t> </w:t>
      </w:r>
      <w:r>
        <w:rPr>
          <w:spacing w:val="-8"/>
        </w:rPr>
        <w:t>telephone </w:t>
      </w:r>
      <w:r>
        <w:rPr>
          <w:spacing w:val="11"/>
        </w:rPr>
        <w:t> </w:t>
      </w:r>
      <w:r>
        <w:rPr>
          <w:spacing w:val="-10"/>
        </w:rPr>
        <w:t>number</w:t>
      </w:r>
      <w:r>
        <w:rPr>
          <w:spacing w:val="-10"/>
          <w:u w:val="single"/>
        </w:rPr>
        <w:t> </w:t>
        <w:tab/>
      </w:r>
      <w:r>
        <w:rPr>
          <w:spacing w:val="-9"/>
        </w:rPr>
        <w:t>have </w:t>
      </w:r>
      <w:r>
        <w:rPr>
          <w:spacing w:val="42"/>
        </w:rPr>
        <w:t> </w:t>
      </w:r>
      <w:r>
        <w:rPr>
          <w:spacing w:val="-8"/>
        </w:rPr>
        <w:t>the</w:t>
      </w:r>
      <w:r>
        <w:rPr>
          <w:spacing w:val="44"/>
        </w:rPr>
        <w:t> </w:t>
      </w:r>
      <w:r>
        <w:rPr>
          <w:spacing w:val="-7"/>
        </w:rPr>
        <w:t>honor</w:t>
      </w:r>
      <w:r>
        <w:rPr>
          <w:spacing w:val="46"/>
        </w:rPr>
        <w:t> </w:t>
      </w:r>
      <w:r>
        <w:rPr>
          <w:spacing w:val="-4"/>
        </w:rPr>
        <w:t>to </w:t>
      </w:r>
      <w:r>
        <w:rPr>
          <w:spacing w:val="-2"/>
        </w:rPr>
        <w:t> </w:t>
      </w:r>
      <w:r>
        <w:rPr>
          <w:spacing w:val="-5"/>
        </w:rPr>
        <w:t>apply</w:t>
      </w:r>
    </w:p>
    <w:p>
      <w:pPr>
        <w:pStyle w:val="BodyText"/>
        <w:tabs>
          <w:tab w:pos="1107" w:val="left" w:leader="none"/>
          <w:tab w:pos="2007" w:val="left" w:leader="none"/>
          <w:tab w:pos="3627" w:val="left" w:leader="none"/>
          <w:tab w:pos="7407" w:val="left" w:leader="none"/>
          <w:tab w:pos="7983" w:val="left" w:leader="none"/>
          <w:tab w:pos="9273" w:val="left" w:leader="none"/>
        </w:tabs>
        <w:spacing w:line="270" w:lineRule="exact"/>
        <w:ind w:left="221"/>
      </w:pPr>
      <w:r>
        <w:rPr>
          <w:spacing w:val="-7"/>
        </w:rPr>
        <w:t>for</w:t>
        <w:tab/>
      </w:r>
      <w:r>
        <w:rPr>
          <w:spacing w:val="-8"/>
        </w:rPr>
        <w:t>the</w:t>
        <w:tab/>
        <w:t>registration</w:t>
        <w:tab/>
      </w:r>
      <w:r>
        <w:rPr>
          <w:spacing w:val="-8"/>
          <w:u w:val="single"/>
        </w:rPr>
        <w:t> </w:t>
        <w:tab/>
      </w:r>
      <w:r>
        <w:rPr>
          <w:spacing w:val="-8"/>
        </w:rPr>
        <w:tab/>
      </w:r>
      <w:r>
        <w:rPr>
          <w:spacing w:val="-5"/>
        </w:rPr>
        <w:t>located</w:t>
        <w:tab/>
      </w:r>
      <w:r>
        <w:rPr/>
        <w:t>at</w:t>
      </w:r>
    </w:p>
    <w:p>
      <w:pPr>
        <w:spacing w:after="0" w:line="270" w:lineRule="exact"/>
        <w:sectPr>
          <w:type w:val="continuous"/>
          <w:pgSz w:w="11910" w:h="16850"/>
          <w:pgMar w:top="1360" w:bottom="280" w:left="1220" w:right="1140"/>
        </w:sectPr>
      </w:pPr>
    </w:p>
    <w:p>
      <w:pPr>
        <w:pStyle w:val="BodyText"/>
        <w:spacing w:before="7"/>
      </w:pPr>
    </w:p>
    <w:p>
      <w:pPr>
        <w:pStyle w:val="BodyText"/>
        <w:tabs>
          <w:tab w:pos="4431" w:val="left" w:leader="none"/>
        </w:tabs>
        <w:spacing w:line="235" w:lineRule="auto" w:before="1"/>
        <w:ind w:left="221"/>
      </w:pPr>
      <w:r>
        <w:rPr>
          <w:spacing w:val="-11"/>
        </w:rPr>
        <w:t>number</w:t>
      </w:r>
      <w:r>
        <w:rPr>
          <w:spacing w:val="-11"/>
          <w:u w:val="single"/>
        </w:rPr>
        <w:tab/>
      </w:r>
      <w:r>
        <w:rPr/>
        <w:t> </w:t>
      </w:r>
      <w:r>
        <w:rPr>
          <w:spacing w:val="-5"/>
        </w:rPr>
        <w:t>thereat </w:t>
      </w:r>
      <w:r>
        <w:rPr>
          <w:spacing w:val="-10"/>
        </w:rPr>
        <w:t>which </w:t>
      </w:r>
      <w:r>
        <w:rPr>
          <w:spacing w:val="-3"/>
        </w:rPr>
        <w:t>are </w:t>
      </w:r>
      <w:r>
        <w:rPr/>
        <w:t>as</w:t>
      </w:r>
      <w:r>
        <w:rPr>
          <w:spacing w:val="4"/>
        </w:rPr>
        <w:t> </w:t>
      </w:r>
      <w:r>
        <w:rPr>
          <w:spacing w:val="-8"/>
        </w:rPr>
        <w:t>follows:</w:t>
      </w:r>
    </w:p>
    <w:p>
      <w:pPr>
        <w:pStyle w:val="BodyText"/>
        <w:tabs>
          <w:tab w:pos="1770" w:val="left" w:leader="none"/>
        </w:tabs>
        <w:spacing w:line="273" w:lineRule="exact" w:before="9"/>
        <w:ind w:right="112"/>
        <w:jc w:val="right"/>
      </w:pPr>
      <w:r>
        <w:rPr/>
        <w:br w:type="column"/>
      </w:r>
      <w:r>
        <w:rPr>
          <w:spacing w:val="-10"/>
        </w:rPr>
        <w:t>with</w:t>
        <w:tab/>
      </w:r>
      <w:r>
        <w:rPr>
          <w:spacing w:val="-8"/>
        </w:rPr>
        <w:t>telephone</w:t>
      </w:r>
    </w:p>
    <w:p>
      <w:pPr>
        <w:pStyle w:val="BodyText"/>
        <w:tabs>
          <w:tab w:pos="555" w:val="left" w:leader="none"/>
          <w:tab w:pos="1769" w:val="left" w:leader="none"/>
          <w:tab w:pos="2998" w:val="left" w:leader="none"/>
          <w:tab w:pos="3868" w:val="left" w:leader="none"/>
        </w:tabs>
        <w:spacing w:line="273" w:lineRule="exact"/>
        <w:ind w:right="118"/>
        <w:jc w:val="right"/>
      </w:pPr>
      <w:r>
        <w:rPr/>
        <w:pict>
          <v:line style="position:absolute;mso-position-horizontal-relative:page;mso-position-vertical-relative:paragraph;z-index:15730688" from="72.099998pt,-.094289pt" to="330.100011pt,-.094289pt" stroked="true" strokeweight=".48pt" strokecolor="#000000">
            <v:stroke dashstyle="solid"/>
            <w10:wrap type="none"/>
          </v:line>
        </w:pict>
      </w:r>
      <w:r>
        <w:rPr>
          <w:spacing w:val="-6"/>
        </w:rPr>
        <w:t>and</w:t>
        <w:tab/>
      </w:r>
      <w:r>
        <w:rPr>
          <w:spacing w:val="-8"/>
        </w:rPr>
        <w:t>registration</w:t>
        <w:tab/>
      </w:r>
      <w:r>
        <w:rPr/>
        <w:t>of  </w:t>
      </w:r>
      <w:r>
        <w:rPr>
          <w:spacing w:val="11"/>
        </w:rPr>
        <w:t> </w:t>
      </w:r>
      <w:r>
        <w:rPr>
          <w:spacing w:val="-15"/>
        </w:rPr>
        <w:t>wildlife</w:t>
        <w:tab/>
      </w:r>
      <w:r>
        <w:rPr>
          <w:spacing w:val="-5"/>
        </w:rPr>
        <w:t>species</w:t>
        <w:tab/>
      </w:r>
      <w:r>
        <w:rPr>
          <w:spacing w:val="-12"/>
        </w:rPr>
        <w:t>maintained</w:t>
      </w:r>
    </w:p>
    <w:p>
      <w:pPr>
        <w:spacing w:after="0" w:line="273" w:lineRule="exact"/>
        <w:jc w:val="right"/>
        <w:sectPr>
          <w:type w:val="continuous"/>
          <w:pgSz w:w="11910" w:h="16850"/>
          <w:pgMar w:top="1360" w:bottom="280" w:left="1220" w:right="1140"/>
          <w:cols w:num="2" w:equalWidth="0">
            <w:col w:w="4432" w:space="40"/>
            <w:col w:w="5078"/>
          </w:cols>
        </w:sectPr>
      </w:pPr>
    </w:p>
    <w:p>
      <w:pPr>
        <w:pStyle w:val="BodyText"/>
        <w:spacing w:before="6"/>
        <w:rPr>
          <w:sz w:val="25"/>
        </w:rPr>
      </w:pPr>
    </w:p>
    <w:tbl>
      <w:tblPr>
        <w:tblW w:w="0" w:type="auto"/>
        <w:jc w:val="left"/>
        <w:tblInd w:w="11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56"/>
        <w:gridCol w:w="6308"/>
        <w:gridCol w:w="2388"/>
      </w:tblGrid>
      <w:tr>
        <w:trPr>
          <w:trHeight w:val="435" w:hRule="atLeast"/>
        </w:trPr>
        <w:tc>
          <w:tcPr>
            <w:tcW w:w="55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6308" w:type="dxa"/>
          </w:tcPr>
          <w:p>
            <w:pPr>
              <w:pStyle w:val="TableParagraph"/>
              <w:spacing w:line="263" w:lineRule="exact"/>
              <w:ind w:left="2857" w:right="2661"/>
              <w:jc w:val="center"/>
              <w:rPr>
                <w:sz w:val="24"/>
              </w:rPr>
            </w:pPr>
            <w:r>
              <w:rPr>
                <w:sz w:val="24"/>
              </w:rPr>
              <w:t>Species</w:t>
            </w:r>
          </w:p>
        </w:tc>
        <w:tc>
          <w:tcPr>
            <w:tcW w:w="2388" w:type="dxa"/>
          </w:tcPr>
          <w:p>
            <w:pPr>
              <w:pStyle w:val="TableParagraph"/>
              <w:spacing w:line="263" w:lineRule="exact"/>
              <w:ind w:left="473"/>
              <w:rPr>
                <w:sz w:val="24"/>
              </w:rPr>
            </w:pPr>
            <w:r>
              <w:rPr>
                <w:sz w:val="24"/>
              </w:rPr>
              <w:t>Number of heads</w:t>
            </w:r>
          </w:p>
        </w:tc>
      </w:tr>
      <w:tr>
        <w:trPr>
          <w:trHeight w:val="420" w:hRule="atLeast"/>
        </w:trPr>
        <w:tc>
          <w:tcPr>
            <w:tcW w:w="556" w:type="dxa"/>
          </w:tcPr>
          <w:p>
            <w:pPr>
              <w:pStyle w:val="TableParagraph"/>
              <w:spacing w:line="247" w:lineRule="exact"/>
              <w:ind w:left="112"/>
              <w:rPr>
                <w:sz w:val="24"/>
              </w:rPr>
            </w:pPr>
            <w:r>
              <w:rPr>
                <w:sz w:val="24"/>
              </w:rPr>
              <w:t>1.</w:t>
            </w:r>
          </w:p>
        </w:tc>
        <w:tc>
          <w:tcPr>
            <w:tcW w:w="630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388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35" w:hRule="atLeast"/>
        </w:trPr>
        <w:tc>
          <w:tcPr>
            <w:tcW w:w="556" w:type="dxa"/>
          </w:tcPr>
          <w:p>
            <w:pPr>
              <w:pStyle w:val="TableParagraph"/>
              <w:spacing w:line="262" w:lineRule="exact"/>
              <w:ind w:left="112"/>
              <w:rPr>
                <w:sz w:val="24"/>
              </w:rPr>
            </w:pPr>
            <w:r>
              <w:rPr>
                <w:sz w:val="24"/>
              </w:rPr>
              <w:t>2.</w:t>
            </w:r>
          </w:p>
        </w:tc>
        <w:tc>
          <w:tcPr>
            <w:tcW w:w="630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388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20" w:hRule="atLeast"/>
        </w:trPr>
        <w:tc>
          <w:tcPr>
            <w:tcW w:w="556" w:type="dxa"/>
          </w:tcPr>
          <w:p>
            <w:pPr>
              <w:pStyle w:val="TableParagraph"/>
              <w:spacing w:line="247" w:lineRule="exact"/>
              <w:ind w:left="112"/>
              <w:rPr>
                <w:sz w:val="24"/>
              </w:rPr>
            </w:pPr>
            <w:r>
              <w:rPr>
                <w:sz w:val="24"/>
              </w:rPr>
              <w:t>3.</w:t>
            </w:r>
          </w:p>
        </w:tc>
        <w:tc>
          <w:tcPr>
            <w:tcW w:w="630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388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20" w:hRule="atLeast"/>
        </w:trPr>
        <w:tc>
          <w:tcPr>
            <w:tcW w:w="556" w:type="dxa"/>
          </w:tcPr>
          <w:p>
            <w:pPr>
              <w:pStyle w:val="TableParagraph"/>
              <w:spacing w:line="262" w:lineRule="exact"/>
              <w:ind w:left="112"/>
              <w:rPr>
                <w:sz w:val="24"/>
              </w:rPr>
            </w:pPr>
            <w:r>
              <w:rPr>
                <w:sz w:val="24"/>
              </w:rPr>
              <w:t>4.</w:t>
            </w:r>
          </w:p>
        </w:tc>
        <w:tc>
          <w:tcPr>
            <w:tcW w:w="630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388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35" w:hRule="atLeast"/>
        </w:trPr>
        <w:tc>
          <w:tcPr>
            <w:tcW w:w="556" w:type="dxa"/>
          </w:tcPr>
          <w:p>
            <w:pPr>
              <w:pStyle w:val="TableParagraph"/>
              <w:spacing w:line="262" w:lineRule="exact"/>
              <w:ind w:left="112"/>
              <w:rPr>
                <w:sz w:val="24"/>
              </w:rPr>
            </w:pPr>
            <w:r>
              <w:rPr>
                <w:sz w:val="24"/>
              </w:rPr>
              <w:t>5.</w:t>
            </w:r>
          </w:p>
        </w:tc>
        <w:tc>
          <w:tcPr>
            <w:tcW w:w="630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388" w:type="dxa"/>
          </w:tcPr>
          <w:p>
            <w:pPr>
              <w:pStyle w:val="TableParagraph"/>
              <w:rPr>
                <w:sz w:val="24"/>
              </w:rPr>
            </w:pPr>
          </w:p>
        </w:tc>
      </w:tr>
    </w:tbl>
    <w:p>
      <w:pPr>
        <w:pStyle w:val="BodyText"/>
        <w:spacing w:before="5"/>
        <w:rPr>
          <w:sz w:val="14"/>
        </w:rPr>
      </w:pPr>
    </w:p>
    <w:p>
      <w:pPr>
        <w:pStyle w:val="BodyText"/>
        <w:spacing w:line="242" w:lineRule="auto" w:before="90"/>
        <w:ind w:left="221" w:right="101" w:firstLine="720"/>
        <w:jc w:val="both"/>
      </w:pPr>
      <w:r>
        <w:rPr/>
        <w:t>I </w:t>
      </w:r>
      <w:r>
        <w:rPr>
          <w:spacing w:val="-7"/>
        </w:rPr>
        <w:t>understand that </w:t>
      </w:r>
      <w:r>
        <w:rPr>
          <w:spacing w:val="-8"/>
        </w:rPr>
        <w:t>the </w:t>
      </w:r>
      <w:r>
        <w:rPr>
          <w:spacing w:val="-17"/>
        </w:rPr>
        <w:t>filing </w:t>
      </w:r>
      <w:r>
        <w:rPr/>
        <w:t>of </w:t>
      </w:r>
      <w:r>
        <w:rPr>
          <w:spacing w:val="-12"/>
        </w:rPr>
        <w:t>this </w:t>
      </w:r>
      <w:r>
        <w:rPr>
          <w:spacing w:val="-8"/>
        </w:rPr>
        <w:t>application conveys no  </w:t>
      </w:r>
      <w:r>
        <w:rPr>
          <w:spacing w:val="-12"/>
        </w:rPr>
        <w:t>right  </w:t>
      </w:r>
      <w:r>
        <w:rPr>
          <w:spacing w:val="-4"/>
        </w:rPr>
        <w:t>to  </w:t>
      </w:r>
      <w:r>
        <w:rPr>
          <w:spacing w:val="-11"/>
        </w:rPr>
        <w:t>continuously  </w:t>
      </w:r>
      <w:r>
        <w:rPr/>
        <w:t>possess  </w:t>
      </w:r>
      <w:r>
        <w:rPr>
          <w:spacing w:val="-15"/>
        </w:rPr>
        <w:t>wildlife </w:t>
      </w:r>
      <w:r>
        <w:rPr>
          <w:spacing w:val="-13"/>
        </w:rPr>
        <w:t>until </w:t>
      </w:r>
      <w:r>
        <w:rPr>
          <w:spacing w:val="-8"/>
        </w:rPr>
        <w:t>the Certificate </w:t>
      </w:r>
      <w:r>
        <w:rPr/>
        <w:t>of </w:t>
      </w:r>
      <w:r>
        <w:rPr>
          <w:spacing w:val="-14"/>
        </w:rPr>
        <w:t>Wildlife </w:t>
      </w:r>
      <w:r>
        <w:rPr>
          <w:spacing w:val="-9"/>
        </w:rPr>
        <w:t>Registration </w:t>
      </w:r>
      <w:r>
        <w:rPr>
          <w:spacing w:val="-11"/>
        </w:rPr>
        <w:t>is </w:t>
      </w:r>
      <w:r>
        <w:rPr>
          <w:spacing w:val="-8"/>
        </w:rPr>
        <w:t>issued </w:t>
      </w:r>
      <w:r>
        <w:rPr>
          <w:spacing w:val="-4"/>
        </w:rPr>
        <w:t>to </w:t>
      </w:r>
      <w:r>
        <w:rPr>
          <w:spacing w:val="-11"/>
        </w:rPr>
        <w:t>me </w:t>
      </w:r>
      <w:r>
        <w:rPr/>
        <w:t>by </w:t>
      </w:r>
      <w:r>
        <w:rPr>
          <w:spacing w:val="-8"/>
        </w:rPr>
        <w:t>the </w:t>
      </w:r>
      <w:r>
        <w:rPr>
          <w:spacing w:val="-9"/>
        </w:rPr>
        <w:t>Regional </w:t>
      </w:r>
      <w:r>
        <w:rPr>
          <w:spacing w:val="-6"/>
        </w:rPr>
        <w:t>Director </w:t>
      </w:r>
      <w:r>
        <w:rPr/>
        <w:t>of DENR-NCR.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10"/>
        </w:rPr>
      </w:pPr>
      <w:r>
        <w:rPr/>
        <w:pict>
          <v:shape style="position:absolute;margin-left:381.480011pt;margin-top:8.336136pt;width:150.050pt;height:.1pt;mso-position-horizontal-relative:page;mso-position-vertical-relative:paragraph;z-index:-15727616;mso-wrap-distance-left:0;mso-wrap-distance-right:0" coordorigin="7630,167" coordsize="3001,0" path="m7630,167l10630,167e" filled="false" stroked="true" strokeweight=".48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spacing w:line="256" w:lineRule="exact"/>
        <w:ind w:right="478"/>
        <w:jc w:val="right"/>
      </w:pPr>
      <w:r>
        <w:rPr/>
        <w:t>Signature of applicant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23"/>
        </w:rPr>
      </w:pPr>
    </w:p>
    <w:p>
      <w:pPr>
        <w:pStyle w:val="BodyText"/>
        <w:spacing w:before="90"/>
        <w:ind w:left="221"/>
      </w:pPr>
      <w:r>
        <w:rPr/>
        <w:t>Inspected by: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8"/>
        </w:rPr>
      </w:pPr>
      <w:r>
        <w:rPr/>
        <w:pict>
          <v:shape style="position:absolute;margin-left:72.099998pt;margin-top:18.842501pt;width:204.15pt;height:.1pt;mso-position-horizontal-relative:page;mso-position-vertical-relative:paragraph;z-index:-15727104;mso-wrap-distance-left:0;mso-wrap-distance-right:0" coordorigin="1442,377" coordsize="4083,0" path="m1442,377l5525,377e" filled="false" stroked="true" strokeweight=".48pt" strokecolor="#000000">
            <v:path arrowok="t"/>
            <v:stroke dashstyle="solid"/>
            <w10:wrap type="topAndBottom"/>
          </v:shape>
        </w:pict>
      </w:r>
    </w:p>
    <w:sectPr>
      <w:type w:val="continuous"/>
      <w:pgSz w:w="11910" w:h="16850"/>
      <w:pgMar w:top="1360" w:bottom="280" w:left="1220" w:right="11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048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denrncr@hotmail.com" TargetMode="Externa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DENR-NCR</dc:creator>
  <dcterms:created xsi:type="dcterms:W3CDTF">2021-05-05T08:45:54Z</dcterms:created>
  <dcterms:modified xsi:type="dcterms:W3CDTF">2021-05-05T08:45:54Z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2016-07-04T00:00:00Z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2021-05-05T00:00:00Z</vt:filetime>
  </property>
</Properties>
</file>