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2E5DA8"/>
          <w:sz w:val="52"/>
          <w:szCs w:val="52"/>
        </w:rPr>
        <w:t xml:space="preserve">Laser Trim Analyzer v5.0.0</w:t>
      </w:r>
    </w:p>
    <w:p>
      <w:pPr>
        <w:spacing w:after="80" w:before="0"/>
      </w:pPr>
      <w:r>
        <w:rPr>
          <w:rFonts w:ascii="Arial" w:cs="Arial" w:eastAsia="Arial" w:hAnsi="Arial"/>
          <w:color w:val="444444"/>
          <w:sz w:val="36"/>
          <w:szCs w:val="36"/>
        </w:rPr>
        <w:t xml:space="preserve">QA Testing Issue Log</w:t>
      </w:r>
    </w:p>
    <w:p>
      <w:pPr>
        <w:spacing w:after="80" w:before="0"/>
      </w:pPr>
      <w:r>
        <w:rPr>
          <w:rFonts w:ascii="Arial" w:cs="Arial" w:eastAsia="Arial" w:hAnsi="Arial"/>
          <w:color w:val="888888"/>
          <w:sz w:val="20"/>
          <w:szCs w:val="20"/>
        </w:rPr>
        <w:t xml:space="preserve">Tested: April 15, 2026   |   Tester: Claude (automated UI walk-through)   |   Pages: Dashboard, Quality Health, Process Files, Analyze Trim, Final Test, Smoothness ★, Trends, Model Specs ★, Export, Settings</w:t>
      </w:r>
    </w:p>
    <w:p>
      <w:pPr>
        <w:spacing w:after="280" w:before="0"/>
      </w:pPr>
      <w:r>
        <w:rPr>
          <w:rFonts w:ascii="Arial" w:cs="Arial" w:eastAsia="Arial" w:hAnsi="Arial"/>
          <w:b/>
          <w:bCs/>
          <w:color w:val="1A6B3A"/>
          <w:sz w:val="20"/>
          <w:szCs w:val="20"/>
        </w:rPr>
        <w:t xml:space="preserve">★ = New page/feature in v5   |   Green page names = new v5 pages</w:t>
      </w:r>
    </w:p>
    <w:p>
      <w:pPr>
        <w:spacing w:after="160" w:before="320"/>
      </w:pPr>
      <w:r>
        <w:rPr>
          <w:rFonts w:ascii="Arial" w:cs="Arial" w:eastAsia="Arial" w:hAnsi="Arial"/>
          <w:b/>
          <w:bCs/>
          <w:color w:val="2E5DA8"/>
          <w:sz w:val="32"/>
          <w:szCs w:val="32"/>
        </w:rPr>
        <w:t xml:space="preserve">Summary</w:t>
      </w:r>
    </w:p>
    <w:tbl>
      <w:tblPr>
        <w:tblW w:type="dxa" w:w="1872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gridCol w:w="3120"/>
        <w:gridCol w:w="3120"/>
        <w:gridCol w:w="3120"/>
      </w:tblGrid>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19"/>
                <w:szCs w:val="19"/>
              </w:rPr>
              <w:t xml:space="preserve">LOW</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555555"/>
                <w:sz w:val="19"/>
                <w:szCs w:val="19"/>
              </w:rPr>
              <w:t xml:space="preserve">INFO</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NEW IN V5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TOTAL</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40"/>
                <w:szCs w:val="40"/>
              </w:rPr>
              <w:t xml:space="preserve">3</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40"/>
                <w:szCs w:val="40"/>
              </w:rPr>
              <w:t xml:space="preserve">10</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40"/>
                <w:szCs w:val="40"/>
              </w:rPr>
              <w:t xml:space="preserve">3</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555555"/>
                <w:sz w:val="40"/>
                <w:szCs w:val="40"/>
              </w:rPr>
              <w:t xml:space="preserve">1</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40"/>
                <w:szCs w:val="40"/>
              </w:rPr>
              <w:t xml:space="preserve">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40"/>
                <w:szCs w:val="40"/>
              </w:rPr>
              <w:t xml:space="preserve">21</w:t>
            </w:r>
          </w:p>
        </w:tc>
      </w:tr>
    </w:tbl>
    <w:p>
      <w:pPr>
        <w:spacing w:after="80" w:before="120"/>
      </w:pPr>
    </w:p>
    <w:p>
      <w:pPr>
        <w:spacing w:after="80" w:before="80"/>
      </w:pPr>
      <w:r>
        <w:rPr>
          <w:rFonts w:ascii="Arial" w:cs="Arial" w:eastAsia="Arial" w:hAnsi="Arial"/>
          <w:i/>
          <w:iCs/>
          <w:color w:val="666666"/>
          <w:sz w:val="22"/>
          <w:szCs w:val="22"/>
        </w:rPr>
        <w:t xml:space="preserve">Severity: HIGH = functional breakage or data misleads user | MEDIUM = usability problem | LOW = minor polish | INFO = cosmetic only</w:t>
      </w:r>
    </w:p>
    <w:p>
      <w:pPr>
        <w:spacing w:after="80" w:before="80"/>
      </w:pPr>
      <w:r>
        <w:rPr>
          <w:rFonts w:ascii="Arial" w:cs="Arial" w:eastAsia="Arial" w:hAnsi="Arial"/>
          <w:i/>
          <w:iCs/>
          <w:color w:val="666666"/>
          <w:sz w:val="22"/>
          <w:szCs w:val="22"/>
        </w:rPr>
        <w:t xml:space="preserve">10 of the 21 issues are NEW to v5 (marked ★). 11 were carried over unfixed from v4.</w:t>
      </w:r>
    </w:p>
    <w:p>
      <w:pPr>
        <w:spacing w:after="80" w:before="280"/>
      </w:pPr>
    </w:p>
    <w:p>
      <w:pPr>
        <w:spacing w:after="160" w:before="320"/>
      </w:pPr>
      <w:r>
        <w:rPr>
          <w:rFonts w:ascii="Arial" w:cs="Arial" w:eastAsia="Arial" w:hAnsi="Arial"/>
          <w:b/>
          <w:bCs/>
          <w:color w:val="2E5DA8"/>
          <w:sz w:val="32"/>
          <w:szCs w:val="32"/>
        </w:rPr>
        <w:t xml:space="preserve">Full Issue Log</w:t>
      </w:r>
    </w:p>
    <w:tbl>
      <w:tblPr>
        <w:tblW w:type="dxa" w:w="18720"/>
        <w:tblBorders>
          <w:top w:val="single" w:color="auto" w:sz="4"/>
          <w:left w:val="single" w:color="auto" w:sz="4"/>
          <w:bottom w:val="single" w:color="auto" w:sz="4"/>
          <w:right w:val="single" w:color="auto" w:sz="4"/>
          <w:insideH w:val="single" w:color="auto" w:sz="4"/>
          <w:insideV w:val="single" w:color="auto" w:sz="4"/>
        </w:tblBorders>
      </w:tblPr>
      <w:tblGrid>
        <w:gridCol w:w="600"/>
        <w:gridCol w:w="850"/>
        <w:gridCol w:w="1200"/>
        <w:gridCol w:w="2100"/>
        <w:gridCol w:w="2700"/>
        <w:gridCol w:w="2750"/>
      </w:tblGrid>
      <w:tr>
        <w:trPr>
          <w:tblHeader/>
        </w:trPr>
        <w:tc>
          <w:tcPr>
            <w:tcW w:type="dxa" w:w="6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85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c>
          <w:tcPr>
            <w:tcW w:type="dxa" w:w="12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Page</w:t>
            </w:r>
          </w:p>
        </w:tc>
        <w:tc>
          <w:tcPr>
            <w:tcW w:type="dxa" w:w="21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Issue</w:t>
            </w:r>
          </w:p>
        </w:tc>
        <w:tc>
          <w:tcPr>
            <w:tcW w:type="dxa" w:w="27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275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V5-01</w:t>
            </w:r>
          </w:p>
        </w:tc>
        <w:tc>
          <w:tcPr>
            <w:tcW w:type="dxa" w:w="85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Analyze Trim / Scorecard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View Scorecard crashes with SQLAlchemy session error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Clicking 'View Scorecard' (new v5 button) on any analysis record immediately shows: 'Error loading scorecard: Instance &lt;ModelSpec at 0x14020caa0&gt; is not bound to a Session; attribute refresh operation cannot proceed'. The scorecard page is completely blank — no data loads.</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Fix the SQLAlchemy session binding in the scorecard loader. The ModelSpec object is being accessed outside its session scope. Use session.merge() or refresh the object within an active session context before accessing lazy-loaded attributes.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V5-02</w:t>
            </w:r>
          </w:p>
        </w:tc>
        <w:tc>
          <w:tcPr>
            <w:tcW w:type="dxa" w:w="85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Trends — Drift tab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Drift Detection Timeline chart is entirely black / unreadable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Drift tab's 'Drift Detection Timeline' chart renders with a completely black background. Only a single red vertical line is visible at 2026-01-13. The Y-axis shows ~25 model numbers crammed into a tiny space and completely illegible. No drift data is visible at all — the chart appears broken.</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Investigate the matplotlib chart background color setting for the Drift tab. Check if the chart figure/axes facecolor is being set to black instead of the dark grey used elsewhere. Also fix the Y-axis label spacing — increase figure height or reduce the number of Y-tick labels shown.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V5-03</w:t>
            </w:r>
          </w:p>
        </w:tc>
        <w:tc>
          <w:tcPr>
            <w:tcW w:type="dxa" w:w="85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Smoothness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Smoothness page shows no data for any model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new 'Output Smoothness' page shows 'No results found' in the left panel and 'No data' in the top-right regardless of which model is selected from the dropdown (tested with All Models and model 0001 specifically). The entire right panel is blank with no chart or placeholder guidance. The page appears to have no working data pipeline.</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Check if the smoothness data table is populated in the database. The model dropdown shows different model numbers (0001, 0002, 0003, 1040...) than the main analysis data, suggesting the smoothness data may be in a separate table that was never populated. Add a clear 'No smoothness data has been imported yet' message with instructions.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V5-04</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Trends — Comparative tab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Comparative tab renders identical content to Standard tab</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Clicking 'Comparative' tab in Trends shows the exact same content as Standard — 'Active Models Summary' stats and 'Models Requiring Attention' bar chart. No comparative-specific content (side-by-side comparison, system A vs B breakdown, etc.) is shown. The tab appears to be a placeholder with no unique functionality.</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Implement the comparative view content, or if it's a work-in-progress, hide the tab or show a 'Coming soon' message so users aren't confused by apparently non-functional tabs.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V5-05</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Trends — Cpk Trend tab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Cpk Trend tab renders identical content to Standard tab</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Same issue as V5-04 — clicking 'Cpk Trend' shows identical 'Active Models Summary' and 'Models Requiring Attention' content as the Standard tab. No Cpk-specific trend charts (Cpk over time, per-model Cpk distribution, etc.) are shown.</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Implement Cpk Trend content unique to this tab, or hide/disable the tab until implemented. This is particularly important since Cpk is a key metric for aerospace customers.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V5-06</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Trends — Yield tab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Section header says 'Models Requiring Attention' but shows Yield chart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Yield tab correctly shows an 'Overall Yield Trend' area chart (week-by-week from 2025-W42 to 2026-W05). However, the section header directly above the chart still reads 'Models Requiring Attention' — left over from the Standard tab layout. This is confusing.</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Update the section header to 'Yield Trend' when the Yield tab is active, or use a dynamic header that changes based on the selected tab.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V5-07</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Dashboard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Filter dropdowns (Element Types, Product Classes) appear non-functional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Dashboard has two new filter dropdowns — 'All Element Types' and 'All Product Classes'. Clicking either dropdown did not open a selection list in testing (multiple attempts). If they do work, the dashboard content does not visibly change after selection, making it unclear if filtering is applied.</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Verify the dropdown click handling is working. Add a visible indicator (e.g. result count change, loading spinner, filtered badge) when a filter is applied so users know the filter took effect.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V5-08</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Dashboard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Critical model cards (8397-2, 6607, 7845) are not clickable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top of the dashboard shows three coloured model cards (8397-2 in red at 0%, 6607 in orange at 55%, 7845 in orange at 50%). These look highly interactive — coloured, prominent, card-style — but clicking any of them does nothing. No navigation, no drill-down, no detail panel.</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Either make the cards navigate to Analyze Trim filtered to that model, or add a hover cursor and tooltip. Given these are the top priority failures on the dashboard, clicking them should take the user somewhere actionable.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V5-09</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Model Specs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107 spec discrepancies detected — no alert or indication in main UI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'Check Discrepancies' button reveals 107 models where the linearity spec in the database differs significantly from what's in the files (some are 149,885% off). This suggests large-scale data quality issues with the Model Specs table. However, there is no visible warning anywhere in the main app indicating these discrepancies exist.</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a warning badge or notification on the Model Specs page and/or Settings to alert users that spec discrepancies exist. Consider auto-running the check on startup and surfacing the count prominently.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V5-10</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Model Specs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Many models shown in red with missing spec data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large number of models are highlighted in red in the Model Specs table (1094015, 1753002, 1840205, 1842922, 1844202, 1844204, 1844205, 1845203, 1846803, 1848802-1 visible on first page alone), indicating incomplete spec records. However, there is no legend or tooltip explaining what the red colouring means.</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a visible legend explaining red = incomplete spec data. Also add a count of incomplete models in the page header (e.g. '316 models — 47 incomplete') to give users a quick sense of data completeness.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V5-11</w:t>
            </w:r>
          </w:p>
        </w:tc>
        <w:tc>
          <w:tcPr>
            <w:tcW w:type="dxa" w:w="85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Analyze Trim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Default date range excludes all data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Analyze Trim still defaults to 03/16/2026 - 04/15/2026 (last 30 days). All data is from Jan-Feb 2026. Every new session opens showing '0 results / No analyses found' — misleading since the DB has 81,328 records.</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Default to 'All Time' or auto-detect the date range of available data on page load. This was present in v4 and is still unfixed in v5.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V5-12</w:t>
            </w:r>
          </w:p>
        </w:tc>
        <w:tc>
          <w:tcPr>
            <w:tcW w:type="dxa" w:w="85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Final Test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Default date range excludes all data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Same issue as V5-11 — Final Test defaults to last 30 days and shows 0 results despite 331 Final Test records in the DB.</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Same fix: default to 'All Time' or the date range of available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V5-13</w:t>
            </w:r>
          </w:p>
        </w:tc>
        <w:tc>
          <w:tcPr>
            <w:tcW w:type="dxa" w:w="85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Process Files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Start Processing gives no feedback when no files selected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Clicking Start Processing with no files selected does nothing — no error message, no disabled state, no toast.</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Disable the button or show an error: 'Please select files or a folder before processing.'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V5-14</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Dashboard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Trend chart shows stale data with no 'data as of' label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90-day trend chart tops out at 02/06/2026, ~2.5 months behind current date. No staleness indicator.</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a 'Data as of: [date]' label to the chart.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V5-15</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Dashboard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Updated timestamp shows time only, no date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'Updated: 21:33:01' — no date shown. Ambiguous the next day.</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Change to 'Updated: 04/15/2026 21:33'.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V5-16</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Dashboard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Failure Pareto Y-axis label truncated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Y-axis label reads 'ailure Count' — the 'F' is cut off.</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Increase chart left margin or shorten label to 'Count'.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V5-17</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Dashboard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Recent Alerts shows duplicate entries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same alert '[Medium] [8902] Quality degrading - sigma trending upward (50% severity)' appears twice with the same timestamp.</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deduplication logic to the alerts query.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V5-18</w:t>
            </w:r>
          </w:p>
        </w:tc>
        <w:tc>
          <w:tcPr>
            <w:tcW w:type="dxa" w:w="85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Trends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'Recent Issues (Last 30 Days)' shows no issues incorrectly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Shows 'No recent issues - great!' because all data is from Jan-Feb 2026. There are 198 failures in the DB.</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 a date range relative to the most recent data in the DB, not relative to today's 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V5-19</w:t>
            </w:r>
          </w:p>
        </w:tc>
        <w:tc>
          <w:tcPr>
            <w:tcW w:type="dxa" w:w="85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App-wide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Settings DB path exposes full local file path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Settings shows the full absolute path: /Users/jb631/projects/laser-trim-ai-system-v5/data/analysis.db. If screenshots are shared externally this reveals the user's username and directory structure.</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 only the relative path (data/analysis.db) or the filename only in the Settings display.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V5-20</w:t>
            </w:r>
          </w:p>
        </w:tc>
        <w:tc>
          <w:tcPr>
            <w:tcW w:type="dxa" w:w="85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3A"/>
                <w:sz w:val="19"/>
                <w:szCs w:val="19"/>
              </w:rPr>
              <w:t xml:space="preserve">Trends ★NEW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Filter bar cuts off at right edge — 'lling Av' visible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Trends filter bar (Model, Active Only, Min samples, Min fail%, Trim Date, Element, Class) is too wide for the window. The rolling average label is cut off — only 'lling Av' is visible at the right edge.</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Make the filter bar scrollable horizontally, wrap to a second row, or reduce spacing between filter controls.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19"/>
                <w:szCs w:val="19"/>
              </w:rPr>
              <w:t xml:space="preserve">V5-21</w:t>
            </w:r>
          </w:p>
        </w:tc>
        <w:tc>
          <w:tcPr>
            <w:tcW w:type="dxa" w:w="85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555555"/>
                <w:sz w:val="19"/>
                <w:szCs w:val="19"/>
              </w:rPr>
              <w:t xml:space="preserve">INFO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Dashboard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Cost Impact placeholder still not implemented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'Cost Impact: Import pricing in Settings to enable' — Settings still has no pricing import option.</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Either implement the feature or remove the placeholder text.</w:t>
            </w:r>
          </w:p>
        </w:tc>
      </w:tr>
    </w:tbl>
    <w:p>
      <w:pPr>
        <w:spacing w:after="120" w:before="320"/>
      </w:pPr>
    </w:p>
    <w:p>
      <w:pPr>
        <w:spacing w:after="160" w:before="320"/>
      </w:pPr>
      <w:r>
        <w:rPr>
          <w:rFonts w:ascii="Arial" w:cs="Arial" w:eastAsia="Arial" w:hAnsi="Arial"/>
          <w:b/>
          <w:bCs/>
          <w:color w:val="2E5DA8"/>
          <w:sz w:val="32"/>
          <w:szCs w:val="32"/>
        </w:rPr>
        <w:t xml:space="preserve">Top Priority Fixes for v5</w:t>
      </w:r>
    </w:p>
    <w:p>
      <w:pPr>
        <w:spacing w:after="80" w:before="80"/>
      </w:pPr>
      <w:r>
        <w:rPr>
          <w:rFonts w:ascii="Arial" w:cs="Arial" w:eastAsia="Arial" w:hAnsi="Arial"/>
          <w:sz w:val="22"/>
          <w:szCs w:val="22"/>
        </w:rPr>
        <w:t xml:space="preserve">Fix these first — they affect core new features that were highlighted in v5:</w:t>
      </w:r>
    </w:p>
    <w:p>
      <w:pPr>
        <w:spacing w:after="60" w:before="80"/>
      </w:pPr>
      <w:r>
        <w:rPr>
          <w:rFonts w:ascii="Arial" w:cs="Arial" w:eastAsia="Arial" w:hAnsi="Arial"/>
          <w:sz w:val="22"/>
          <w:szCs w:val="22"/>
        </w:rPr>
        <w:t xml:space="preserve">1.  V5-01 — View Scorecard SQLAlchemy crash: This is a new v5 feature that is completely broken on launch. The SQLAlchemy session error (Instance not bound to Session) needs to be fixed before v5 can be considered shippable.</w:t>
      </w:r>
    </w:p>
    <w:p>
      <w:pPr>
        <w:spacing w:after="60" w:before="60"/>
      </w:pPr>
      <w:r>
        <w:rPr>
          <w:rFonts w:ascii="Arial" w:cs="Arial" w:eastAsia="Arial" w:hAnsi="Arial"/>
          <w:sz w:val="22"/>
          <w:szCs w:val="22"/>
        </w:rPr>
        <w:t xml:space="preserve">2.  V5-02 — Drift chart black background: The Drift Detection Timeline is a flagship new visualisation in v5 but renders as a completely black chart. Unusable.</w:t>
      </w:r>
    </w:p>
    <w:p>
      <w:pPr>
        <w:spacing w:after="60" w:before="60"/>
      </w:pPr>
      <w:r>
        <w:rPr>
          <w:rFonts w:ascii="Arial" w:cs="Arial" w:eastAsia="Arial" w:hAnsi="Arial"/>
          <w:sz w:val="22"/>
          <w:szCs w:val="22"/>
        </w:rPr>
        <w:t xml:space="preserve">3.  V5-03 — Smoothness page has no data: The entire Output Smoothness page is empty for all models. Either the data pipeline is not connected, or smoothness data was never imported.</w:t>
      </w:r>
    </w:p>
    <w:p>
      <w:pPr>
        <w:spacing w:after="60" w:before="60"/>
      </w:pPr>
      <w:r>
        <w:rPr>
          <w:rFonts w:ascii="Arial" w:cs="Arial" w:eastAsia="Arial" w:hAnsi="Arial"/>
          <w:sz w:val="22"/>
          <w:szCs w:val="22"/>
        </w:rPr>
        <w:t xml:space="preserve">4.  V5-04 &amp; V5-05 — Comparative and Cpk Trend tabs: Both new tabs show identical Standard content. Implement or hide these tabs.</w:t>
      </w:r>
    </w:p>
    <w:p>
      <w:pPr>
        <w:spacing w:after="60" w:before="60"/>
      </w:pPr>
      <w:r>
        <w:rPr>
          <w:rFonts w:ascii="Arial" w:cs="Arial" w:eastAsia="Arial" w:hAnsi="Arial"/>
          <w:sz w:val="22"/>
          <w:szCs w:val="22"/>
        </w:rPr>
        <w:t xml:space="preserve">5.  V5-11 &amp; V5-12 — Date range defaults (carried from v4): Still not fixed. Opening Analyze Trim or Final Test always shows '0 results' which looks like a broken app to a new user.</w:t>
      </w:r>
    </w:p>
    <w:sectPr>
      <w:headerReference w:type="default" r:id="rId7"/>
      <w:footerReference w:type="default" r:id="rId8"/>
      <w:pgSz w:w="2088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8" w:sz="6" w:space="1"/>
      </w:pBdr>
    </w:pPr>
    <w:r>
      <w:rPr>
        <w:rFonts w:ascii="Arial" w:cs="Arial" w:eastAsia="Arial" w:hAnsi="Arial"/>
        <w:b/>
        <w:bCs/>
        <w:color w:val="2E5DA8"/>
        <w:sz w:val="20"/>
        <w:szCs w:val="20"/>
      </w:rPr>
      <w:t xml:space="preserve">Laser Trim Analyzer v5.0.0 — QA Issue Log</w:t>
    </w:r>
    <w:r>
      <w:rPr>
        <w:rFonts w:ascii="Arial" w:cs="Arial" w:eastAsia="Arial" w:hAnsi="Arial"/>
        <w:color w:val="888888"/>
        <w:sz w:val="18"/>
        <w:szCs w:val="18"/>
      </w:rPr>
      <w:t xml:space="preserve">   |   Tested: April 15, 2026   |   ★ = New in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2026-04-16T01:50:29.189Z</dcterms:created>
  <dcterms:modified xsi:type="dcterms:W3CDTF">2026-04-16T01:50:29.190Z</dcterms:modified>
</cp:coreProperties>
</file>

<file path=docProps/custom.xml><?xml version="1.0" encoding="utf-8"?>
<Properties xmlns="http://schemas.openxmlformats.org/officeDocument/2006/custom-properties" xmlns:vt="http://schemas.openxmlformats.org/officeDocument/2006/docPropsVTypes"/>
</file>