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72" w:type="dxa"/>
        <w:tblLayout w:type="fixed"/>
        <w:tblLook w:val="01E0" w:firstRow="1" w:lastRow="1" w:firstColumn="1" w:lastColumn="1" w:noHBand="0" w:noVBand="0"/>
      </w:tblPr>
      <w:tblGrid>
        <w:gridCol w:w="1620"/>
        <w:gridCol w:w="505"/>
        <w:gridCol w:w="3545"/>
        <w:gridCol w:w="240"/>
        <w:gridCol w:w="2730"/>
        <w:gridCol w:w="5040"/>
      </w:tblGrid>
      <w:tr w:rsidRPr="00997498" w:rsidR="00AB41D7" w:rsidTr="11DE8206" w14:paraId="5CC7DA9C" w14:textId="77777777">
        <w:trPr>
          <w:gridAfter w:val="4"/>
          <w:wAfter w:w="11555" w:type="dxa"/>
        </w:trPr>
        <w:tc>
          <w:tcPr>
            <w:tcW w:w="2125" w:type="dxa"/>
            <w:gridSpan w:val="2"/>
            <w:tcMar/>
            <w:vAlign w:val="bottom"/>
          </w:tcPr>
          <w:p w:rsidRPr="00997498" w:rsidR="00AB41D7" w:rsidP="00997498" w:rsidRDefault="00AB41D7" w14:paraId="5CC7DA9B" w14:textId="77777777">
            <w:pPr>
              <w:jc w:val="right"/>
              <w:rPr>
                <w:rFonts w:ascii="Arial" w:hAnsi="Arial" w:cs="Arial"/>
                <w:b/>
                <w:sz w:val="22"/>
                <w:szCs w:val="22"/>
              </w:rPr>
            </w:pPr>
          </w:p>
        </w:tc>
      </w:tr>
      <w:tr w:rsidRPr="00997498" w:rsidR="004B403F" w:rsidTr="11DE8206" w14:paraId="5CC7DAA2" w14:textId="77777777">
        <w:tc>
          <w:tcPr>
            <w:tcW w:w="1620" w:type="dxa"/>
            <w:tcMar/>
            <w:vAlign w:val="bottom"/>
          </w:tcPr>
          <w:p w:rsidRPr="00997498" w:rsidR="004B403F" w:rsidP="009276E1" w:rsidRDefault="004B403F" w14:paraId="5CC7DA9D" w14:textId="77777777">
            <w:pPr>
              <w:jc w:val="right"/>
              <w:rPr>
                <w:rFonts w:ascii="Arial" w:hAnsi="Arial" w:cs="Arial"/>
                <w:b/>
                <w:sz w:val="22"/>
                <w:szCs w:val="22"/>
              </w:rPr>
            </w:pPr>
            <w:r>
              <w:rPr>
                <w:rFonts w:ascii="Arial" w:hAnsi="Arial" w:cs="Arial"/>
                <w:b/>
                <w:sz w:val="22"/>
                <w:szCs w:val="22"/>
              </w:rPr>
              <w:t>Project Title</w:t>
            </w:r>
            <w:r w:rsidRPr="00997498">
              <w:rPr>
                <w:rFonts w:ascii="Arial" w:hAnsi="Arial" w:cs="Arial"/>
                <w:b/>
                <w:sz w:val="22"/>
                <w:szCs w:val="22"/>
              </w:rPr>
              <w:t>:</w:t>
            </w:r>
          </w:p>
        </w:tc>
        <w:tc>
          <w:tcPr>
            <w:tcW w:w="4050" w:type="dxa"/>
            <w:gridSpan w:val="2"/>
            <w:tcBorders>
              <w:bottom w:val="single" w:color="auto" w:sz="4" w:space="0"/>
            </w:tcBorders>
            <w:tcMar/>
            <w:vAlign w:val="bottom"/>
          </w:tcPr>
          <w:p w:rsidRPr="00997498" w:rsidR="004B403F" w:rsidP="009276E1" w:rsidRDefault="00EF3AF3" w14:paraId="5CC7DA9E" w14:textId="7C162CC1">
            <w:pPr>
              <w:rPr>
                <w:rFonts w:ascii="Arial" w:hAnsi="Arial" w:cs="Arial"/>
                <w:sz w:val="22"/>
                <w:szCs w:val="22"/>
              </w:rPr>
            </w:pPr>
            <w:r>
              <w:rPr>
                <w:rFonts w:ascii="Arial" w:hAnsi="Arial" w:cs="Arial"/>
                <w:sz w:val="22"/>
                <w:szCs w:val="22"/>
              </w:rPr>
              <w:t>Wasmpot 2</w:t>
            </w:r>
          </w:p>
        </w:tc>
        <w:tc>
          <w:tcPr>
            <w:tcW w:w="240" w:type="dxa"/>
            <w:tcMar/>
            <w:vAlign w:val="bottom"/>
          </w:tcPr>
          <w:p w:rsidRPr="00997498" w:rsidR="004B403F" w:rsidP="009276E1" w:rsidRDefault="004B403F" w14:paraId="5CC7DA9F" w14:textId="77777777">
            <w:pPr>
              <w:jc w:val="right"/>
              <w:rPr>
                <w:rFonts w:ascii="Arial" w:hAnsi="Arial" w:cs="Arial"/>
                <w:sz w:val="22"/>
                <w:szCs w:val="22"/>
              </w:rPr>
            </w:pPr>
          </w:p>
        </w:tc>
        <w:tc>
          <w:tcPr>
            <w:tcW w:w="2730" w:type="dxa"/>
            <w:tcMar/>
            <w:vAlign w:val="bottom"/>
          </w:tcPr>
          <w:p w:rsidRPr="00997498" w:rsidR="004B403F" w:rsidP="009276E1" w:rsidRDefault="004B403F" w14:paraId="5CC7DAA0" w14:textId="77777777">
            <w:pPr>
              <w:jc w:val="right"/>
              <w:rPr>
                <w:rFonts w:ascii="Arial" w:hAnsi="Arial" w:cs="Arial"/>
                <w:b/>
                <w:sz w:val="22"/>
                <w:szCs w:val="22"/>
              </w:rPr>
            </w:pPr>
            <w:r w:rsidRPr="00997498">
              <w:rPr>
                <w:rFonts w:ascii="Arial" w:hAnsi="Arial" w:cs="Arial"/>
                <w:b/>
                <w:sz w:val="22"/>
                <w:szCs w:val="22"/>
              </w:rPr>
              <w:t>Date Prepared:</w:t>
            </w:r>
          </w:p>
        </w:tc>
        <w:tc>
          <w:tcPr>
            <w:tcW w:w="5040" w:type="dxa"/>
            <w:tcBorders>
              <w:bottom w:val="single" w:color="auto" w:sz="4" w:space="0"/>
            </w:tcBorders>
            <w:tcMar/>
            <w:vAlign w:val="bottom"/>
          </w:tcPr>
          <w:p w:rsidRPr="00997498" w:rsidR="004B403F" w:rsidP="11DE8206" w:rsidRDefault="00EF3AF3" w14:paraId="5CC7DAA1" w14:textId="4839C137">
            <w:pPr>
              <w:pStyle w:val="Normal"/>
              <w:suppressLineNumbers w:val="0"/>
              <w:bidi w:val="0"/>
              <w:spacing w:before="0" w:beforeAutospacing="off" w:after="0" w:afterAutospacing="off" w:line="259" w:lineRule="auto"/>
              <w:ind w:left="0" w:right="0"/>
              <w:jc w:val="left"/>
            </w:pPr>
            <w:r w:rsidRPr="11DE8206" w:rsidR="11DE8206">
              <w:rPr>
                <w:rFonts w:ascii="Arial" w:hAnsi="Arial" w:cs="Arial"/>
                <w:sz w:val="22"/>
                <w:szCs w:val="22"/>
              </w:rPr>
              <w:t>20.09.2023</w:t>
            </w:r>
          </w:p>
        </w:tc>
      </w:tr>
    </w:tbl>
    <w:p w:rsidR="00B6709A" w:rsidP="006E3D21" w:rsidRDefault="00B6709A" w14:paraId="5CC7DAA3" w14:textId="77777777"/>
    <w:p w:rsidR="004B403F" w:rsidP="006E3D21" w:rsidRDefault="004B403F" w14:paraId="5CC7DAA4"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77"/>
        <w:gridCol w:w="3881"/>
        <w:gridCol w:w="2047"/>
        <w:gridCol w:w="2181"/>
        <w:gridCol w:w="1330"/>
        <w:gridCol w:w="1745"/>
        <w:gridCol w:w="1541"/>
      </w:tblGrid>
      <w:tr w:rsidRPr="00647A64" w:rsidR="00B96055" w:rsidTr="11DE8206" w14:paraId="5CC7DAAD" w14:textId="77777777">
        <w:tc>
          <w:tcPr>
            <w:tcW w:w="1384" w:type="dxa"/>
            <w:tcMar/>
          </w:tcPr>
          <w:p w:rsidRPr="00647A64" w:rsidR="00B96055" w:rsidP="00647A64" w:rsidRDefault="00B96055" w14:paraId="5CC7DAA5" w14:textId="77777777">
            <w:pPr>
              <w:jc w:val="center"/>
              <w:rPr>
                <w:rFonts w:ascii="Calibri" w:hAnsi="Calibri"/>
                <w:b/>
                <w:sz w:val="22"/>
                <w:szCs w:val="22"/>
              </w:rPr>
            </w:pPr>
            <w:r>
              <w:rPr>
                <w:rFonts w:ascii="Calibri" w:hAnsi="Calibri"/>
                <w:b/>
                <w:sz w:val="22"/>
                <w:szCs w:val="22"/>
              </w:rPr>
              <w:t>ID</w:t>
            </w:r>
          </w:p>
        </w:tc>
        <w:tc>
          <w:tcPr>
            <w:tcW w:w="3896" w:type="dxa"/>
            <w:tcMar/>
          </w:tcPr>
          <w:p w:rsidRPr="00647A64" w:rsidR="00B96055" w:rsidP="00647A64" w:rsidRDefault="00B96055" w14:paraId="5CC7DAA6" w14:textId="77777777">
            <w:pPr>
              <w:jc w:val="center"/>
              <w:rPr>
                <w:rFonts w:ascii="Calibri" w:hAnsi="Calibri"/>
                <w:b/>
                <w:sz w:val="22"/>
                <w:szCs w:val="22"/>
              </w:rPr>
            </w:pPr>
            <w:r>
              <w:rPr>
                <w:rFonts w:ascii="Calibri" w:hAnsi="Calibri"/>
                <w:b/>
                <w:sz w:val="22"/>
                <w:szCs w:val="22"/>
              </w:rPr>
              <w:t>Requirement</w:t>
            </w:r>
          </w:p>
        </w:tc>
        <w:tc>
          <w:tcPr>
            <w:tcW w:w="2052" w:type="dxa"/>
            <w:tcMar/>
          </w:tcPr>
          <w:p w:rsidR="00B96055" w:rsidP="0087743D" w:rsidRDefault="00B96055" w14:paraId="5CC7DAA7" w14:textId="77777777">
            <w:pPr>
              <w:jc w:val="center"/>
              <w:rPr>
                <w:rFonts w:ascii="Calibri" w:hAnsi="Calibri"/>
                <w:b/>
                <w:sz w:val="22"/>
                <w:szCs w:val="22"/>
              </w:rPr>
            </w:pPr>
            <w:r>
              <w:rPr>
                <w:rFonts w:ascii="Calibri" w:hAnsi="Calibri"/>
                <w:b/>
                <w:sz w:val="22"/>
                <w:szCs w:val="22"/>
              </w:rPr>
              <w:t>Stakeholder</w:t>
            </w:r>
          </w:p>
        </w:tc>
        <w:tc>
          <w:tcPr>
            <w:tcW w:w="2185" w:type="dxa"/>
            <w:tcMar/>
          </w:tcPr>
          <w:p w:rsidRPr="00647A64" w:rsidR="00B96055" w:rsidP="0087743D" w:rsidRDefault="00B96055" w14:paraId="5CC7DAA8" w14:textId="2245AB71">
            <w:pPr>
              <w:jc w:val="center"/>
              <w:rPr>
                <w:rFonts w:ascii="Calibri" w:hAnsi="Calibri"/>
                <w:b/>
                <w:sz w:val="22"/>
                <w:szCs w:val="22"/>
              </w:rPr>
            </w:pPr>
            <w:r>
              <w:rPr>
                <w:rFonts w:ascii="Calibri" w:hAnsi="Calibri"/>
                <w:b/>
                <w:sz w:val="22"/>
                <w:szCs w:val="22"/>
              </w:rPr>
              <w:t>Category</w:t>
            </w:r>
            <w:r w:rsidR="00BA1D66">
              <w:rPr>
                <w:rFonts w:ascii="Calibri" w:hAnsi="Calibri"/>
                <w:b/>
                <w:sz w:val="22"/>
                <w:szCs w:val="22"/>
              </w:rPr>
              <w:t xml:space="preserve"> (software, electrical, </w:t>
            </w:r>
            <w:r w:rsidR="00BD0E48">
              <w:rPr>
                <w:rFonts w:ascii="Calibri" w:hAnsi="Calibri"/>
                <w:b/>
                <w:sz w:val="22"/>
                <w:szCs w:val="22"/>
              </w:rPr>
              <w:t>human..)</w:t>
            </w:r>
          </w:p>
        </w:tc>
        <w:tc>
          <w:tcPr>
            <w:tcW w:w="1333" w:type="dxa"/>
            <w:tcMar/>
          </w:tcPr>
          <w:p w:rsidRPr="00647A64" w:rsidR="00B96055" w:rsidP="0087743D" w:rsidRDefault="00B96055" w14:paraId="5CC7DAA9" w14:textId="77777777">
            <w:pPr>
              <w:jc w:val="center"/>
              <w:rPr>
                <w:rFonts w:ascii="Calibri" w:hAnsi="Calibri"/>
                <w:b/>
                <w:sz w:val="22"/>
                <w:szCs w:val="22"/>
              </w:rPr>
            </w:pPr>
            <w:r>
              <w:rPr>
                <w:rFonts w:ascii="Calibri" w:hAnsi="Calibri"/>
                <w:b/>
                <w:sz w:val="22"/>
                <w:szCs w:val="22"/>
              </w:rPr>
              <w:t>Priority</w:t>
            </w:r>
          </w:p>
        </w:tc>
        <w:tc>
          <w:tcPr>
            <w:tcW w:w="1748" w:type="dxa"/>
            <w:tcMar/>
          </w:tcPr>
          <w:p w:rsidRPr="00647A64" w:rsidR="00B96055" w:rsidP="00647A64" w:rsidRDefault="00B96055" w14:paraId="5CC7DAAA" w14:textId="77777777">
            <w:pPr>
              <w:jc w:val="center"/>
              <w:rPr>
                <w:rFonts w:ascii="Calibri" w:hAnsi="Calibri"/>
                <w:b/>
                <w:sz w:val="22"/>
                <w:szCs w:val="22"/>
              </w:rPr>
            </w:pPr>
            <w:r>
              <w:rPr>
                <w:rFonts w:ascii="Calibri" w:hAnsi="Calibri"/>
                <w:b/>
                <w:sz w:val="22"/>
                <w:szCs w:val="22"/>
              </w:rPr>
              <w:t>Acceptance Criteria</w:t>
            </w:r>
          </w:p>
        </w:tc>
        <w:tc>
          <w:tcPr>
            <w:tcW w:w="1544" w:type="dxa"/>
            <w:tcMar/>
          </w:tcPr>
          <w:p w:rsidR="00B96055" w:rsidP="00647A64" w:rsidRDefault="00B96055" w14:paraId="5CC7DAAB" w14:textId="77777777">
            <w:pPr>
              <w:jc w:val="center"/>
              <w:rPr>
                <w:rFonts w:ascii="Calibri" w:hAnsi="Calibri"/>
                <w:b/>
                <w:sz w:val="22"/>
                <w:szCs w:val="22"/>
              </w:rPr>
            </w:pPr>
            <w:r>
              <w:rPr>
                <w:rFonts w:ascii="Calibri" w:hAnsi="Calibri"/>
                <w:b/>
                <w:sz w:val="22"/>
                <w:szCs w:val="22"/>
              </w:rPr>
              <w:t>Validation</w:t>
            </w:r>
          </w:p>
          <w:p w:rsidR="00B96055" w:rsidP="00647A64" w:rsidRDefault="00B96055" w14:paraId="5CC7DAAC" w14:textId="77777777">
            <w:pPr>
              <w:jc w:val="center"/>
              <w:rPr>
                <w:rFonts w:ascii="Calibri" w:hAnsi="Calibri"/>
                <w:b/>
                <w:sz w:val="22"/>
                <w:szCs w:val="22"/>
              </w:rPr>
            </w:pPr>
            <w:r>
              <w:rPr>
                <w:rFonts w:ascii="Calibri" w:hAnsi="Calibri"/>
                <w:b/>
                <w:sz w:val="22"/>
                <w:szCs w:val="22"/>
              </w:rPr>
              <w:t>Method</w:t>
            </w:r>
          </w:p>
        </w:tc>
      </w:tr>
      <w:tr w:rsidRPr="00EF3AF3" w:rsidR="00B96055" w:rsidTr="11DE8206" w14:paraId="5CC7DAB5" w14:textId="77777777">
        <w:trPr>
          <w:trHeight w:val="1080"/>
        </w:trPr>
        <w:tc>
          <w:tcPr>
            <w:tcW w:w="1384" w:type="dxa"/>
            <w:tcMar/>
          </w:tcPr>
          <w:p w:rsidRPr="00647A64" w:rsidR="00B96055" w:rsidP="00EF3AF3" w:rsidRDefault="00EF3AF3" w14:paraId="5CC7DAAE" w14:textId="22AF77B6">
            <w:pPr>
              <w:jc w:val="center"/>
              <w:rPr>
                <w:rFonts w:ascii="Calibri" w:hAnsi="Calibri"/>
                <w:sz w:val="22"/>
                <w:szCs w:val="22"/>
              </w:rPr>
            </w:pPr>
            <w:r>
              <w:rPr>
                <w:rFonts w:ascii="Calibri" w:hAnsi="Calibri"/>
                <w:sz w:val="22"/>
                <w:szCs w:val="22"/>
              </w:rPr>
              <w:t>1</w:t>
            </w:r>
          </w:p>
        </w:tc>
        <w:tc>
          <w:tcPr>
            <w:tcW w:w="3896" w:type="dxa"/>
            <w:tcMar/>
          </w:tcPr>
          <w:p w:rsidRPr="00186473" w:rsidR="00B96055" w:rsidP="00186473" w:rsidRDefault="00EF3AF3" w14:paraId="5CC7DAAF" w14:textId="293CFA30">
            <w:pPr>
              <w:jc w:val="center"/>
              <w:rPr>
                <w:rFonts w:ascii="Arial" w:hAnsi="Arial" w:cs="Arial"/>
                <w:sz w:val="22"/>
                <w:szCs w:val="22"/>
                <w:lang w:val="fr-FR"/>
              </w:rPr>
            </w:pPr>
            <w:r w:rsidRPr="00186473">
              <w:rPr>
                <w:rFonts w:ascii="Arial" w:hAnsi="Arial" w:cs="Arial"/>
                <w:sz w:val="22"/>
                <w:szCs w:val="22"/>
                <w:lang w:val="fr-FR"/>
              </w:rPr>
              <w:t>Le système doit permettre le déploiement automatisé des honeypots sur l'infrastructure Kubernetes.</w:t>
            </w:r>
          </w:p>
        </w:tc>
        <w:tc>
          <w:tcPr>
            <w:tcW w:w="2052" w:type="dxa"/>
            <w:tcMar/>
          </w:tcPr>
          <w:p w:rsidRPr="00EF3AF3" w:rsidR="00CA078E" w:rsidP="00CA078E" w:rsidRDefault="00CA078E" w14:paraId="5CC7DAB0" w14:textId="376D546F">
            <w:pPr>
              <w:jc w:val="center"/>
              <w:rPr>
                <w:rFonts w:ascii="Calibri" w:hAnsi="Calibri"/>
                <w:sz w:val="22"/>
                <w:szCs w:val="22"/>
                <w:lang w:val="fr-FR"/>
              </w:rPr>
            </w:pPr>
            <w:r>
              <w:rPr>
                <w:rFonts w:ascii="Calibri" w:hAnsi="Calibri"/>
                <w:sz w:val="22"/>
                <w:szCs w:val="22"/>
                <w:lang w:val="fr-FR"/>
              </w:rPr>
              <w:t>Wasmpot2</w:t>
            </w:r>
          </w:p>
        </w:tc>
        <w:tc>
          <w:tcPr>
            <w:tcW w:w="2185" w:type="dxa"/>
            <w:tcMar/>
          </w:tcPr>
          <w:p w:rsidRPr="00EF3AF3" w:rsidR="00B96055" w:rsidP="00BE7ABA" w:rsidRDefault="00BE7ABA" w14:paraId="5CC7DAB1" w14:textId="07DE2709">
            <w:pPr>
              <w:jc w:val="center"/>
              <w:rPr>
                <w:rFonts w:ascii="Calibri" w:hAnsi="Calibri"/>
                <w:sz w:val="22"/>
                <w:szCs w:val="22"/>
                <w:lang w:val="fr-FR"/>
              </w:rPr>
            </w:pPr>
            <w:r>
              <w:rPr>
                <w:rFonts w:ascii="Calibri" w:hAnsi="Calibri"/>
                <w:sz w:val="22"/>
                <w:szCs w:val="22"/>
                <w:lang w:val="fr-FR"/>
              </w:rPr>
              <w:t>Architecture</w:t>
            </w:r>
          </w:p>
        </w:tc>
        <w:tc>
          <w:tcPr>
            <w:tcW w:w="1333" w:type="dxa"/>
            <w:tcMar/>
          </w:tcPr>
          <w:p w:rsidRPr="00EF3AF3" w:rsidR="00B96055" w:rsidP="00AE026F" w:rsidRDefault="00AE026F" w14:paraId="5CC7DAB2" w14:textId="4420BA27">
            <w:pPr>
              <w:jc w:val="center"/>
              <w:rPr>
                <w:rFonts w:ascii="Calibri" w:hAnsi="Calibri"/>
                <w:sz w:val="22"/>
                <w:szCs w:val="22"/>
                <w:lang w:val="fr-FR"/>
              </w:rPr>
            </w:pPr>
            <w:r>
              <w:rPr>
                <w:rFonts w:ascii="Calibri" w:hAnsi="Calibri"/>
                <w:sz w:val="22"/>
                <w:szCs w:val="22"/>
                <w:lang w:val="fr-FR"/>
              </w:rPr>
              <w:t>6</w:t>
            </w:r>
          </w:p>
        </w:tc>
        <w:tc>
          <w:tcPr>
            <w:tcW w:w="1748" w:type="dxa"/>
            <w:tcMar/>
          </w:tcPr>
          <w:p w:rsidRPr="00EF3AF3" w:rsidR="00B96055" w:rsidP="11DE8206" w:rsidRDefault="00B96055" w14:paraId="5CC7DAB3" w14:textId="69828BF3">
            <w:pPr>
              <w:jc w:val="center"/>
              <w:rPr>
                <w:rFonts w:ascii="Calibri" w:hAnsi="Calibri"/>
                <w:sz w:val="18"/>
                <w:szCs w:val="18"/>
                <w:lang w:val="fr-FR"/>
              </w:rPr>
            </w:pPr>
            <w:r w:rsidRPr="11DE8206" w:rsidR="11DE8206">
              <w:rPr>
                <w:rFonts w:ascii="Calibri" w:hAnsi="Calibri"/>
                <w:sz w:val="18"/>
                <w:szCs w:val="18"/>
                <w:lang w:val="fr-FR"/>
              </w:rPr>
              <w:t>Script d’automatisation fait et fonctionnels</w:t>
            </w:r>
          </w:p>
        </w:tc>
        <w:tc>
          <w:tcPr>
            <w:tcW w:w="1544" w:type="dxa"/>
            <w:tcMar/>
          </w:tcPr>
          <w:p w:rsidRPr="00EF3AF3" w:rsidR="00B96055" w:rsidP="11DE8206" w:rsidRDefault="00B96055" w14:paraId="5CC7DAB4" w14:textId="7184AF96">
            <w:pPr>
              <w:pStyle w:val="Normal"/>
              <w:suppressLineNumbers w:val="0"/>
              <w:bidi w:val="0"/>
              <w:spacing w:before="0" w:beforeAutospacing="off" w:after="0" w:afterAutospacing="off" w:line="259" w:lineRule="auto"/>
              <w:ind w:left="0" w:right="0"/>
              <w:jc w:val="center"/>
              <w:rPr>
                <w:rFonts w:ascii="Calibri" w:hAnsi="Calibri"/>
                <w:noProof w:val="0"/>
                <w:sz w:val="18"/>
                <w:szCs w:val="18"/>
                <w:lang w:val="fr-FR"/>
              </w:rPr>
            </w:pPr>
            <w:r w:rsidRPr="11DE8206" w:rsidR="11DE8206">
              <w:rPr>
                <w:rFonts w:ascii="Calibri" w:hAnsi="Calibri"/>
                <w:noProof w:val="0"/>
                <w:sz w:val="18"/>
                <w:szCs w:val="18"/>
                <w:lang w:val="fr-FR"/>
              </w:rPr>
              <w:t>Tests</w:t>
            </w:r>
            <w:r w:rsidRPr="11DE8206" w:rsidR="11DE8206">
              <w:rPr>
                <w:rFonts w:ascii="Calibri" w:hAnsi="Calibri"/>
                <w:noProof w:val="0"/>
                <w:sz w:val="18"/>
                <w:szCs w:val="18"/>
                <w:lang w:val="fr-FR"/>
              </w:rPr>
              <w:t xml:space="preserve"> de déploiement automatisé</w:t>
            </w:r>
          </w:p>
        </w:tc>
      </w:tr>
      <w:tr w:rsidRPr="00EF3AF3" w:rsidR="00B96055" w:rsidTr="11DE8206" w14:paraId="5CC7DABD" w14:textId="77777777">
        <w:trPr>
          <w:trHeight w:val="1080"/>
        </w:trPr>
        <w:tc>
          <w:tcPr>
            <w:tcW w:w="1384" w:type="dxa"/>
            <w:tcMar/>
          </w:tcPr>
          <w:p w:rsidRPr="00647A64" w:rsidR="00B96055" w:rsidP="00EF3AF3" w:rsidRDefault="00EF3AF3" w14:paraId="5CC7DAB6" w14:textId="035CED80">
            <w:pPr>
              <w:jc w:val="center"/>
              <w:rPr>
                <w:rFonts w:ascii="Calibri" w:hAnsi="Calibri"/>
                <w:sz w:val="22"/>
                <w:szCs w:val="22"/>
              </w:rPr>
            </w:pPr>
            <w:r>
              <w:rPr>
                <w:rFonts w:ascii="Calibri" w:hAnsi="Calibri"/>
                <w:sz w:val="22"/>
                <w:szCs w:val="22"/>
              </w:rPr>
              <w:t>2</w:t>
            </w:r>
          </w:p>
        </w:tc>
        <w:tc>
          <w:tcPr>
            <w:tcW w:w="3896" w:type="dxa"/>
            <w:tcMar/>
          </w:tcPr>
          <w:p w:rsidRPr="00186473" w:rsidR="00B96055" w:rsidP="00186473" w:rsidRDefault="00EF3AF3" w14:paraId="5CC7DAB7" w14:textId="56BF68DC">
            <w:pPr>
              <w:jc w:val="center"/>
              <w:rPr>
                <w:rFonts w:ascii="Arial" w:hAnsi="Arial" w:cs="Arial"/>
                <w:sz w:val="22"/>
                <w:szCs w:val="22"/>
                <w:lang w:val="fr-FR"/>
              </w:rPr>
            </w:pPr>
            <w:r w:rsidRPr="00186473">
              <w:rPr>
                <w:rFonts w:ascii="Arial" w:hAnsi="Arial" w:cs="Arial"/>
                <w:sz w:val="22"/>
                <w:szCs w:val="22"/>
                <w:lang w:val="fr-FR"/>
              </w:rPr>
              <w:t>Le système doit être capable de simuler différents types de systèmes vulnérables, tels que des interfaces web connues pour leurs faiblesses de sécurité (Keycloak et GitLab)</w:t>
            </w:r>
          </w:p>
        </w:tc>
        <w:tc>
          <w:tcPr>
            <w:tcW w:w="2052" w:type="dxa"/>
            <w:tcMar/>
          </w:tcPr>
          <w:p w:rsidRPr="00EF3AF3" w:rsidR="00B96055" w:rsidP="00CA078E" w:rsidRDefault="00CA078E" w14:paraId="5CC7DAB8" w14:textId="42C367E1">
            <w:pPr>
              <w:jc w:val="center"/>
              <w:rPr>
                <w:rFonts w:ascii="Calibri" w:hAnsi="Calibri"/>
                <w:sz w:val="22"/>
                <w:szCs w:val="22"/>
                <w:lang w:val="fr-FR"/>
              </w:rPr>
            </w:pPr>
            <w:r>
              <w:rPr>
                <w:rFonts w:ascii="Calibri" w:hAnsi="Calibri"/>
                <w:sz w:val="22"/>
                <w:szCs w:val="22"/>
                <w:lang w:val="fr-FR"/>
              </w:rPr>
              <w:t>Wasmpot2</w:t>
            </w:r>
          </w:p>
        </w:tc>
        <w:tc>
          <w:tcPr>
            <w:tcW w:w="2185" w:type="dxa"/>
            <w:tcMar/>
          </w:tcPr>
          <w:p w:rsidRPr="00EF3AF3" w:rsidR="00B96055" w:rsidP="00BE7ABA" w:rsidRDefault="00BE7ABA" w14:paraId="5CC7DAB9" w14:textId="7EE91CB2">
            <w:pPr>
              <w:jc w:val="center"/>
              <w:rPr>
                <w:rFonts w:ascii="Calibri" w:hAnsi="Calibri"/>
                <w:sz w:val="22"/>
                <w:szCs w:val="22"/>
                <w:lang w:val="fr-FR"/>
              </w:rPr>
            </w:pPr>
            <w:r>
              <w:rPr>
                <w:rFonts w:ascii="Calibri" w:hAnsi="Calibri"/>
                <w:sz w:val="22"/>
                <w:szCs w:val="22"/>
                <w:lang w:val="fr-FR"/>
              </w:rPr>
              <w:t>Software</w:t>
            </w:r>
          </w:p>
        </w:tc>
        <w:tc>
          <w:tcPr>
            <w:tcW w:w="1333" w:type="dxa"/>
            <w:tcMar/>
          </w:tcPr>
          <w:p w:rsidRPr="00EF3AF3" w:rsidR="00B96055" w:rsidP="00AE026F" w:rsidRDefault="00AE026F" w14:paraId="5CC7DABA" w14:textId="1BB03B6D">
            <w:pPr>
              <w:jc w:val="center"/>
              <w:rPr>
                <w:rFonts w:ascii="Calibri" w:hAnsi="Calibri"/>
                <w:sz w:val="22"/>
                <w:szCs w:val="22"/>
                <w:lang w:val="fr-FR"/>
              </w:rPr>
            </w:pPr>
            <w:r>
              <w:rPr>
                <w:rFonts w:ascii="Calibri" w:hAnsi="Calibri"/>
                <w:sz w:val="22"/>
                <w:szCs w:val="22"/>
                <w:lang w:val="fr-FR"/>
              </w:rPr>
              <w:t>1</w:t>
            </w:r>
          </w:p>
        </w:tc>
        <w:tc>
          <w:tcPr>
            <w:tcW w:w="1748" w:type="dxa"/>
            <w:tcMar/>
          </w:tcPr>
          <w:p w:rsidRPr="00EF3AF3" w:rsidR="00B96055" w:rsidP="11DE8206" w:rsidRDefault="00B96055" w14:paraId="5CC7DABB" w14:textId="75A94718">
            <w:pPr>
              <w:jc w:val="center"/>
              <w:rPr>
                <w:rFonts w:ascii="Calibri" w:hAnsi="Calibri"/>
                <w:sz w:val="18"/>
                <w:szCs w:val="18"/>
                <w:lang w:val="fr-FR"/>
              </w:rPr>
            </w:pPr>
            <w:r w:rsidRPr="11DE8206" w:rsidR="11DE8206">
              <w:rPr>
                <w:rFonts w:ascii="Calibri" w:hAnsi="Calibri"/>
                <w:sz w:val="18"/>
                <w:szCs w:val="18"/>
                <w:lang w:val="fr-FR"/>
              </w:rPr>
              <w:t>Keycloak</w:t>
            </w:r>
            <w:r w:rsidRPr="11DE8206" w:rsidR="11DE8206">
              <w:rPr>
                <w:rFonts w:ascii="Calibri" w:hAnsi="Calibri"/>
                <w:sz w:val="18"/>
                <w:szCs w:val="18"/>
                <w:lang w:val="fr-FR"/>
              </w:rPr>
              <w:t xml:space="preserve"> et </w:t>
            </w:r>
            <w:r w:rsidRPr="11DE8206" w:rsidR="11DE8206">
              <w:rPr>
                <w:rFonts w:ascii="Calibri" w:hAnsi="Calibri"/>
                <w:sz w:val="18"/>
                <w:szCs w:val="18"/>
                <w:lang w:val="fr-FR"/>
              </w:rPr>
              <w:t>GitLab</w:t>
            </w:r>
            <w:r w:rsidRPr="11DE8206" w:rsidR="11DE8206">
              <w:rPr>
                <w:rFonts w:ascii="Calibri" w:hAnsi="Calibri"/>
                <w:sz w:val="18"/>
                <w:szCs w:val="18"/>
                <w:lang w:val="fr-FR"/>
              </w:rPr>
              <w:t xml:space="preserve"> simulés parfaitement </w:t>
            </w:r>
          </w:p>
        </w:tc>
        <w:tc>
          <w:tcPr>
            <w:tcW w:w="1544" w:type="dxa"/>
            <w:tcMar/>
          </w:tcPr>
          <w:p w:rsidRPr="00EF3AF3" w:rsidR="00B96055" w:rsidP="11DE8206" w:rsidRDefault="00B96055" w14:paraId="5CC7DABC" w14:textId="3D63F343">
            <w:pPr>
              <w:pStyle w:val="Normal"/>
              <w:jc w:val="center"/>
              <w:rPr>
                <w:rFonts w:ascii="Calibri" w:hAnsi="Calibri"/>
                <w:sz w:val="18"/>
                <w:szCs w:val="18"/>
                <w:lang w:val="fr-FR"/>
              </w:rPr>
            </w:pPr>
            <w:r w:rsidRPr="11DE8206" w:rsidR="11DE8206">
              <w:rPr>
                <w:rFonts w:ascii="Calibri" w:hAnsi="Calibri"/>
                <w:sz w:val="18"/>
                <w:szCs w:val="18"/>
                <w:lang w:val="fr-FR"/>
              </w:rPr>
              <w:t xml:space="preserve">Indiscernables des vrais interface web (visuellement et sur les </w:t>
            </w:r>
            <w:r w:rsidRPr="11DE8206" w:rsidR="11DE8206">
              <w:rPr>
                <w:rFonts w:ascii="Calibri" w:hAnsi="Calibri"/>
                <w:sz w:val="18"/>
                <w:szCs w:val="18"/>
                <w:lang w:val="fr-FR"/>
              </w:rPr>
              <w:t>requêtes</w:t>
            </w:r>
            <w:r w:rsidRPr="11DE8206" w:rsidR="11DE8206">
              <w:rPr>
                <w:rFonts w:ascii="Calibri" w:hAnsi="Calibri"/>
                <w:sz w:val="18"/>
                <w:szCs w:val="18"/>
                <w:lang w:val="fr-FR"/>
              </w:rPr>
              <w:t xml:space="preserve">) </w:t>
            </w:r>
          </w:p>
        </w:tc>
      </w:tr>
      <w:tr w:rsidRPr="00EF3AF3" w:rsidR="00B96055" w:rsidTr="11DE8206" w14:paraId="5CC7DAC5" w14:textId="77777777">
        <w:trPr>
          <w:trHeight w:val="1080"/>
        </w:trPr>
        <w:tc>
          <w:tcPr>
            <w:tcW w:w="1384" w:type="dxa"/>
            <w:tcMar/>
          </w:tcPr>
          <w:p w:rsidRPr="00647A64" w:rsidR="00B96055" w:rsidP="00EF3AF3" w:rsidRDefault="00EF3AF3" w14:paraId="5CC7DABE" w14:textId="0CAB7CBC">
            <w:pPr>
              <w:jc w:val="center"/>
              <w:rPr>
                <w:rFonts w:ascii="Calibri" w:hAnsi="Calibri"/>
                <w:sz w:val="22"/>
                <w:szCs w:val="22"/>
              </w:rPr>
            </w:pPr>
            <w:r>
              <w:rPr>
                <w:rFonts w:ascii="Calibri" w:hAnsi="Calibri"/>
                <w:sz w:val="22"/>
                <w:szCs w:val="22"/>
              </w:rPr>
              <w:t>3</w:t>
            </w:r>
          </w:p>
        </w:tc>
        <w:tc>
          <w:tcPr>
            <w:tcW w:w="3896" w:type="dxa"/>
            <w:tcMar/>
          </w:tcPr>
          <w:p w:rsidRPr="00186473" w:rsidR="00B96055" w:rsidP="00186473" w:rsidRDefault="00EF3AF3" w14:paraId="5CC7DABF" w14:textId="046E5773">
            <w:pPr>
              <w:jc w:val="center"/>
              <w:rPr>
                <w:rFonts w:ascii="Arial" w:hAnsi="Arial" w:cs="Arial"/>
                <w:sz w:val="22"/>
                <w:szCs w:val="22"/>
                <w:lang w:val="fr-FR"/>
              </w:rPr>
            </w:pPr>
            <w:r w:rsidRPr="00186473">
              <w:rPr>
                <w:rFonts w:ascii="Arial" w:hAnsi="Arial" w:cs="Arial"/>
                <w:sz w:val="22"/>
                <w:szCs w:val="22"/>
                <w:lang w:val="fr-FR"/>
              </w:rPr>
              <w:t>Le système doit enregistrer de manière exhaustive toutes les interactions des attaquants avec les honeypots</w:t>
            </w:r>
          </w:p>
        </w:tc>
        <w:tc>
          <w:tcPr>
            <w:tcW w:w="2052" w:type="dxa"/>
            <w:tcMar/>
          </w:tcPr>
          <w:p w:rsidRPr="00EF3AF3" w:rsidR="00B96055" w:rsidP="00CA078E" w:rsidRDefault="00CA078E" w14:paraId="5CC7DAC0" w14:textId="2DFFA319">
            <w:pPr>
              <w:jc w:val="center"/>
              <w:rPr>
                <w:rFonts w:ascii="Calibri" w:hAnsi="Calibri"/>
                <w:sz w:val="22"/>
                <w:szCs w:val="22"/>
                <w:lang w:val="fr-FR"/>
              </w:rPr>
            </w:pPr>
            <w:r>
              <w:rPr>
                <w:rFonts w:ascii="Calibri" w:hAnsi="Calibri"/>
                <w:sz w:val="22"/>
                <w:szCs w:val="22"/>
                <w:lang w:val="fr-FR"/>
              </w:rPr>
              <w:t>Wasmpot2</w:t>
            </w:r>
          </w:p>
        </w:tc>
        <w:tc>
          <w:tcPr>
            <w:tcW w:w="2185" w:type="dxa"/>
            <w:tcMar/>
          </w:tcPr>
          <w:p w:rsidRPr="00EF3AF3" w:rsidR="00B96055" w:rsidP="00BE7ABA" w:rsidRDefault="00BE7ABA" w14:paraId="5CC7DAC1" w14:textId="206F8B13">
            <w:pPr>
              <w:jc w:val="center"/>
              <w:rPr>
                <w:rFonts w:ascii="Calibri" w:hAnsi="Calibri"/>
                <w:sz w:val="22"/>
                <w:szCs w:val="22"/>
                <w:lang w:val="fr-FR"/>
              </w:rPr>
            </w:pPr>
            <w:r>
              <w:rPr>
                <w:rFonts w:ascii="Calibri" w:hAnsi="Calibri"/>
                <w:sz w:val="22"/>
                <w:szCs w:val="22"/>
                <w:lang w:val="fr-FR"/>
              </w:rPr>
              <w:t>Software</w:t>
            </w:r>
          </w:p>
        </w:tc>
        <w:tc>
          <w:tcPr>
            <w:tcW w:w="1333" w:type="dxa"/>
            <w:tcMar/>
          </w:tcPr>
          <w:p w:rsidRPr="00EF3AF3" w:rsidR="00B96055" w:rsidP="00AE026F" w:rsidRDefault="00AE026F" w14:paraId="5CC7DAC2" w14:textId="50034DFE">
            <w:pPr>
              <w:jc w:val="center"/>
              <w:rPr>
                <w:rFonts w:ascii="Calibri" w:hAnsi="Calibri"/>
                <w:sz w:val="22"/>
                <w:szCs w:val="22"/>
                <w:lang w:val="fr-FR"/>
              </w:rPr>
            </w:pPr>
            <w:r>
              <w:rPr>
                <w:rFonts w:ascii="Calibri" w:hAnsi="Calibri"/>
                <w:sz w:val="22"/>
                <w:szCs w:val="22"/>
                <w:lang w:val="fr-FR"/>
              </w:rPr>
              <w:t>4</w:t>
            </w:r>
          </w:p>
        </w:tc>
        <w:tc>
          <w:tcPr>
            <w:tcW w:w="1748" w:type="dxa"/>
            <w:tcMar/>
          </w:tcPr>
          <w:p w:rsidRPr="00EF3AF3" w:rsidR="00B96055" w:rsidP="11DE8206" w:rsidRDefault="00B96055" w14:paraId="5CC7DAC3" w14:textId="76898466">
            <w:pPr>
              <w:jc w:val="center"/>
              <w:rPr>
                <w:rFonts w:ascii="Calibri" w:hAnsi="Calibri"/>
                <w:sz w:val="18"/>
                <w:szCs w:val="18"/>
                <w:lang w:val="fr-FR"/>
              </w:rPr>
            </w:pPr>
            <w:r w:rsidRPr="11DE8206" w:rsidR="11DE8206">
              <w:rPr>
                <w:rFonts w:ascii="Calibri" w:hAnsi="Calibri"/>
                <w:sz w:val="18"/>
                <w:szCs w:val="18"/>
                <w:lang w:val="fr-FR"/>
              </w:rPr>
              <w:t>Toutes les interactions sont enregistrées</w:t>
            </w:r>
          </w:p>
        </w:tc>
        <w:tc>
          <w:tcPr>
            <w:tcW w:w="1544" w:type="dxa"/>
            <w:tcMar/>
          </w:tcPr>
          <w:p w:rsidRPr="00EF3AF3" w:rsidR="00B96055" w:rsidP="11DE8206" w:rsidRDefault="00B96055" w14:paraId="5CC7DAC4" w14:textId="3F009824">
            <w:pPr>
              <w:jc w:val="center"/>
              <w:rPr>
                <w:rFonts w:ascii="Calibri" w:hAnsi="Calibri"/>
                <w:sz w:val="18"/>
                <w:szCs w:val="18"/>
                <w:lang w:val="fr-FR"/>
              </w:rPr>
            </w:pPr>
            <w:r w:rsidRPr="11DE8206" w:rsidR="11DE8206">
              <w:rPr>
                <w:rFonts w:ascii="Calibri" w:hAnsi="Calibri"/>
                <w:sz w:val="18"/>
                <w:szCs w:val="18"/>
                <w:lang w:val="fr-FR"/>
              </w:rPr>
              <w:t>Interaction</w:t>
            </w:r>
            <w:r w:rsidRPr="11DE8206" w:rsidR="11DE8206">
              <w:rPr>
                <w:rFonts w:ascii="Calibri" w:hAnsi="Calibri"/>
                <w:sz w:val="18"/>
                <w:szCs w:val="18"/>
                <w:lang w:val="fr-FR"/>
              </w:rPr>
              <w:t xml:space="preserve"> tests pour vérifier le fonctionnement de l’enregistrement</w:t>
            </w:r>
          </w:p>
        </w:tc>
      </w:tr>
      <w:tr w:rsidRPr="00EF3AF3" w:rsidR="00B96055" w:rsidTr="11DE8206" w14:paraId="5CC7DACD" w14:textId="77777777">
        <w:trPr>
          <w:trHeight w:val="1080"/>
        </w:trPr>
        <w:tc>
          <w:tcPr>
            <w:tcW w:w="1384" w:type="dxa"/>
            <w:tcMar/>
          </w:tcPr>
          <w:p w:rsidRPr="00647A64" w:rsidR="00B96055" w:rsidP="00EF3AF3" w:rsidRDefault="00EF3AF3" w14:paraId="5CC7DAC6" w14:textId="29DCF1EC">
            <w:pPr>
              <w:jc w:val="center"/>
              <w:rPr>
                <w:rFonts w:ascii="Calibri" w:hAnsi="Calibri"/>
                <w:sz w:val="22"/>
                <w:szCs w:val="22"/>
              </w:rPr>
            </w:pPr>
            <w:r>
              <w:rPr>
                <w:rFonts w:ascii="Calibri" w:hAnsi="Calibri"/>
                <w:sz w:val="22"/>
                <w:szCs w:val="22"/>
              </w:rPr>
              <w:t>4</w:t>
            </w:r>
          </w:p>
        </w:tc>
        <w:tc>
          <w:tcPr>
            <w:tcW w:w="3896" w:type="dxa"/>
            <w:tcMar/>
          </w:tcPr>
          <w:p w:rsidRPr="00186473" w:rsidR="00B96055" w:rsidP="00186473" w:rsidRDefault="00EF3AF3" w14:paraId="5CC7DAC7" w14:textId="78612977">
            <w:pPr>
              <w:jc w:val="center"/>
              <w:rPr>
                <w:rFonts w:ascii="Arial" w:hAnsi="Arial" w:cs="Arial"/>
                <w:sz w:val="22"/>
                <w:szCs w:val="22"/>
                <w:lang w:val="fr-FR"/>
              </w:rPr>
            </w:pPr>
            <w:r w:rsidRPr="00186473">
              <w:rPr>
                <w:rFonts w:ascii="Arial" w:hAnsi="Arial" w:cs="Arial"/>
                <w:sz w:val="22"/>
                <w:szCs w:val="22"/>
                <w:lang w:val="fr-FR"/>
              </w:rPr>
              <w:t>Il doit permettre l'analyse de ces interactions pour identifier les techniques, tactiques et procédures des attaquants. Une interface conviviale doit être fournie pour visualiser les données et extraire des rapports pertinents</w:t>
            </w:r>
          </w:p>
        </w:tc>
        <w:tc>
          <w:tcPr>
            <w:tcW w:w="2052" w:type="dxa"/>
            <w:tcMar/>
          </w:tcPr>
          <w:p w:rsidRPr="00EF3AF3" w:rsidR="00B96055" w:rsidP="00CA078E" w:rsidRDefault="00CA078E" w14:paraId="5CC7DAC8" w14:textId="72BB62D7">
            <w:pPr>
              <w:jc w:val="center"/>
              <w:rPr>
                <w:rFonts w:ascii="Calibri" w:hAnsi="Calibri"/>
                <w:sz w:val="22"/>
                <w:szCs w:val="22"/>
                <w:lang w:val="fr-FR"/>
              </w:rPr>
            </w:pPr>
            <w:r>
              <w:rPr>
                <w:rFonts w:ascii="Calibri" w:hAnsi="Calibri"/>
                <w:sz w:val="22"/>
                <w:szCs w:val="22"/>
                <w:lang w:val="fr-FR"/>
              </w:rPr>
              <w:t>Wasmpot2</w:t>
            </w:r>
          </w:p>
        </w:tc>
        <w:tc>
          <w:tcPr>
            <w:tcW w:w="2185" w:type="dxa"/>
            <w:tcMar/>
          </w:tcPr>
          <w:p w:rsidRPr="00EF3AF3" w:rsidR="00B96055" w:rsidP="00BE7ABA" w:rsidRDefault="00BE7ABA" w14:paraId="5CC7DAC9" w14:textId="5BE8B1EC">
            <w:pPr>
              <w:jc w:val="center"/>
              <w:rPr>
                <w:rFonts w:ascii="Calibri" w:hAnsi="Calibri"/>
                <w:sz w:val="22"/>
                <w:szCs w:val="22"/>
                <w:lang w:val="fr-FR"/>
              </w:rPr>
            </w:pPr>
            <w:r>
              <w:rPr>
                <w:rFonts w:ascii="Calibri" w:hAnsi="Calibri"/>
                <w:sz w:val="22"/>
                <w:szCs w:val="22"/>
                <w:lang w:val="fr-FR"/>
              </w:rPr>
              <w:t>Software</w:t>
            </w:r>
          </w:p>
        </w:tc>
        <w:tc>
          <w:tcPr>
            <w:tcW w:w="1333" w:type="dxa"/>
            <w:tcMar/>
          </w:tcPr>
          <w:p w:rsidRPr="00EF3AF3" w:rsidR="00B96055" w:rsidP="00AE026F" w:rsidRDefault="00AE026F" w14:paraId="5CC7DACA" w14:textId="29D3F9BE">
            <w:pPr>
              <w:jc w:val="center"/>
              <w:rPr>
                <w:rFonts w:ascii="Calibri" w:hAnsi="Calibri"/>
                <w:sz w:val="22"/>
                <w:szCs w:val="22"/>
                <w:lang w:val="fr-FR"/>
              </w:rPr>
            </w:pPr>
            <w:r>
              <w:rPr>
                <w:rFonts w:ascii="Calibri" w:hAnsi="Calibri"/>
                <w:sz w:val="22"/>
                <w:szCs w:val="22"/>
                <w:lang w:val="fr-FR"/>
              </w:rPr>
              <w:t>5</w:t>
            </w:r>
          </w:p>
        </w:tc>
        <w:tc>
          <w:tcPr>
            <w:tcW w:w="1748" w:type="dxa"/>
            <w:tcMar/>
          </w:tcPr>
          <w:p w:rsidRPr="00EF3AF3" w:rsidR="00B96055" w:rsidP="11DE8206" w:rsidRDefault="00B96055" w14:paraId="5CC7DACB" w14:textId="734543F5">
            <w:pPr>
              <w:jc w:val="center"/>
              <w:rPr>
                <w:rFonts w:ascii="Calibri" w:hAnsi="Calibri"/>
                <w:sz w:val="18"/>
                <w:szCs w:val="18"/>
                <w:lang w:val="fr-FR"/>
              </w:rPr>
            </w:pPr>
            <w:r w:rsidRPr="11DE8206" w:rsidR="11DE8206">
              <w:rPr>
                <w:rFonts w:ascii="Calibri" w:hAnsi="Calibri"/>
                <w:sz w:val="18"/>
                <w:szCs w:val="18"/>
                <w:lang w:val="fr-FR"/>
              </w:rPr>
              <w:t>Interface graphique disponible sur l’outils de récupération des logs</w:t>
            </w:r>
          </w:p>
        </w:tc>
        <w:tc>
          <w:tcPr>
            <w:tcW w:w="1544" w:type="dxa"/>
            <w:tcMar/>
          </w:tcPr>
          <w:p w:rsidRPr="00EF3AF3" w:rsidR="00B96055" w:rsidP="11DE8206" w:rsidRDefault="00B96055" w14:paraId="5CC7DACC" w14:textId="05AE0DAF">
            <w:pPr>
              <w:jc w:val="center"/>
              <w:rPr>
                <w:rFonts w:ascii="Calibri" w:hAnsi="Calibri"/>
                <w:sz w:val="18"/>
                <w:szCs w:val="18"/>
                <w:lang w:val="fr-FR"/>
              </w:rPr>
            </w:pPr>
            <w:r w:rsidRPr="11DE8206" w:rsidR="11DE8206">
              <w:rPr>
                <w:rFonts w:ascii="Calibri" w:hAnsi="Calibri"/>
                <w:sz w:val="18"/>
                <w:szCs w:val="18"/>
                <w:lang w:val="fr-FR"/>
              </w:rPr>
              <w:t>Diagrammes clairs et compréhensible pour la personne qui les consultent</w:t>
            </w:r>
          </w:p>
        </w:tc>
      </w:tr>
      <w:tr w:rsidRPr="00EF3AF3" w:rsidR="00B96055" w:rsidTr="11DE8206" w14:paraId="5CC7DAD5" w14:textId="77777777">
        <w:trPr>
          <w:trHeight w:val="1080"/>
        </w:trPr>
        <w:tc>
          <w:tcPr>
            <w:tcW w:w="1384" w:type="dxa"/>
            <w:tcMar/>
          </w:tcPr>
          <w:p w:rsidRPr="00647A64" w:rsidR="00B96055" w:rsidP="00EF3AF3" w:rsidRDefault="00EF3AF3" w14:paraId="5CC7DACE" w14:textId="1C39A8FE">
            <w:pPr>
              <w:jc w:val="center"/>
              <w:rPr>
                <w:rFonts w:ascii="Calibri" w:hAnsi="Calibri"/>
                <w:sz w:val="22"/>
                <w:szCs w:val="22"/>
              </w:rPr>
            </w:pPr>
            <w:r>
              <w:rPr>
                <w:rFonts w:ascii="Calibri" w:hAnsi="Calibri"/>
                <w:sz w:val="22"/>
                <w:szCs w:val="22"/>
              </w:rPr>
              <w:t>5</w:t>
            </w:r>
          </w:p>
        </w:tc>
        <w:tc>
          <w:tcPr>
            <w:tcW w:w="3896" w:type="dxa"/>
            <w:tcMar/>
          </w:tcPr>
          <w:p w:rsidRPr="00186473" w:rsidR="00B96055" w:rsidP="00186473" w:rsidRDefault="00EF3AF3" w14:paraId="5CC7DACF" w14:textId="6E016F67">
            <w:pPr>
              <w:jc w:val="center"/>
              <w:rPr>
                <w:rFonts w:ascii="Arial" w:hAnsi="Arial" w:cs="Arial"/>
                <w:sz w:val="22"/>
                <w:szCs w:val="22"/>
                <w:lang w:val="fr-FR"/>
              </w:rPr>
            </w:pPr>
            <w:r w:rsidRPr="00186473">
              <w:rPr>
                <w:rFonts w:ascii="Arial" w:hAnsi="Arial" w:cs="Arial"/>
                <w:sz w:val="22"/>
                <w:szCs w:val="22"/>
                <w:lang w:val="fr-FR"/>
              </w:rPr>
              <w:t>Les honeypots doivent être exécutés dans des conteneurs OCI sandboxés pour assurer leur isolation</w:t>
            </w:r>
          </w:p>
        </w:tc>
        <w:tc>
          <w:tcPr>
            <w:tcW w:w="2052" w:type="dxa"/>
            <w:tcMar/>
          </w:tcPr>
          <w:p w:rsidRPr="00EF3AF3" w:rsidR="00B96055" w:rsidP="00CA078E" w:rsidRDefault="00CA078E" w14:paraId="5CC7DAD0" w14:textId="5535F7DA">
            <w:pPr>
              <w:jc w:val="center"/>
              <w:rPr>
                <w:rFonts w:ascii="Calibri" w:hAnsi="Calibri"/>
                <w:sz w:val="22"/>
                <w:szCs w:val="22"/>
                <w:lang w:val="fr-FR"/>
              </w:rPr>
            </w:pPr>
            <w:r>
              <w:rPr>
                <w:rFonts w:ascii="Calibri" w:hAnsi="Calibri"/>
                <w:sz w:val="22"/>
                <w:szCs w:val="22"/>
                <w:lang w:val="fr-FR"/>
              </w:rPr>
              <w:t>Wasmpot2</w:t>
            </w:r>
          </w:p>
        </w:tc>
        <w:tc>
          <w:tcPr>
            <w:tcW w:w="2185" w:type="dxa"/>
            <w:tcMar/>
          </w:tcPr>
          <w:p w:rsidRPr="00EF3AF3" w:rsidR="00B96055" w:rsidP="00BE7ABA" w:rsidRDefault="00BE7ABA" w14:paraId="5CC7DAD1" w14:textId="3F61FCA3">
            <w:pPr>
              <w:jc w:val="center"/>
              <w:rPr>
                <w:rFonts w:ascii="Calibri" w:hAnsi="Calibri"/>
                <w:sz w:val="22"/>
                <w:szCs w:val="22"/>
                <w:lang w:val="fr-FR"/>
              </w:rPr>
            </w:pPr>
            <w:r>
              <w:rPr>
                <w:rFonts w:ascii="Calibri" w:hAnsi="Calibri"/>
                <w:sz w:val="22"/>
                <w:szCs w:val="22"/>
                <w:lang w:val="fr-FR"/>
              </w:rPr>
              <w:t>Architecture</w:t>
            </w:r>
          </w:p>
        </w:tc>
        <w:tc>
          <w:tcPr>
            <w:tcW w:w="1333" w:type="dxa"/>
            <w:tcMar/>
          </w:tcPr>
          <w:p w:rsidRPr="00EF3AF3" w:rsidR="00B96055" w:rsidP="00AE026F" w:rsidRDefault="00AE026F" w14:paraId="5CC7DAD2" w14:textId="52E47740">
            <w:pPr>
              <w:jc w:val="center"/>
              <w:rPr>
                <w:rFonts w:ascii="Calibri" w:hAnsi="Calibri"/>
                <w:sz w:val="22"/>
                <w:szCs w:val="22"/>
                <w:lang w:val="fr-FR"/>
              </w:rPr>
            </w:pPr>
            <w:r>
              <w:rPr>
                <w:rFonts w:ascii="Calibri" w:hAnsi="Calibri"/>
                <w:sz w:val="22"/>
                <w:szCs w:val="22"/>
                <w:lang w:val="fr-FR"/>
              </w:rPr>
              <w:t>2</w:t>
            </w:r>
          </w:p>
        </w:tc>
        <w:tc>
          <w:tcPr>
            <w:tcW w:w="1748" w:type="dxa"/>
            <w:tcMar/>
          </w:tcPr>
          <w:p w:rsidRPr="00EF3AF3" w:rsidR="00B96055" w:rsidP="11DE8206" w:rsidRDefault="00B96055" w14:paraId="5CC7DAD3" w14:textId="74AFB5A7">
            <w:pPr>
              <w:jc w:val="center"/>
              <w:rPr>
                <w:rFonts w:ascii="Calibri" w:hAnsi="Calibri"/>
                <w:sz w:val="16"/>
                <w:szCs w:val="16"/>
                <w:lang w:val="fr-FR"/>
              </w:rPr>
            </w:pPr>
            <w:r w:rsidRPr="11DE8206" w:rsidR="11DE8206">
              <w:rPr>
                <w:rFonts w:ascii="Calibri" w:hAnsi="Calibri"/>
                <w:sz w:val="18"/>
                <w:szCs w:val="18"/>
                <w:lang w:val="fr-FR"/>
              </w:rPr>
              <w:t xml:space="preserve">Honeypot compilé avec </w:t>
            </w:r>
            <w:r w:rsidRPr="11DE8206" w:rsidR="11DE8206">
              <w:rPr>
                <w:rFonts w:ascii="Calibri" w:hAnsi="Calibri"/>
                <w:sz w:val="18"/>
                <w:szCs w:val="18"/>
                <w:lang w:val="fr-FR"/>
              </w:rPr>
              <w:t>WebAssembly</w:t>
            </w:r>
          </w:p>
        </w:tc>
        <w:tc>
          <w:tcPr>
            <w:tcW w:w="1544" w:type="dxa"/>
            <w:tcMar/>
          </w:tcPr>
          <w:p w:rsidRPr="00EF3AF3" w:rsidR="00B96055" w:rsidP="11DE8206" w:rsidRDefault="00B96055" w14:paraId="5CC7DAD4" w14:textId="3FBD0BC3">
            <w:pPr>
              <w:pStyle w:val="Normal"/>
              <w:suppressLineNumbers w:val="0"/>
              <w:bidi w:val="0"/>
              <w:spacing w:before="0" w:beforeAutospacing="off" w:after="0" w:afterAutospacing="off" w:line="259" w:lineRule="auto"/>
              <w:ind w:left="0" w:right="0"/>
              <w:jc w:val="center"/>
              <w:rPr>
                <w:rFonts w:ascii="Calibri" w:hAnsi="Calibri"/>
                <w:noProof w:val="0"/>
                <w:sz w:val="18"/>
                <w:szCs w:val="18"/>
                <w:lang w:val="fr-FR"/>
              </w:rPr>
            </w:pPr>
            <w:r w:rsidRPr="11DE8206" w:rsidR="11DE8206">
              <w:rPr>
                <w:rFonts w:ascii="Calibri" w:hAnsi="Calibri"/>
                <w:noProof w:val="0"/>
                <w:sz w:val="18"/>
                <w:szCs w:val="18"/>
                <w:lang w:val="fr-FR"/>
              </w:rPr>
              <w:t>Vérification de la configuration des conteneurs et réalisation de tests d'isolation</w:t>
            </w:r>
          </w:p>
        </w:tc>
      </w:tr>
      <w:tr w:rsidRPr="00EF3AF3" w:rsidR="00B96055" w:rsidTr="11DE8206" w14:paraId="5CC7DADD" w14:textId="77777777">
        <w:trPr>
          <w:trHeight w:val="1080"/>
        </w:trPr>
        <w:tc>
          <w:tcPr>
            <w:tcW w:w="1384" w:type="dxa"/>
            <w:tcMar/>
          </w:tcPr>
          <w:p w:rsidRPr="00647A64" w:rsidR="00B96055" w:rsidP="00EF3AF3" w:rsidRDefault="00EF3AF3" w14:paraId="5CC7DAD6" w14:textId="6B14E0B0">
            <w:pPr>
              <w:jc w:val="center"/>
              <w:rPr>
                <w:rFonts w:ascii="Calibri" w:hAnsi="Calibri"/>
                <w:sz w:val="22"/>
                <w:szCs w:val="22"/>
              </w:rPr>
            </w:pPr>
            <w:r>
              <w:rPr>
                <w:rFonts w:ascii="Calibri" w:hAnsi="Calibri"/>
                <w:sz w:val="22"/>
                <w:szCs w:val="22"/>
              </w:rPr>
              <w:t>6</w:t>
            </w:r>
          </w:p>
        </w:tc>
        <w:tc>
          <w:tcPr>
            <w:tcW w:w="3896" w:type="dxa"/>
            <w:tcMar/>
          </w:tcPr>
          <w:p w:rsidRPr="00186473" w:rsidR="00B96055" w:rsidP="00186473" w:rsidRDefault="00EF3AF3" w14:paraId="5CC7DAD7" w14:textId="61DC9181">
            <w:pPr>
              <w:jc w:val="center"/>
              <w:rPr>
                <w:rFonts w:ascii="Arial" w:hAnsi="Arial" w:cs="Arial"/>
                <w:sz w:val="22"/>
                <w:szCs w:val="22"/>
                <w:lang w:val="fr-FR"/>
              </w:rPr>
            </w:pPr>
            <w:r w:rsidRPr="00186473">
              <w:rPr>
                <w:rFonts w:ascii="Arial" w:hAnsi="Arial" w:cs="Arial"/>
                <w:sz w:val="22"/>
                <w:szCs w:val="22"/>
                <w:lang w:val="fr-FR"/>
              </w:rPr>
              <w:t>Le système doit être résistant aux attaques et aux tentatives d'évasion de la part des attaquants</w:t>
            </w:r>
          </w:p>
        </w:tc>
        <w:tc>
          <w:tcPr>
            <w:tcW w:w="2052" w:type="dxa"/>
            <w:tcMar/>
          </w:tcPr>
          <w:p w:rsidRPr="00EF3AF3" w:rsidR="00B96055" w:rsidP="00CA078E" w:rsidRDefault="00CA078E" w14:paraId="5CC7DAD8" w14:textId="53ACC2B0">
            <w:pPr>
              <w:jc w:val="center"/>
              <w:rPr>
                <w:rFonts w:ascii="Calibri" w:hAnsi="Calibri"/>
                <w:sz w:val="22"/>
                <w:szCs w:val="22"/>
                <w:lang w:val="fr-FR"/>
              </w:rPr>
            </w:pPr>
            <w:r>
              <w:rPr>
                <w:rFonts w:ascii="Calibri" w:hAnsi="Calibri"/>
                <w:sz w:val="22"/>
                <w:szCs w:val="22"/>
                <w:lang w:val="fr-FR"/>
              </w:rPr>
              <w:t>Wasmpot2</w:t>
            </w:r>
          </w:p>
        </w:tc>
        <w:tc>
          <w:tcPr>
            <w:tcW w:w="2185" w:type="dxa"/>
            <w:tcMar/>
          </w:tcPr>
          <w:p w:rsidRPr="00EF3AF3" w:rsidR="00B96055" w:rsidP="00BE7ABA" w:rsidRDefault="00BE7ABA" w14:paraId="5CC7DAD9" w14:textId="418EA1DF">
            <w:pPr>
              <w:jc w:val="center"/>
              <w:rPr>
                <w:rFonts w:ascii="Calibri" w:hAnsi="Calibri"/>
                <w:sz w:val="22"/>
                <w:szCs w:val="22"/>
                <w:lang w:val="fr-FR"/>
              </w:rPr>
            </w:pPr>
            <w:r>
              <w:rPr>
                <w:rFonts w:ascii="Calibri" w:hAnsi="Calibri"/>
                <w:sz w:val="22"/>
                <w:szCs w:val="22"/>
                <w:lang w:val="fr-FR"/>
              </w:rPr>
              <w:t>Architecture</w:t>
            </w:r>
          </w:p>
        </w:tc>
        <w:tc>
          <w:tcPr>
            <w:tcW w:w="1333" w:type="dxa"/>
            <w:tcMar/>
          </w:tcPr>
          <w:p w:rsidRPr="00EF3AF3" w:rsidR="00B96055" w:rsidP="00AE026F" w:rsidRDefault="00AE026F" w14:paraId="5CC7DADA" w14:textId="21BFA400">
            <w:pPr>
              <w:jc w:val="center"/>
              <w:rPr>
                <w:rFonts w:ascii="Calibri" w:hAnsi="Calibri"/>
                <w:sz w:val="22"/>
                <w:szCs w:val="22"/>
                <w:lang w:val="fr-FR"/>
              </w:rPr>
            </w:pPr>
            <w:r>
              <w:rPr>
                <w:rFonts w:ascii="Calibri" w:hAnsi="Calibri"/>
                <w:sz w:val="22"/>
                <w:szCs w:val="22"/>
                <w:lang w:val="fr-FR"/>
              </w:rPr>
              <w:t>3</w:t>
            </w:r>
          </w:p>
        </w:tc>
        <w:tc>
          <w:tcPr>
            <w:tcW w:w="1748" w:type="dxa"/>
            <w:tcMar/>
          </w:tcPr>
          <w:p w:rsidRPr="00EF3AF3" w:rsidR="00B96055" w:rsidP="11DE8206" w:rsidRDefault="00B96055" w14:paraId="5CC7DADB" w14:textId="4941584E">
            <w:pPr>
              <w:jc w:val="center"/>
              <w:rPr>
                <w:rFonts w:ascii="Calibri" w:hAnsi="Calibri"/>
                <w:sz w:val="16"/>
                <w:szCs w:val="16"/>
                <w:lang w:val="fr-FR"/>
              </w:rPr>
            </w:pPr>
            <w:r w:rsidRPr="11DE8206" w:rsidR="11DE8206">
              <w:rPr>
                <w:rFonts w:ascii="Calibri" w:hAnsi="Calibri"/>
                <w:sz w:val="18"/>
                <w:szCs w:val="18"/>
                <w:lang w:val="fr-FR"/>
              </w:rPr>
              <w:t>Mécanisme de détection et de protection contre les attaques</w:t>
            </w:r>
          </w:p>
        </w:tc>
        <w:tc>
          <w:tcPr>
            <w:tcW w:w="1544" w:type="dxa"/>
            <w:tcMar/>
          </w:tcPr>
          <w:p w:rsidRPr="00EF3AF3" w:rsidR="00B96055" w:rsidP="11DE8206" w:rsidRDefault="00B96055" w14:paraId="5CC7DADC" w14:textId="4DE42966">
            <w:pPr>
              <w:jc w:val="center"/>
              <w:rPr>
                <w:rFonts w:ascii="Calibri" w:hAnsi="Calibri"/>
                <w:sz w:val="22"/>
                <w:szCs w:val="22"/>
                <w:lang w:val="fr-FR"/>
              </w:rPr>
            </w:pPr>
            <w:r w:rsidRPr="11DE8206" w:rsidR="11DE8206">
              <w:rPr>
                <w:rFonts w:ascii="Calibri" w:hAnsi="Calibri"/>
                <w:sz w:val="18"/>
                <w:szCs w:val="18"/>
                <w:lang w:val="fr-FR"/>
              </w:rPr>
              <w:t>Test d’intrusion comme le ferai un attaquant</w:t>
            </w:r>
          </w:p>
        </w:tc>
      </w:tr>
      <w:tr w:rsidRPr="00EF3AF3" w:rsidR="00B96055" w:rsidTr="11DE8206" w14:paraId="5CC7DAE5" w14:textId="77777777">
        <w:trPr>
          <w:trHeight w:val="1080"/>
        </w:trPr>
        <w:tc>
          <w:tcPr>
            <w:tcW w:w="1384" w:type="dxa"/>
            <w:tcMar/>
          </w:tcPr>
          <w:p w:rsidRPr="00647A64" w:rsidR="00B96055" w:rsidP="00EF3AF3" w:rsidRDefault="00EF3AF3" w14:paraId="5CC7DADE" w14:textId="1AFCC247">
            <w:pPr>
              <w:jc w:val="center"/>
              <w:rPr>
                <w:rFonts w:ascii="Calibri" w:hAnsi="Calibri"/>
                <w:sz w:val="22"/>
                <w:szCs w:val="22"/>
              </w:rPr>
            </w:pPr>
            <w:r>
              <w:rPr>
                <w:rFonts w:ascii="Calibri" w:hAnsi="Calibri"/>
                <w:sz w:val="22"/>
                <w:szCs w:val="22"/>
              </w:rPr>
              <w:lastRenderedPageBreak/>
              <w:t>7</w:t>
            </w:r>
          </w:p>
        </w:tc>
        <w:tc>
          <w:tcPr>
            <w:tcW w:w="3896" w:type="dxa"/>
            <w:tcMar/>
          </w:tcPr>
          <w:p w:rsidRPr="00186473" w:rsidR="00B96055" w:rsidP="00186473" w:rsidRDefault="00EF3AF3" w14:paraId="5CC7DADF" w14:textId="65473A2A">
            <w:pPr>
              <w:jc w:val="center"/>
              <w:rPr>
                <w:rFonts w:ascii="Arial" w:hAnsi="Arial" w:cs="Arial"/>
                <w:sz w:val="22"/>
                <w:szCs w:val="22"/>
                <w:lang w:val="fr-FR"/>
              </w:rPr>
            </w:pPr>
            <w:r w:rsidRPr="00186473">
              <w:rPr>
                <w:rFonts w:ascii="Arial" w:hAnsi="Arial" w:cs="Arial"/>
                <w:sz w:val="22"/>
                <w:szCs w:val="22"/>
                <w:lang w:val="fr-FR"/>
              </w:rPr>
              <w:t>Le système doit être capable de s'adapter à l'ajout de nouveaux types de honeypots et de fonctionnalités d'analyse sans nécessiter de modifications majeures de son architecture</w:t>
            </w:r>
          </w:p>
        </w:tc>
        <w:tc>
          <w:tcPr>
            <w:tcW w:w="2052" w:type="dxa"/>
            <w:tcMar/>
          </w:tcPr>
          <w:p w:rsidR="00B96055" w:rsidP="00CA078E" w:rsidRDefault="00CA078E" w14:paraId="6F7BEDAC" w14:textId="77777777">
            <w:pPr>
              <w:jc w:val="center"/>
              <w:rPr>
                <w:rFonts w:ascii="Calibri" w:hAnsi="Calibri"/>
                <w:sz w:val="22"/>
                <w:szCs w:val="22"/>
                <w:lang w:val="fr-FR"/>
              </w:rPr>
            </w:pPr>
            <w:r>
              <w:rPr>
                <w:rFonts w:ascii="Calibri" w:hAnsi="Calibri"/>
                <w:sz w:val="22"/>
                <w:szCs w:val="22"/>
                <w:lang w:val="fr-FR"/>
              </w:rPr>
              <w:t>Wasmpot2</w:t>
            </w:r>
          </w:p>
          <w:p w:rsidRPr="00EF3AF3" w:rsidR="00CA078E" w:rsidP="00CA078E" w:rsidRDefault="00CA078E" w14:paraId="5CC7DAE0" w14:textId="484622D2">
            <w:pPr>
              <w:jc w:val="center"/>
              <w:rPr>
                <w:rFonts w:ascii="Calibri" w:hAnsi="Calibri"/>
                <w:sz w:val="22"/>
                <w:szCs w:val="22"/>
                <w:lang w:val="fr-FR"/>
              </w:rPr>
            </w:pPr>
          </w:p>
        </w:tc>
        <w:tc>
          <w:tcPr>
            <w:tcW w:w="2185" w:type="dxa"/>
            <w:tcMar/>
          </w:tcPr>
          <w:p w:rsidRPr="00EF3AF3" w:rsidR="00B96055" w:rsidP="00BE7ABA" w:rsidRDefault="00BE7ABA" w14:paraId="5CC7DAE1" w14:textId="25254821">
            <w:pPr>
              <w:jc w:val="center"/>
              <w:rPr>
                <w:rFonts w:ascii="Calibri" w:hAnsi="Calibri"/>
                <w:sz w:val="22"/>
                <w:szCs w:val="22"/>
                <w:lang w:val="fr-FR"/>
              </w:rPr>
            </w:pPr>
            <w:r>
              <w:rPr>
                <w:rFonts w:ascii="Calibri" w:hAnsi="Calibri"/>
                <w:sz w:val="22"/>
                <w:szCs w:val="22"/>
                <w:lang w:val="fr-FR"/>
              </w:rPr>
              <w:t>Architecture</w:t>
            </w:r>
          </w:p>
        </w:tc>
        <w:tc>
          <w:tcPr>
            <w:tcW w:w="1333" w:type="dxa"/>
            <w:tcMar/>
          </w:tcPr>
          <w:p w:rsidRPr="00EF3AF3" w:rsidR="00B96055" w:rsidP="00AE026F" w:rsidRDefault="00AE026F" w14:paraId="5CC7DAE2" w14:textId="67D2C3D9">
            <w:pPr>
              <w:jc w:val="center"/>
              <w:rPr>
                <w:rFonts w:ascii="Calibri" w:hAnsi="Calibri"/>
                <w:sz w:val="22"/>
                <w:szCs w:val="22"/>
                <w:lang w:val="fr-FR"/>
              </w:rPr>
            </w:pPr>
            <w:r>
              <w:rPr>
                <w:rFonts w:ascii="Calibri" w:hAnsi="Calibri"/>
                <w:sz w:val="22"/>
                <w:szCs w:val="22"/>
                <w:lang w:val="fr-FR"/>
              </w:rPr>
              <w:t>7</w:t>
            </w:r>
          </w:p>
        </w:tc>
        <w:tc>
          <w:tcPr>
            <w:tcW w:w="1748" w:type="dxa"/>
            <w:tcMar/>
          </w:tcPr>
          <w:p w:rsidRPr="00EF3AF3" w:rsidR="00B96055" w:rsidP="11DE8206" w:rsidRDefault="00B96055" w14:paraId="5CC7DAE3" w14:textId="5DDB778D">
            <w:pPr>
              <w:jc w:val="center"/>
              <w:rPr>
                <w:rFonts w:ascii="Calibri" w:hAnsi="Calibri"/>
                <w:sz w:val="16"/>
                <w:szCs w:val="16"/>
                <w:lang w:val="fr-FR"/>
              </w:rPr>
            </w:pPr>
            <w:r w:rsidRPr="11DE8206" w:rsidR="11DE8206">
              <w:rPr>
                <w:rFonts w:ascii="Calibri" w:hAnsi="Calibri"/>
                <w:sz w:val="18"/>
                <w:szCs w:val="18"/>
                <w:lang w:val="fr-FR"/>
              </w:rPr>
              <w:t>Pouvoir ajouter un honeypot de manière simple et automatisée</w:t>
            </w:r>
          </w:p>
        </w:tc>
        <w:tc>
          <w:tcPr>
            <w:tcW w:w="1544" w:type="dxa"/>
            <w:tcMar/>
          </w:tcPr>
          <w:p w:rsidRPr="00EF3AF3" w:rsidR="00B96055" w:rsidP="11DE8206" w:rsidRDefault="00B96055" w14:paraId="5CC7DAE4" w14:textId="7D28AB82">
            <w:pPr>
              <w:jc w:val="center"/>
              <w:rPr>
                <w:rFonts w:ascii="Calibri" w:hAnsi="Calibri"/>
                <w:sz w:val="16"/>
                <w:szCs w:val="16"/>
                <w:lang w:val="fr-FR"/>
              </w:rPr>
            </w:pPr>
            <w:r w:rsidRPr="11DE8206" w:rsidR="11DE8206">
              <w:rPr>
                <w:rFonts w:ascii="Calibri" w:hAnsi="Calibri"/>
                <w:sz w:val="18"/>
                <w:szCs w:val="18"/>
                <w:lang w:val="fr-FR"/>
              </w:rPr>
              <w:t xml:space="preserve">Conception d’un générateur de honeypot pouvant en créer de nouveau et </w:t>
            </w:r>
            <w:r w:rsidRPr="11DE8206" w:rsidR="11DE8206">
              <w:rPr>
                <w:rFonts w:ascii="Calibri" w:hAnsi="Calibri"/>
                <w:sz w:val="18"/>
                <w:szCs w:val="18"/>
                <w:lang w:val="fr-FR"/>
              </w:rPr>
              <w:t>scripts automatisés</w:t>
            </w:r>
            <w:r w:rsidRPr="11DE8206" w:rsidR="11DE8206">
              <w:rPr>
                <w:rFonts w:ascii="Calibri" w:hAnsi="Calibri"/>
                <w:sz w:val="18"/>
                <w:szCs w:val="18"/>
                <w:lang w:val="fr-FR"/>
              </w:rPr>
              <w:t xml:space="preserve"> pour le déploiement</w:t>
            </w:r>
          </w:p>
        </w:tc>
      </w:tr>
      <w:tr w:rsidRPr="00EF3AF3" w:rsidR="00EF3AF3" w:rsidTr="11DE8206" w14:paraId="53F09D66" w14:textId="77777777">
        <w:trPr>
          <w:trHeight w:val="1080"/>
        </w:trPr>
        <w:tc>
          <w:tcPr>
            <w:tcW w:w="1384" w:type="dxa"/>
            <w:tcMar/>
          </w:tcPr>
          <w:p w:rsidR="00EF3AF3" w:rsidP="00EF3AF3" w:rsidRDefault="00EF3AF3" w14:paraId="4A7A4C81" w14:textId="27360814">
            <w:pPr>
              <w:jc w:val="center"/>
              <w:rPr>
                <w:rFonts w:ascii="Calibri" w:hAnsi="Calibri"/>
                <w:sz w:val="22"/>
                <w:szCs w:val="22"/>
              </w:rPr>
            </w:pPr>
            <w:r>
              <w:rPr>
                <w:rFonts w:ascii="Calibri" w:hAnsi="Calibri"/>
                <w:sz w:val="22"/>
                <w:szCs w:val="22"/>
              </w:rPr>
              <w:t>8</w:t>
            </w:r>
          </w:p>
        </w:tc>
        <w:tc>
          <w:tcPr>
            <w:tcW w:w="3896" w:type="dxa"/>
            <w:tcMar/>
          </w:tcPr>
          <w:p w:rsidRPr="00186473" w:rsidR="00EF3AF3" w:rsidP="00186473" w:rsidRDefault="00EF3AF3" w14:paraId="50D5CF59" w14:textId="50D33B67">
            <w:pPr>
              <w:jc w:val="center"/>
              <w:rPr>
                <w:rFonts w:ascii="Arial" w:hAnsi="Arial" w:cs="Arial"/>
                <w:sz w:val="22"/>
                <w:szCs w:val="22"/>
                <w:lang w:val="fr-FR"/>
              </w:rPr>
            </w:pPr>
            <w:r w:rsidRPr="00186473">
              <w:rPr>
                <w:rFonts w:ascii="Arial" w:hAnsi="Arial" w:cs="Arial"/>
                <w:sz w:val="22"/>
                <w:szCs w:val="22"/>
                <w:lang w:val="fr-FR"/>
              </w:rPr>
              <w:t>Une documentation complète et actualisée doit être fournie pour guider les administrateurs dans l'installation, la configuration et l'utilisation du système</w:t>
            </w:r>
          </w:p>
        </w:tc>
        <w:tc>
          <w:tcPr>
            <w:tcW w:w="2052" w:type="dxa"/>
            <w:tcMar/>
          </w:tcPr>
          <w:p w:rsidR="00EF3AF3" w:rsidP="00CA078E" w:rsidRDefault="00CA078E" w14:paraId="3F5C3F46" w14:textId="77777777">
            <w:pPr>
              <w:jc w:val="center"/>
              <w:rPr>
                <w:rFonts w:ascii="Calibri" w:hAnsi="Calibri"/>
                <w:sz w:val="22"/>
                <w:szCs w:val="22"/>
                <w:lang w:val="fr-FR"/>
              </w:rPr>
            </w:pPr>
            <w:r>
              <w:rPr>
                <w:rFonts w:ascii="Calibri" w:hAnsi="Calibri"/>
                <w:sz w:val="22"/>
                <w:szCs w:val="22"/>
                <w:lang w:val="fr-FR"/>
              </w:rPr>
              <w:t>Wasmpot2</w:t>
            </w:r>
          </w:p>
          <w:p w:rsidR="00CA078E" w:rsidP="00CA078E" w:rsidRDefault="00CA078E" w14:paraId="2648149C" w14:textId="77777777">
            <w:pPr>
              <w:jc w:val="center"/>
              <w:rPr>
                <w:rFonts w:ascii="Calibri" w:hAnsi="Calibri"/>
                <w:sz w:val="22"/>
                <w:szCs w:val="22"/>
                <w:lang w:val="fr-FR"/>
              </w:rPr>
            </w:pPr>
            <w:r>
              <w:rPr>
                <w:rFonts w:ascii="Calibri" w:hAnsi="Calibri"/>
                <w:sz w:val="22"/>
                <w:szCs w:val="22"/>
                <w:lang w:val="fr-FR"/>
              </w:rPr>
              <w:t>Frédéric Paillart</w:t>
            </w:r>
          </w:p>
          <w:p w:rsidR="00CA078E" w:rsidP="00CA078E" w:rsidRDefault="00CA078E" w14:paraId="7649455F" w14:textId="77777777">
            <w:pPr>
              <w:jc w:val="center"/>
              <w:rPr>
                <w:rFonts w:ascii="Calibri" w:hAnsi="Calibri"/>
                <w:sz w:val="22"/>
                <w:szCs w:val="22"/>
                <w:lang w:val="fr-FR"/>
              </w:rPr>
            </w:pPr>
            <w:r>
              <w:rPr>
                <w:rFonts w:ascii="Calibri" w:hAnsi="Calibri"/>
                <w:sz w:val="22"/>
                <w:szCs w:val="22"/>
                <w:lang w:val="fr-FR"/>
              </w:rPr>
              <w:t>Willy Duquenoy</w:t>
            </w:r>
          </w:p>
          <w:p w:rsidRPr="00EF3AF3" w:rsidR="00CA078E" w:rsidP="00CA078E" w:rsidRDefault="00CA078E" w14:paraId="3580650C" w14:textId="7741422F">
            <w:pPr>
              <w:jc w:val="center"/>
              <w:rPr>
                <w:rFonts w:ascii="Calibri" w:hAnsi="Calibri"/>
                <w:sz w:val="22"/>
                <w:szCs w:val="22"/>
                <w:lang w:val="fr-FR"/>
              </w:rPr>
            </w:pPr>
          </w:p>
        </w:tc>
        <w:tc>
          <w:tcPr>
            <w:tcW w:w="2185" w:type="dxa"/>
            <w:tcMar/>
          </w:tcPr>
          <w:p w:rsidRPr="00EF3AF3" w:rsidR="00EF3AF3" w:rsidP="00BE7ABA" w:rsidRDefault="00BE7ABA" w14:paraId="19B13D6D" w14:textId="005F3489">
            <w:pPr>
              <w:jc w:val="center"/>
              <w:rPr>
                <w:rFonts w:ascii="Calibri" w:hAnsi="Calibri"/>
                <w:sz w:val="22"/>
                <w:szCs w:val="22"/>
                <w:lang w:val="fr-FR"/>
              </w:rPr>
            </w:pPr>
            <w:r>
              <w:rPr>
                <w:rFonts w:ascii="Calibri" w:hAnsi="Calibri"/>
                <w:sz w:val="22"/>
                <w:szCs w:val="22"/>
                <w:lang w:val="fr-FR"/>
              </w:rPr>
              <w:t>Documentation</w:t>
            </w:r>
          </w:p>
        </w:tc>
        <w:tc>
          <w:tcPr>
            <w:tcW w:w="1333" w:type="dxa"/>
            <w:tcMar/>
          </w:tcPr>
          <w:p w:rsidRPr="00EF3AF3" w:rsidR="00EF3AF3" w:rsidP="00AE026F" w:rsidRDefault="00AE026F" w14:paraId="3F8E3DB0" w14:textId="0D50978D">
            <w:pPr>
              <w:jc w:val="center"/>
              <w:rPr>
                <w:rFonts w:ascii="Calibri" w:hAnsi="Calibri"/>
                <w:sz w:val="22"/>
                <w:szCs w:val="22"/>
                <w:lang w:val="fr-FR"/>
              </w:rPr>
            </w:pPr>
            <w:r>
              <w:rPr>
                <w:rFonts w:ascii="Calibri" w:hAnsi="Calibri"/>
                <w:sz w:val="22"/>
                <w:szCs w:val="22"/>
                <w:lang w:val="fr-FR"/>
              </w:rPr>
              <w:t>8</w:t>
            </w:r>
          </w:p>
        </w:tc>
        <w:tc>
          <w:tcPr>
            <w:tcW w:w="1748" w:type="dxa"/>
            <w:tcMar/>
          </w:tcPr>
          <w:p w:rsidRPr="00EF3AF3" w:rsidR="00EF3AF3" w:rsidP="11DE8206" w:rsidRDefault="00EF3AF3" w14:paraId="4EE16087" w14:textId="7E1702C6">
            <w:pPr>
              <w:pStyle w:val="Normal"/>
              <w:suppressLineNumbers w:val="0"/>
              <w:bidi w:val="0"/>
              <w:spacing w:before="0" w:beforeAutospacing="off" w:after="0" w:afterAutospacing="off" w:line="259" w:lineRule="auto"/>
              <w:ind w:left="0" w:right="0"/>
              <w:jc w:val="center"/>
              <w:rPr>
                <w:rFonts w:ascii="Calibri" w:hAnsi="Calibri"/>
                <w:noProof w:val="0"/>
                <w:sz w:val="18"/>
                <w:szCs w:val="18"/>
                <w:lang w:val="fr-FR"/>
              </w:rPr>
            </w:pPr>
            <w:r w:rsidRPr="11DE8206" w:rsidR="11DE8206">
              <w:rPr>
                <w:rFonts w:ascii="Calibri" w:hAnsi="Calibri"/>
                <w:noProof w:val="0"/>
                <w:sz w:val="18"/>
                <w:szCs w:val="18"/>
                <w:lang w:val="fr-FR"/>
              </w:rPr>
              <w:t>La documentation doit couvrir toutes les étapes d'installation, de configuration et d'utilisation du système</w:t>
            </w:r>
          </w:p>
        </w:tc>
        <w:tc>
          <w:tcPr>
            <w:tcW w:w="1544" w:type="dxa"/>
            <w:tcMar/>
          </w:tcPr>
          <w:p w:rsidRPr="00EF3AF3" w:rsidR="00EF3AF3" w:rsidP="11DE8206" w:rsidRDefault="00EF3AF3" w14:paraId="374101D8" w14:textId="1C38FE82">
            <w:pPr>
              <w:pStyle w:val="Normal"/>
              <w:suppressLineNumbers w:val="0"/>
              <w:bidi w:val="0"/>
              <w:spacing w:before="0" w:beforeAutospacing="off" w:after="0" w:afterAutospacing="off" w:line="259" w:lineRule="auto"/>
              <w:ind w:left="0" w:right="0"/>
              <w:jc w:val="center"/>
            </w:pPr>
            <w:r w:rsidRPr="11DE8206" w:rsidR="11DE8206">
              <w:rPr>
                <w:rFonts w:ascii="Calibri" w:hAnsi="Calibri"/>
                <w:sz w:val="18"/>
                <w:szCs w:val="18"/>
                <w:lang w:val="fr-FR"/>
              </w:rPr>
              <w:t xml:space="preserve">Mise en place de </w:t>
            </w:r>
            <w:r w:rsidRPr="11DE8206" w:rsidR="11DE8206">
              <w:rPr>
                <w:rFonts w:ascii="Calibri" w:hAnsi="Calibri"/>
                <w:sz w:val="18"/>
                <w:szCs w:val="18"/>
                <w:lang w:val="fr-FR"/>
              </w:rPr>
              <w:t>readme</w:t>
            </w:r>
            <w:r w:rsidRPr="11DE8206" w:rsidR="11DE8206">
              <w:rPr>
                <w:rFonts w:ascii="Calibri" w:hAnsi="Calibri"/>
                <w:sz w:val="18"/>
                <w:szCs w:val="18"/>
                <w:lang w:val="fr-FR"/>
              </w:rPr>
              <w:t xml:space="preserve"> et revue de ces derniers par les utilsateurs finaux</w:t>
            </w:r>
          </w:p>
        </w:tc>
      </w:tr>
      <w:tr w:rsidRPr="00EF3AF3" w:rsidR="00186473" w:rsidTr="11DE8206" w14:paraId="242C80A6" w14:textId="77777777">
        <w:trPr>
          <w:trHeight w:val="1080"/>
        </w:trPr>
        <w:tc>
          <w:tcPr>
            <w:tcW w:w="1384" w:type="dxa"/>
            <w:tcMar/>
          </w:tcPr>
          <w:p w:rsidR="00186473" w:rsidP="00EF3AF3" w:rsidRDefault="00186473" w14:paraId="4146951E" w14:textId="5E018D2C">
            <w:pPr>
              <w:jc w:val="center"/>
              <w:rPr>
                <w:rFonts w:ascii="Calibri" w:hAnsi="Calibri"/>
                <w:sz w:val="22"/>
                <w:szCs w:val="22"/>
              </w:rPr>
            </w:pPr>
            <w:r>
              <w:rPr>
                <w:rFonts w:ascii="Calibri" w:hAnsi="Calibri"/>
                <w:sz w:val="22"/>
                <w:szCs w:val="22"/>
              </w:rPr>
              <w:t>9</w:t>
            </w:r>
          </w:p>
        </w:tc>
        <w:tc>
          <w:tcPr>
            <w:tcW w:w="3896" w:type="dxa"/>
            <w:tcMar/>
          </w:tcPr>
          <w:p w:rsidRPr="00186473" w:rsidR="00186473" w:rsidP="00186473" w:rsidRDefault="00186473" w14:paraId="4BD37C23" w14:textId="7C91C08D">
            <w:pPr>
              <w:jc w:val="center"/>
              <w:rPr>
                <w:rFonts w:ascii="Arial" w:hAnsi="Arial" w:cs="Arial"/>
                <w:sz w:val="22"/>
                <w:szCs w:val="22"/>
                <w:lang w:val="fr-FR"/>
              </w:rPr>
            </w:pPr>
            <w:r w:rsidRPr="00186473">
              <w:rPr>
                <w:rFonts w:ascii="Arial" w:hAnsi="Arial" w:cs="Arial"/>
                <w:sz w:val="22"/>
                <w:szCs w:val="22"/>
                <w:lang w:val="fr-FR"/>
              </w:rPr>
              <w:t>Le projet doit inclure une documentation complète comprenant la charte projet, le recueil des exigences, le diagramme de Gantt, le WBS et tout autre document nécessaire pour la gestion et la documentation du projet.</w:t>
            </w:r>
          </w:p>
        </w:tc>
        <w:tc>
          <w:tcPr>
            <w:tcW w:w="2052" w:type="dxa"/>
            <w:tcMar/>
          </w:tcPr>
          <w:p w:rsidR="00186473" w:rsidP="00CA078E" w:rsidRDefault="00CA078E" w14:paraId="125F8F98" w14:textId="77777777">
            <w:pPr>
              <w:jc w:val="center"/>
              <w:rPr>
                <w:rFonts w:ascii="Calibri" w:hAnsi="Calibri"/>
                <w:sz w:val="22"/>
                <w:szCs w:val="22"/>
                <w:lang w:val="fr-FR"/>
              </w:rPr>
            </w:pPr>
            <w:r>
              <w:rPr>
                <w:rFonts w:ascii="Calibri" w:hAnsi="Calibri"/>
                <w:sz w:val="22"/>
                <w:szCs w:val="22"/>
                <w:lang w:val="fr-FR"/>
              </w:rPr>
              <w:t>Wasmpot2</w:t>
            </w:r>
          </w:p>
          <w:p w:rsidRPr="00EF3AF3" w:rsidR="00CA078E" w:rsidP="00CA078E" w:rsidRDefault="00CA078E" w14:paraId="0B4E1532" w14:textId="5CBC2303">
            <w:pPr>
              <w:jc w:val="center"/>
              <w:rPr>
                <w:rFonts w:ascii="Calibri" w:hAnsi="Calibri"/>
                <w:sz w:val="22"/>
                <w:szCs w:val="22"/>
                <w:lang w:val="fr-FR"/>
              </w:rPr>
            </w:pPr>
            <w:r>
              <w:rPr>
                <w:rFonts w:ascii="Calibri" w:hAnsi="Calibri"/>
                <w:sz w:val="22"/>
                <w:szCs w:val="22"/>
                <w:lang w:val="fr-FR"/>
              </w:rPr>
              <w:t>Equipe SHES</w:t>
            </w:r>
          </w:p>
        </w:tc>
        <w:tc>
          <w:tcPr>
            <w:tcW w:w="2185" w:type="dxa"/>
            <w:tcMar/>
          </w:tcPr>
          <w:p w:rsidRPr="00EF3AF3" w:rsidR="00186473" w:rsidP="00BE7ABA" w:rsidRDefault="00BE7ABA" w14:paraId="4D8FE7C5" w14:textId="5367DEFF">
            <w:pPr>
              <w:jc w:val="center"/>
              <w:rPr>
                <w:rFonts w:ascii="Calibri" w:hAnsi="Calibri"/>
                <w:sz w:val="22"/>
                <w:szCs w:val="22"/>
                <w:lang w:val="fr-FR"/>
              </w:rPr>
            </w:pPr>
            <w:r>
              <w:rPr>
                <w:rFonts w:ascii="Calibri" w:hAnsi="Calibri"/>
                <w:sz w:val="22"/>
                <w:szCs w:val="22"/>
                <w:lang w:val="fr-FR"/>
              </w:rPr>
              <w:t>Documentation</w:t>
            </w:r>
          </w:p>
        </w:tc>
        <w:tc>
          <w:tcPr>
            <w:tcW w:w="1333" w:type="dxa"/>
            <w:tcMar/>
          </w:tcPr>
          <w:p w:rsidRPr="00EF3AF3" w:rsidR="00186473" w:rsidP="00AE026F" w:rsidRDefault="00AE026F" w14:paraId="24BB4AC8" w14:textId="0150A182">
            <w:pPr>
              <w:jc w:val="center"/>
              <w:rPr>
                <w:rFonts w:ascii="Calibri" w:hAnsi="Calibri"/>
                <w:sz w:val="22"/>
                <w:szCs w:val="22"/>
                <w:lang w:val="fr-FR"/>
              </w:rPr>
            </w:pPr>
            <w:r>
              <w:rPr>
                <w:rFonts w:ascii="Calibri" w:hAnsi="Calibri"/>
                <w:sz w:val="22"/>
                <w:szCs w:val="22"/>
                <w:lang w:val="fr-FR"/>
              </w:rPr>
              <w:t>9</w:t>
            </w:r>
          </w:p>
        </w:tc>
        <w:tc>
          <w:tcPr>
            <w:tcW w:w="1748" w:type="dxa"/>
            <w:tcMar/>
          </w:tcPr>
          <w:p w:rsidRPr="00EF3AF3" w:rsidR="00186473" w:rsidP="11DE8206" w:rsidRDefault="00186473" w14:paraId="4030A8CF" w14:textId="4A5F08DB">
            <w:pPr>
              <w:pStyle w:val="Normal"/>
              <w:suppressLineNumbers w:val="0"/>
              <w:bidi w:val="0"/>
              <w:spacing w:before="0" w:beforeAutospacing="off" w:after="0" w:afterAutospacing="off" w:line="259" w:lineRule="auto"/>
              <w:ind w:left="0" w:right="0"/>
              <w:jc w:val="center"/>
              <w:rPr>
                <w:rFonts w:ascii="Calibri" w:hAnsi="Calibri"/>
                <w:noProof w:val="0"/>
                <w:sz w:val="18"/>
                <w:szCs w:val="18"/>
                <w:lang w:val="fr-FR"/>
              </w:rPr>
            </w:pPr>
            <w:r w:rsidRPr="11DE8206" w:rsidR="11DE8206">
              <w:rPr>
                <w:rFonts w:ascii="Calibri" w:hAnsi="Calibri"/>
                <w:noProof w:val="0"/>
                <w:sz w:val="18"/>
                <w:szCs w:val="18"/>
                <w:lang w:val="fr-FR"/>
              </w:rPr>
              <w:t>Tous les documents de gestion de projet doivent être fournis, complets et à jour, suivant les standards de gestion de projet</w:t>
            </w:r>
          </w:p>
        </w:tc>
        <w:tc>
          <w:tcPr>
            <w:tcW w:w="1544" w:type="dxa"/>
            <w:tcMar/>
          </w:tcPr>
          <w:p w:rsidRPr="00EF3AF3" w:rsidR="00186473" w:rsidP="11DE8206" w:rsidRDefault="00186473" w14:paraId="25C8D1FC" w14:textId="24C2E72F">
            <w:pPr>
              <w:pStyle w:val="Normal"/>
              <w:suppressLineNumbers w:val="0"/>
              <w:bidi w:val="0"/>
              <w:spacing w:before="0" w:beforeAutospacing="off" w:after="0" w:afterAutospacing="off" w:line="259" w:lineRule="auto"/>
              <w:ind w:left="0" w:right="0"/>
              <w:jc w:val="center"/>
              <w:rPr>
                <w:rFonts w:ascii="Calibri" w:hAnsi="Calibri"/>
                <w:sz w:val="18"/>
                <w:szCs w:val="18"/>
                <w:lang w:val="fr-FR"/>
              </w:rPr>
            </w:pPr>
            <w:r w:rsidRPr="11DE8206" w:rsidR="11DE8206">
              <w:rPr>
                <w:rFonts w:ascii="Calibri" w:hAnsi="Calibri"/>
                <w:sz w:val="18"/>
                <w:szCs w:val="18"/>
                <w:lang w:val="fr-FR"/>
              </w:rPr>
              <w:t xml:space="preserve">Suivi des </w:t>
            </w:r>
            <w:r w:rsidRPr="11DE8206" w:rsidR="11DE8206">
              <w:rPr>
                <w:rFonts w:ascii="Calibri" w:hAnsi="Calibri"/>
                <w:sz w:val="18"/>
                <w:szCs w:val="18"/>
                <w:lang w:val="fr-FR"/>
              </w:rPr>
              <w:t>templates</w:t>
            </w:r>
            <w:r w:rsidRPr="11DE8206" w:rsidR="11DE8206">
              <w:rPr>
                <w:rFonts w:ascii="Calibri" w:hAnsi="Calibri"/>
                <w:sz w:val="18"/>
                <w:szCs w:val="18"/>
                <w:lang w:val="fr-FR"/>
              </w:rPr>
              <w:t xml:space="preserve"> fournis et revue par les utilisateurs finaux</w:t>
            </w:r>
          </w:p>
        </w:tc>
      </w:tr>
    </w:tbl>
    <w:p w:rsidRPr="00EF3AF3" w:rsidR="00AB41D7" w:rsidP="006E3D21" w:rsidRDefault="00AB41D7" w14:paraId="5CC7DAE6" w14:textId="77777777">
      <w:pPr>
        <w:rPr>
          <w:lang w:val="fr-FR"/>
        </w:rPr>
      </w:pPr>
    </w:p>
    <w:p w:rsidRPr="00EF3AF3" w:rsidR="00EF3AF3" w:rsidP="006E3D21" w:rsidRDefault="00EF3AF3" w14:paraId="75D636F5" w14:textId="77777777">
      <w:pPr>
        <w:rPr>
          <w:lang w:val="fr-FR"/>
        </w:rPr>
      </w:pPr>
    </w:p>
    <w:p w:rsidRPr="00EF3AF3" w:rsidR="00EF3AF3" w:rsidP="00EF3AF3" w:rsidRDefault="00EF3AF3" w14:paraId="4F09CA48" w14:textId="514AC55E">
      <w:pPr>
        <w:rPr>
          <w:lang w:val="fr-FR"/>
        </w:rPr>
      </w:pPr>
    </w:p>
    <w:sectPr w:rsidRPr="00EF3AF3" w:rsidR="00EF3AF3" w:rsidSect="004F2C5C">
      <w:headerReference w:type="even" r:id="rId9"/>
      <w:headerReference w:type="default" r:id="rId10"/>
      <w:footerReference w:type="default" r:id="rId11"/>
      <w:pgSz w:w="15840" w:h="12240" w:orient="landscape"/>
      <w:pgMar w:top="1008" w:right="720" w:bottom="1008" w:left="1008" w:header="720" w:footer="619" w:gutter="0"/>
      <w:pgNumType w:start="2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B1CE7" w:rsidRDefault="005B1CE7" w14:paraId="5CC7DAE9" w14:textId="77777777">
      <w:r>
        <w:separator/>
      </w:r>
    </w:p>
  </w:endnote>
  <w:endnote w:type="continuationSeparator" w:id="0">
    <w:p w:rsidR="005B1CE7" w:rsidRDefault="005B1CE7" w14:paraId="5CC7DA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24526" w:rsidR="0003147B" w:rsidP="00A24526" w:rsidRDefault="0003147B" w14:paraId="5CC7DAEF" w14:textId="77777777">
    <w:pPr>
      <w:pStyle w:val="Pieddepage"/>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B1CE7" w:rsidRDefault="005B1CE7" w14:paraId="5CC7DAE7" w14:textId="77777777">
      <w:r>
        <w:separator/>
      </w:r>
    </w:p>
  </w:footnote>
  <w:footnote w:type="continuationSeparator" w:id="0">
    <w:p w:rsidR="005B1CE7" w:rsidRDefault="005B1CE7" w14:paraId="5CC7DAE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147B" w:rsidP="007920FC" w:rsidRDefault="0003147B" w14:paraId="5CC7DAEB" w14:textId="77777777">
    <w:pPr>
      <w:pStyle w:val="En-tte"/>
      <w:framePr w:wrap="around" w:hAnchor="margin" w:vAnchor="text"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3147B" w:rsidP="004F2C5C" w:rsidRDefault="0003147B" w14:paraId="5CC7DAEC" w14:textId="77777777">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03147B" w:rsidP="004F2C5C" w:rsidRDefault="00C13DB7" w14:paraId="5CC7DAED" w14:textId="1A5C02B9">
    <w:pPr>
      <w:pStyle w:val="En-tte"/>
      <w:ind w:right="360"/>
      <w:jc w:val="center"/>
      <w:rPr>
        <w:rFonts w:ascii="Arial Black" w:hAnsi="Arial Black"/>
        <w:spacing w:val="40"/>
        <w:sz w:val="32"/>
        <w:szCs w:val="32"/>
      </w:rPr>
    </w:pPr>
    <w:r>
      <w:rPr>
        <w:noProof/>
      </w:rPr>
      <mc:AlternateContent>
        <mc:Choice Requires="wps">
          <w:drawing>
            <wp:anchor distT="0" distB="0" distL="114300" distR="114300" simplePos="0" relativeHeight="251657728" behindDoc="1" locked="1" layoutInCell="1" allowOverlap="1" wp14:anchorId="17C9313D" wp14:editId="46071FCE">
              <wp:simplePos x="0" y="0"/>
              <wp:positionH relativeFrom="column">
                <wp:posOffset>-320040</wp:posOffset>
              </wp:positionH>
              <wp:positionV relativeFrom="page">
                <wp:posOffset>292100</wp:posOffset>
              </wp:positionV>
              <wp:extent cx="9357360" cy="7226300"/>
              <wp:effectExtent l="19050" t="19050" r="0" b="0"/>
              <wp:wrapNone/>
              <wp:docPr id="781448022" name="Organigramme : Alternativ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7360" cy="7226300"/>
                      </a:xfrm>
                      <a:prstGeom prst="flowChartAlternateProcess">
                        <a:avLst/>
                      </a:prstGeom>
                      <a:noFill/>
                      <a:ln w="44450">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w14:anchorId="163E90F8">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Organigramme : Alternative 1" style="position:absolute;margin-left:-25.2pt;margin-top:23pt;width:736.8pt;height:5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spid="_x0000_s1026" filled="f" strokecolor="gray" strokeweight="3.5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">
              <w10:wrap anchory="page"/>
              <w10:anchorlock/>
            </v:shape>
          </w:pict>
        </mc:Fallback>
      </mc:AlternateContent>
    </w:r>
    <w:r w:rsidR="0003147B">
      <w:rPr>
        <w:rFonts w:ascii="Arial Black" w:hAnsi="Arial Black"/>
        <w:noProof/>
        <w:spacing w:val="40"/>
        <w:sz w:val="32"/>
        <w:szCs w:val="32"/>
      </w:rPr>
      <w:t>REQUIREMENTS DOCUMENTATION</w:t>
    </w:r>
  </w:p>
  <w:p w:rsidRPr="0046483A" w:rsidR="0003147B" w:rsidP="0046483A" w:rsidRDefault="0003147B" w14:paraId="5CC7DAEE" w14:textId="77777777">
    <w:pPr>
      <w:pStyle w:val="En-tte"/>
      <w:jc w:val="center"/>
      <w:rPr>
        <w:rFonts w:ascii="Arial Black" w:hAnsi="Arial Black"/>
        <w:spacing w:val="40"/>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71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3A"/>
    <w:rsid w:val="00010F24"/>
    <w:rsid w:val="0003147B"/>
    <w:rsid w:val="00036C03"/>
    <w:rsid w:val="00094776"/>
    <w:rsid w:val="000C138F"/>
    <w:rsid w:val="00115CCD"/>
    <w:rsid w:val="00154B9C"/>
    <w:rsid w:val="00186473"/>
    <w:rsid w:val="001A36AA"/>
    <w:rsid w:val="001C517D"/>
    <w:rsid w:val="001F5142"/>
    <w:rsid w:val="00226FE4"/>
    <w:rsid w:val="00235EA8"/>
    <w:rsid w:val="002E019C"/>
    <w:rsid w:val="00326819"/>
    <w:rsid w:val="00356C02"/>
    <w:rsid w:val="00413C59"/>
    <w:rsid w:val="00421A71"/>
    <w:rsid w:val="0045799B"/>
    <w:rsid w:val="0046483A"/>
    <w:rsid w:val="004B403F"/>
    <w:rsid w:val="004F2C5C"/>
    <w:rsid w:val="00551613"/>
    <w:rsid w:val="005B1CE7"/>
    <w:rsid w:val="005B7F56"/>
    <w:rsid w:val="00604632"/>
    <w:rsid w:val="00647A64"/>
    <w:rsid w:val="006B054D"/>
    <w:rsid w:val="006E3D21"/>
    <w:rsid w:val="006F4CD6"/>
    <w:rsid w:val="0070174C"/>
    <w:rsid w:val="00701CE4"/>
    <w:rsid w:val="00704A10"/>
    <w:rsid w:val="0077694A"/>
    <w:rsid w:val="007920FC"/>
    <w:rsid w:val="007E29E2"/>
    <w:rsid w:val="008515C6"/>
    <w:rsid w:val="00863E6F"/>
    <w:rsid w:val="0087743D"/>
    <w:rsid w:val="008E2174"/>
    <w:rsid w:val="008E3758"/>
    <w:rsid w:val="009276E1"/>
    <w:rsid w:val="0094618E"/>
    <w:rsid w:val="00991B69"/>
    <w:rsid w:val="00997498"/>
    <w:rsid w:val="009A348E"/>
    <w:rsid w:val="009C0B32"/>
    <w:rsid w:val="009F7852"/>
    <w:rsid w:val="00A24526"/>
    <w:rsid w:val="00AA6741"/>
    <w:rsid w:val="00AB41D7"/>
    <w:rsid w:val="00AE026F"/>
    <w:rsid w:val="00B571B3"/>
    <w:rsid w:val="00B6709A"/>
    <w:rsid w:val="00B96055"/>
    <w:rsid w:val="00BA1D66"/>
    <w:rsid w:val="00BA6948"/>
    <w:rsid w:val="00BD01EB"/>
    <w:rsid w:val="00BD0E48"/>
    <w:rsid w:val="00BD71BF"/>
    <w:rsid w:val="00BE7ABA"/>
    <w:rsid w:val="00C13DB7"/>
    <w:rsid w:val="00C3707D"/>
    <w:rsid w:val="00C46E01"/>
    <w:rsid w:val="00CA078E"/>
    <w:rsid w:val="00D03895"/>
    <w:rsid w:val="00D42DBA"/>
    <w:rsid w:val="00D543D3"/>
    <w:rsid w:val="00D7579C"/>
    <w:rsid w:val="00E21F14"/>
    <w:rsid w:val="00EB2F2D"/>
    <w:rsid w:val="00EF3AF3"/>
    <w:rsid w:val="00F35678"/>
    <w:rsid w:val="00FF389C"/>
    <w:rsid w:val="11DE820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5CC7DA9B"/>
  <w15:docId w15:val="{B38B4C2F-9D7B-48A7-B1B4-184118D8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fr-F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F3AF3"/>
    <w:rPr>
      <w:sz w:val="24"/>
      <w:szCs w:val="24"/>
      <w:lang w:val="en-US" w:eastAsia="en-U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M1">
    <w:name w:val="toc 1"/>
    <w:basedOn w:val="Normal"/>
    <w:next w:val="Normal"/>
    <w:autoRedefine/>
    <w:semiHidden/>
    <w:rsid w:val="00413C59"/>
    <w:pPr>
      <w:tabs>
        <w:tab w:val="right" w:leader="dot" w:pos="9782"/>
      </w:tabs>
      <w:spacing w:before="240" w:after="60"/>
    </w:pPr>
  </w:style>
  <w:style w:type="paragraph" w:styleId="TM2">
    <w:name w:val="toc 2"/>
    <w:basedOn w:val="Normal"/>
    <w:next w:val="Normal"/>
    <w:autoRedefine/>
    <w:semiHidden/>
    <w:rsid w:val="00413C59"/>
    <w:pPr>
      <w:spacing w:after="60"/>
      <w:ind w:left="720"/>
    </w:pPr>
  </w:style>
  <w:style w:type="paragraph" w:styleId="TM3">
    <w:name w:val="toc 3"/>
    <w:basedOn w:val="Normal"/>
    <w:next w:val="Normal"/>
    <w:autoRedefine/>
    <w:semiHidden/>
    <w:rsid w:val="00413C59"/>
    <w:pPr>
      <w:spacing w:after="60"/>
      <w:ind w:left="1440"/>
    </w:pPr>
  </w:style>
  <w:style w:type="paragraph" w:styleId="En-tte">
    <w:name w:val="header"/>
    <w:basedOn w:val="Normal"/>
    <w:rsid w:val="0046483A"/>
    <w:pPr>
      <w:tabs>
        <w:tab w:val="center" w:pos="4320"/>
        <w:tab w:val="right" w:pos="8640"/>
      </w:tabs>
    </w:pPr>
  </w:style>
  <w:style w:type="paragraph" w:styleId="Pieddepage">
    <w:name w:val="footer"/>
    <w:basedOn w:val="Normal"/>
    <w:rsid w:val="0046483A"/>
    <w:pPr>
      <w:tabs>
        <w:tab w:val="center" w:pos="4320"/>
        <w:tab w:val="right" w:pos="8640"/>
      </w:tabs>
    </w:pPr>
  </w:style>
  <w:style w:type="table" w:styleId="Grilledutableau">
    <w:name w:val="Table Grid"/>
    <w:basedOn w:val="TableauNormal"/>
    <w:rsid w:val="0046483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umrodepage">
    <w:name w:val="page number"/>
    <w:basedOn w:val="Policepardfaut"/>
    <w:rsid w:val="00A24526"/>
  </w:style>
  <w:style w:type="paragraph" w:styleId="Textedebulles">
    <w:name w:val="Balloon Text"/>
    <w:basedOn w:val="Normal"/>
    <w:link w:val="TextedebullesCar"/>
    <w:rsid w:val="00235EA8"/>
    <w:rPr>
      <w:rFonts w:ascii="Tahoma" w:hAnsi="Tahoma" w:cs="Tahoma"/>
      <w:sz w:val="16"/>
      <w:szCs w:val="16"/>
    </w:rPr>
  </w:style>
  <w:style w:type="character" w:styleId="TextedebullesCar" w:customStyle="1">
    <w:name w:val="Texte de bulles Car"/>
    <w:basedOn w:val="Policepardfaut"/>
    <w:link w:val="Textedebulles"/>
    <w:rsid w:val="00235E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37119C476234CA2ABDC3C713C4989" ma:contentTypeVersion="14" ma:contentTypeDescription="Crée un document." ma:contentTypeScope="" ma:versionID="fc03384a46c04e9fc1e8639451850f93">
  <xsd:schema xmlns:xsd="http://www.w3.org/2001/XMLSchema" xmlns:xs="http://www.w3.org/2001/XMLSchema" xmlns:p="http://schemas.microsoft.com/office/2006/metadata/properties" xmlns:ns2="987fb2fa-6982-4cff-93e7-ebe06b81893e" xmlns:ns3="1da69244-2253-4aa5-afbb-2663250be0e6" targetNamespace="http://schemas.microsoft.com/office/2006/metadata/properties" ma:root="true" ma:fieldsID="0ea6e1fd0d18027eb3cdc6bb81e9b701" ns2:_="" ns3:_="">
    <xsd:import namespace="987fb2fa-6982-4cff-93e7-ebe06b81893e"/>
    <xsd:import namespace="1da69244-2253-4aa5-afbb-2663250be0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fb2fa-6982-4cff-93e7-ebe06b818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10bafe7f-9857-4f22-abd8-d347ad85f08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a69244-2253-4aa5-afbb-2663250be0e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f5194f6-cbf2-4f0d-8df8-18bd9ea338ab}" ma:internalName="TaxCatchAll" ma:showField="CatchAllData" ma:web="1da69244-2253-4aa5-afbb-2663250be0e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a69244-2253-4aa5-afbb-2663250be0e6" xsi:nil="true"/>
    <lcf76f155ced4ddcb4097134ff3c332f xmlns="987fb2fa-6982-4cff-93e7-ebe06b81893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87B32C-0F77-4A20-A733-B1F274B2F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fb2fa-6982-4cff-93e7-ebe06b81893e"/>
    <ds:schemaRef ds:uri="1da69244-2253-4aa5-afbb-2663250be0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866D37-5CA9-452A-B487-B0E143F8D0EB}">
  <ds:schemaRefs>
    <ds:schemaRef ds:uri="http://schemas.microsoft.com/sharepoint/v3/contenttype/forms"/>
  </ds:schemaRefs>
</ds:datastoreItem>
</file>

<file path=customXml/itemProps3.xml><?xml version="1.0" encoding="utf-8"?>
<ds:datastoreItem xmlns:ds="http://schemas.openxmlformats.org/officeDocument/2006/customXml" ds:itemID="{DD38D8D6-9D87-48E6-A8CC-475815436E99}">
  <ds:schemaRefs>
    <ds:schemaRef ds:uri="http://schemas.microsoft.com/office/2006/documentManagement/types"/>
    <ds:schemaRef ds:uri="http://purl.org/dc/terms/"/>
    <ds:schemaRef ds:uri="http://purl.org/dc/dcmitype/"/>
    <ds:schemaRef ds:uri="http://www.w3.org/XML/1998/namespace"/>
    <ds:schemaRef ds:uri="http://purl.org/dc/elements/1.1/"/>
    <ds:schemaRef ds:uri="987fb2fa-6982-4cff-93e7-ebe06b81893e"/>
    <ds:schemaRef ds:uri="http://schemas.microsoft.com/office/infopath/2007/PartnerControls"/>
    <ds:schemaRef ds:uri="http://schemas.openxmlformats.org/package/2006/metadata/core-properties"/>
    <ds:schemaRef ds:uri="1da69244-2253-4aa5-afbb-2663250be0e6"/>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DRAGONDREAMS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Title:</dc:title>
  <dc:subject/>
  <dc:creator>KK</dc:creator>
  <keywords/>
  <dc:description/>
  <lastModifiedBy>Agathe Mullot</lastModifiedBy>
  <revision>3</revision>
  <lastPrinted>2008-07-30T16:59:00.0000000Z</lastPrinted>
  <dcterms:created xsi:type="dcterms:W3CDTF">2024-05-11T12:20:00.0000000Z</dcterms:created>
  <dcterms:modified xsi:type="dcterms:W3CDTF">2024-05-20T20:09:11.2243667Z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0x01010089737119C476234CA2ABDC3C713C4989</vt:lpwstr>
  </property>
  <property fmtid="{D5CDD505-2E9C-101B-9397-08002B2CF9AE}" pid="3" name="MediaServiceImageTags">
    <vt:lpwstr/>
  </property>
</Properties>
</file>