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D24B" w14:textId="4D94BE01" w:rsidR="0060720D" w:rsidRDefault="0060720D" w:rsidP="00ED5500">
      <w:pPr>
        <w:rPr>
          <w:b/>
        </w:rPr>
      </w:pPr>
      <w:r w:rsidRPr="00D946B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A946" wp14:editId="7298C3EB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565392" cy="7306056"/>
                <wp:effectExtent l="0" t="0" r="2603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392" cy="7306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35E4" w14:textId="77777777" w:rsidR="00F0460B" w:rsidRDefault="00F0460B" w:rsidP="00ED5500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0720D">
                              <w:rPr>
                                <w:b/>
                                <w:sz w:val="28"/>
                              </w:rPr>
                              <w:t>IPM and Tomato Virus Workshop</w:t>
                            </w:r>
                          </w:p>
                          <w:p w14:paraId="25C0E22B" w14:textId="77777777" w:rsidR="0060720D" w:rsidRPr="0060720D" w:rsidRDefault="0060720D" w:rsidP="00F0460B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6982499" w14:textId="77777777" w:rsidR="0060720D" w:rsidRDefault="0060720D" w:rsidP="0060720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53F6C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University of Guam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- Cooperative Extension Service</w:t>
                            </w:r>
                          </w:p>
                          <w:p w14:paraId="3D56860E" w14:textId="0EABBAA3" w:rsidR="0060720D" w:rsidRDefault="0060720D" w:rsidP="0060720D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Crop Protection and Pest Management Program- Extension Implementation Program Area for Guam </w:t>
                            </w:r>
                          </w:p>
                          <w:p w14:paraId="46A638A1" w14:textId="6D23C62B" w:rsidR="00F0460B" w:rsidRDefault="00F0460B" w:rsidP="0060720D">
                            <w:pPr>
                              <w:spacing w:before="120"/>
                              <w:jc w:val="center"/>
                            </w:pPr>
                          </w:p>
                          <w:p w14:paraId="1076605A" w14:textId="75E5F7EB" w:rsidR="0060720D" w:rsidRPr="0060720D" w:rsidRDefault="0060720D" w:rsidP="0060720D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 w:rsidRPr="0060720D">
                              <w:rPr>
                                <w:b/>
                              </w:rPr>
                              <w:t>July 13, 2022</w:t>
                            </w:r>
                          </w:p>
                          <w:p w14:paraId="71D7594B" w14:textId="77777777" w:rsidR="00F0460B" w:rsidRPr="00E9563C" w:rsidRDefault="00F0460B" w:rsidP="00F0460B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 w:rsidRPr="00E9563C">
                              <w:rPr>
                                <w:b/>
                                <w:u w:val="single"/>
                              </w:rPr>
                              <w:t>Agenda</w:t>
                            </w:r>
                          </w:p>
                          <w:p w14:paraId="5E75D85A" w14:textId="42282E64" w:rsidR="00F0460B" w:rsidRDefault="00F0460B" w:rsidP="00F0460B">
                            <w:pPr>
                              <w:spacing w:before="120"/>
                              <w:rPr>
                                <w:b/>
                              </w:rPr>
                            </w:pPr>
                            <w:r w:rsidRPr="00E9563C">
                              <w:rPr>
                                <w:b/>
                              </w:rPr>
                              <w:t xml:space="preserve">Purpose: </w:t>
                            </w:r>
                            <w:r w:rsidRPr="00C30777">
                              <w:t xml:space="preserve">To increase tomato profitability through the adoption </w:t>
                            </w:r>
                            <w:r>
                              <w:t xml:space="preserve">of </w:t>
                            </w:r>
                            <w:r w:rsidRPr="00C30777">
                              <w:t>IPM practices</w:t>
                            </w:r>
                            <w:r w:rsidR="0060720D">
                              <w:rPr>
                                <w:b/>
                              </w:rPr>
                              <w:t xml:space="preserve">. </w:t>
                            </w:r>
                            <w:r w:rsidR="0060720D" w:rsidRPr="0060720D">
                              <w:t>To enhance</w:t>
                            </w:r>
                            <w:r w:rsidR="0060720D">
                              <w:rPr>
                                <w:b/>
                              </w:rPr>
                              <w:t xml:space="preserve"> </w:t>
                            </w:r>
                            <w:r w:rsidRPr="00E9563C">
                              <w:t xml:space="preserve">proficiency among </w:t>
                            </w:r>
                            <w:r>
                              <w:t>tomato growers</w:t>
                            </w:r>
                            <w:r w:rsidRPr="00E9563C">
                              <w:t xml:space="preserve"> to identify symptoms caused by tomato viruses </w:t>
                            </w:r>
                            <w:r>
                              <w:t>and Guam’s new unknown disease (tomato interveinal purpling with chlorosis) and to become aware of practices that can be adopted to reduce their impact on production.</w:t>
                            </w:r>
                          </w:p>
                          <w:p w14:paraId="69DE1ECF" w14:textId="77777777" w:rsidR="00E5517C" w:rsidRPr="00E5517C" w:rsidRDefault="00E5517C" w:rsidP="00F0460B">
                            <w:pPr>
                              <w:spacing w:before="120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25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1418"/>
                              <w:gridCol w:w="5633"/>
                              <w:gridCol w:w="2588"/>
                            </w:tblGrid>
                            <w:tr w:rsidR="00F0460B" w:rsidRPr="00E9563C" w14:paraId="1C5AE984" w14:textId="77777777" w:rsidTr="0060720D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tcBorders>
                                    <w:bottom w:val="thinThickSmallGap" w:sz="24" w:space="0" w:color="auto"/>
                                  </w:tcBorders>
                                </w:tcPr>
                                <w:p w14:paraId="69F9E529" w14:textId="77777777" w:rsidR="00F0460B" w:rsidRPr="00E9563C" w:rsidRDefault="00F0460B" w:rsidP="007C1C1B">
                                  <w:r w:rsidRPr="00E9563C"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tcBorders>
                                    <w:bottom w:val="thinThickSmallGap" w:sz="24" w:space="0" w:color="auto"/>
                                  </w:tcBorders>
                                </w:tcPr>
                                <w:p w14:paraId="32D94863" w14:textId="77777777" w:rsidR="00F0460B" w:rsidRPr="00E9563C" w:rsidRDefault="00F0460B" w:rsidP="007C1C1B">
                                  <w:r w:rsidRPr="00E9563C">
                                    <w:t xml:space="preserve">Topic / activity 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bottom w:val="thinThickSmallGap" w:sz="24" w:space="0" w:color="auto"/>
                                  </w:tcBorders>
                                </w:tcPr>
                                <w:p w14:paraId="54BAC66B" w14:textId="77777777" w:rsidR="00F0460B" w:rsidRPr="00E9563C" w:rsidRDefault="00F0460B" w:rsidP="007C1C1B">
                                  <w:r w:rsidRPr="00E9563C">
                                    <w:t>Presenter</w:t>
                                  </w:r>
                                </w:p>
                              </w:tc>
                            </w:tr>
                            <w:tr w:rsidR="00F0460B" w:rsidRPr="00E9563C" w14:paraId="6428646C" w14:textId="77777777" w:rsidTr="0060720D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thinThickSmallGap" w:sz="24" w:space="0" w:color="auto"/>
                                  </w:tcBorders>
                                  <w:vAlign w:val="center"/>
                                </w:tcPr>
                                <w:p w14:paraId="66BD1CFB" w14:textId="45120B29" w:rsidR="00F0460B" w:rsidRPr="00E9563C" w:rsidRDefault="00F0460B" w:rsidP="007C1C1B">
                                  <w:r>
                                    <w:t>10:00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tcBorders>
                                    <w:top w:val="thinThickSmallGap" w:sz="24" w:space="0" w:color="auto"/>
                                  </w:tcBorders>
                                  <w:vAlign w:val="center"/>
                                </w:tcPr>
                                <w:p w14:paraId="000DB396" w14:textId="77777777" w:rsidR="00F0460B" w:rsidRPr="00E9563C" w:rsidRDefault="00F0460B" w:rsidP="007C1C1B">
                                  <w:r w:rsidRPr="00E9563C">
                                    <w:t>Sign in and pre-test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tcBorders>
                                    <w:top w:val="thinThickSmallGap" w:sz="24" w:space="0" w:color="auto"/>
                                  </w:tcBorders>
                                  <w:vAlign w:val="center"/>
                                </w:tcPr>
                                <w:p w14:paraId="28AF3246" w14:textId="77777777" w:rsidR="00F0460B" w:rsidRPr="00E9563C" w:rsidRDefault="00F0460B" w:rsidP="007C1C1B">
                                  <w:r w:rsidRPr="00E9563C">
                                    <w:t>Extension Associate</w:t>
                                  </w:r>
                                </w:p>
                              </w:tc>
                            </w:tr>
                            <w:tr w:rsidR="00F0460B" w:rsidRPr="00E9563C" w14:paraId="54EB7A9C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7CA1652A" w14:textId="571323C7" w:rsidR="00F0460B" w:rsidRPr="00E9563C" w:rsidRDefault="00F0460B" w:rsidP="007C1C1B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56B2E59B" w14:textId="77777777" w:rsidR="00F0460B" w:rsidRPr="00E9563C" w:rsidRDefault="00F0460B" w:rsidP="007C1C1B">
                                  <w:r w:rsidRPr="00E9563C">
                                    <w:t xml:space="preserve">Welcome 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281F5423" w14:textId="77777777" w:rsidR="00F0460B" w:rsidRPr="00E9563C" w:rsidRDefault="00F0460B" w:rsidP="007C1C1B">
                                  <w:r w:rsidRPr="00E9563C">
                                    <w:t>CES Assoc. Director</w:t>
                                  </w:r>
                                </w:p>
                              </w:tc>
                            </w:tr>
                            <w:tr w:rsidR="00F0460B" w:rsidRPr="00E9563C" w14:paraId="2ECF2679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68CB9FD7" w14:textId="145062AF" w:rsidR="00F0460B" w:rsidRPr="00E9563C" w:rsidRDefault="00F0460B" w:rsidP="007C1C1B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66BFEDE5" w14:textId="77777777" w:rsidR="00F0460B" w:rsidRPr="00E9563C" w:rsidRDefault="00F0460B" w:rsidP="007C1C1B">
                                  <w:r w:rsidRPr="00E9563C">
                                    <w:t xml:space="preserve">Mission of Guam Cooperative Extension 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6C164E85" w14:textId="77777777" w:rsidR="00F0460B" w:rsidRPr="00E9563C" w:rsidRDefault="00F0460B" w:rsidP="007C1C1B">
                                  <w:r w:rsidRPr="00E9563C">
                                    <w:t>CES Assoc. Director</w:t>
                                  </w:r>
                                </w:p>
                              </w:tc>
                            </w:tr>
                            <w:tr w:rsidR="00F0460B" w:rsidRPr="00E9563C" w14:paraId="2BE407B8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5C03C7FF" w14:textId="67795065" w:rsidR="00F0460B" w:rsidRPr="00E9563C" w:rsidRDefault="00BA507F" w:rsidP="007C1C1B">
                                  <w:r>
                                    <w:t>10:30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181C6BE3" w14:textId="11DC9422" w:rsidR="00F0460B" w:rsidRPr="00E9563C" w:rsidRDefault="00F0460B" w:rsidP="007C1C1B">
                                  <w:r w:rsidRPr="00E9563C">
                                    <w:t>Overview of tomato production practices</w:t>
                                  </w:r>
                                  <w:r>
                                    <w:t xml:space="preserve"> and IPM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1563ACAC" w14:textId="59695838" w:rsidR="00F0460B" w:rsidRPr="00E9563C" w:rsidRDefault="00F0460B" w:rsidP="007C1C1B">
                                  <w:r>
                                    <w:t>Jesse Bamba</w:t>
                                  </w:r>
                                </w:p>
                              </w:tc>
                            </w:tr>
                            <w:tr w:rsidR="00F0460B" w:rsidRPr="00E9563C" w14:paraId="5718CBC4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6608F163" w14:textId="2CDA013A" w:rsidR="00F0460B" w:rsidRPr="00E9563C" w:rsidRDefault="00F0460B" w:rsidP="007C1C1B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0021511D" w14:textId="77777777" w:rsidR="00F0460B" w:rsidRPr="00E9563C" w:rsidRDefault="00F0460B" w:rsidP="007C1C1B">
                                  <w:r w:rsidRPr="00E9563C">
                                    <w:t xml:space="preserve">IPM Practices for tomato production </w:t>
                                  </w:r>
                                </w:p>
                                <w:p w14:paraId="19317977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Cultural practices</w:t>
                                  </w:r>
                                </w:p>
                                <w:p w14:paraId="1A0D78FD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Chemical and biological control</w:t>
                                  </w:r>
                                </w:p>
                                <w:p w14:paraId="11E750F2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Soil preparation and planting</w:t>
                                  </w:r>
                                </w:p>
                                <w:p w14:paraId="72190113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Monitoring</w:t>
                                  </w:r>
                                </w:p>
                                <w:p w14:paraId="444B2BE5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Pest Trapping</w:t>
                                  </w:r>
                                </w:p>
                                <w:p w14:paraId="12DFD51F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Scouting</w:t>
                                  </w:r>
                                </w:p>
                                <w:p w14:paraId="2FFFD370" w14:textId="77777777" w:rsidR="00F0460B" w:rsidRPr="00E9563C" w:rsidRDefault="00F0460B" w:rsidP="006A052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702"/>
                                  </w:pPr>
                                  <w:r w:rsidRPr="00E9563C">
                                    <w:t>Thresholds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045F4CFA" w14:textId="77777777" w:rsidR="00F0460B" w:rsidRPr="00E9563C" w:rsidRDefault="00F0460B" w:rsidP="007C1C1B">
                                  <w:r w:rsidRPr="00E9563C">
                                    <w:t>Jesse Bamba</w:t>
                                  </w:r>
                                </w:p>
                              </w:tc>
                            </w:tr>
                            <w:tr w:rsidR="00F6073E" w:rsidRPr="00E9563C" w14:paraId="157F6AEB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30465001" w14:textId="77777777" w:rsidR="00F6073E" w:rsidRPr="00E9563C" w:rsidRDefault="00F6073E" w:rsidP="00F6073E"/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20E88297" w14:textId="77777777" w:rsidR="00F6073E" w:rsidRPr="00E9563C" w:rsidRDefault="00F6073E" w:rsidP="00F6073E">
                                  <w:r w:rsidRPr="00E9563C">
                                    <w:t xml:space="preserve">Tomato viruses </w:t>
                                  </w:r>
                                </w:p>
                                <w:p w14:paraId="12E6B05A" w14:textId="77777777" w:rsidR="00F6073E" w:rsidRPr="00E9563C" w:rsidRDefault="00F6073E" w:rsidP="00F6073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9563C">
                                    <w:t>What are they</w:t>
                                  </w:r>
                                </w:p>
                                <w:p w14:paraId="370829D6" w14:textId="77777777" w:rsidR="00F6073E" w:rsidRPr="00E9563C" w:rsidRDefault="00F6073E" w:rsidP="00F6073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9563C">
                                    <w:t>What do they do to a plant</w:t>
                                  </w:r>
                                </w:p>
                                <w:p w14:paraId="4F39D8F9" w14:textId="77777777" w:rsidR="00F6073E" w:rsidRPr="00E9563C" w:rsidRDefault="00F6073E" w:rsidP="00F6073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E9563C">
                                    <w:t>How do they spread</w:t>
                                  </w:r>
                                </w:p>
                                <w:p w14:paraId="147801AB" w14:textId="7945A750" w:rsidR="00F6073E" w:rsidRPr="00E9563C" w:rsidRDefault="00F6073E" w:rsidP="00F6073E">
                                  <w:r w:rsidRPr="00E9563C">
                                    <w:t>What can be done about it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0030A69F" w14:textId="77777777" w:rsidR="00F6073E" w:rsidRPr="00E9563C" w:rsidRDefault="00F6073E" w:rsidP="00F6073E">
                                  <w:r w:rsidRPr="00E9563C">
                                    <w:t>Dr. Robert Schlub</w:t>
                                  </w:r>
                                </w:p>
                                <w:p w14:paraId="5AE4C5A6" w14:textId="77777777" w:rsidR="00F6073E" w:rsidRPr="00E9563C" w:rsidRDefault="00F6073E" w:rsidP="00F6073E"/>
                              </w:tc>
                            </w:tr>
                            <w:tr w:rsidR="00F6073E" w:rsidRPr="00E9563C" w14:paraId="55FB5A09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6D4DF9D7" w14:textId="109327EE" w:rsidR="00F6073E" w:rsidRPr="00E9563C" w:rsidRDefault="00F6073E" w:rsidP="00F6073E">
                                  <w:r>
                                    <w:t>1</w:t>
                                  </w:r>
                                  <w:r w:rsidR="00BA507F">
                                    <w:t>2:00-1:00</w:t>
                                  </w:r>
                                </w:p>
                              </w:tc>
                              <w:tc>
                                <w:tcPr>
                                  <w:tcW w:w="8221" w:type="dxa"/>
                                  <w:gridSpan w:val="2"/>
                                  <w:vAlign w:val="center"/>
                                </w:tcPr>
                                <w:p w14:paraId="63768C90" w14:textId="17F0487A" w:rsidR="00F6073E" w:rsidRPr="00E9563C" w:rsidRDefault="00F6073E" w:rsidP="00F6073E">
                                  <w:r w:rsidRPr="00E9563C">
                                    <w:t>Break</w:t>
                                  </w:r>
                                  <w:r>
                                    <w:t>/Lunch</w:t>
                                  </w:r>
                                </w:p>
                              </w:tc>
                            </w:tr>
                            <w:tr w:rsidR="00F6073E" w:rsidRPr="00E9563C" w14:paraId="38E42B34" w14:textId="77777777" w:rsidTr="00894F2F">
                              <w:trPr>
                                <w:trHeight w:val="288"/>
                              </w:trPr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10D71987" w14:textId="255975A2" w:rsidR="00F6073E" w:rsidRPr="00E9563C" w:rsidRDefault="00F6073E" w:rsidP="00F6073E">
                                  <w:r>
                                    <w:t>1</w:t>
                                  </w:r>
                                  <w:r w:rsidR="00BA507F">
                                    <w:t>:00</w:t>
                                  </w:r>
                                  <w:r>
                                    <w:t>-3:00</w:t>
                                  </w:r>
                                </w:p>
                              </w:tc>
                              <w:tc>
                                <w:tcPr>
                                  <w:tcW w:w="5633" w:type="dxa"/>
                                  <w:vAlign w:val="center"/>
                                </w:tcPr>
                                <w:p w14:paraId="6B556A6A" w14:textId="77777777" w:rsidR="00F6073E" w:rsidRDefault="00F6073E" w:rsidP="00F6073E">
                                  <w:r>
                                    <w:t>Open discussion, future follow up</w:t>
                                  </w:r>
                                </w:p>
                                <w:p w14:paraId="46E0441E" w14:textId="77777777" w:rsidR="008C3E76" w:rsidRPr="00E9563C" w:rsidRDefault="008C3E76" w:rsidP="008C3E76">
                                  <w:r w:rsidRPr="00E9563C">
                                    <w:t>Workshop Evaluation</w:t>
                                  </w:r>
                                </w:p>
                                <w:p w14:paraId="24A2040C" w14:textId="77777777" w:rsidR="008C3E76" w:rsidRPr="00E9563C" w:rsidRDefault="008C3E76" w:rsidP="008C3E76">
                                  <w:r w:rsidRPr="00E9563C">
                                    <w:t>Assessment of knowledge gained (post-test)</w:t>
                                  </w:r>
                                </w:p>
                                <w:p w14:paraId="26FAFF79" w14:textId="76820F55" w:rsidR="008C3E76" w:rsidRPr="00E9563C" w:rsidRDefault="008C3E76" w:rsidP="008C3E76">
                                  <w:r w:rsidRPr="00E9563C">
                                    <w:t>Suggestions/Comments for future EIPM programming.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vAlign w:val="center"/>
                                </w:tcPr>
                                <w:p w14:paraId="06279DFA" w14:textId="62BA0AE5" w:rsidR="00F6073E" w:rsidRPr="00E9563C" w:rsidRDefault="00F6073E" w:rsidP="00F6073E"/>
                              </w:tc>
                            </w:tr>
                          </w:tbl>
                          <w:p w14:paraId="245A4A40" w14:textId="77777777" w:rsidR="00F0460B" w:rsidRDefault="00F0460B" w:rsidP="00F046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6A9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25pt;width:516.95pt;height:575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" filled="f" strokecolor="black [3213]">
                <v:textbox>
                  <w:txbxContent>
                    <w:p w14:paraId="2D3E35E4" w14:textId="77777777" w:rsidR="00F0460B" w:rsidRDefault="00F0460B" w:rsidP="00ED5500">
                      <w:pPr>
                        <w:spacing w:before="120"/>
                        <w:jc w:val="center"/>
                        <w:rPr>
                          <w:b/>
                          <w:sz w:val="28"/>
                        </w:rPr>
                      </w:pPr>
                      <w:r w:rsidRPr="0060720D">
                        <w:rPr>
                          <w:b/>
                          <w:sz w:val="28"/>
                        </w:rPr>
                        <w:t>IPM and Tomato Virus Workshop</w:t>
                      </w:r>
                    </w:p>
                    <w:p w14:paraId="25C0E22B" w14:textId="77777777" w:rsidR="0060720D" w:rsidRPr="0060720D" w:rsidRDefault="0060720D" w:rsidP="00F0460B">
                      <w:pPr>
                        <w:spacing w:before="120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56982499" w14:textId="77777777" w:rsidR="0060720D" w:rsidRDefault="0060720D" w:rsidP="0060720D">
                      <w:pPr>
                        <w:jc w:val="center"/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53F6C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University of Guam</w:t>
                      </w: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- Cooperative Extension Service</w:t>
                      </w:r>
                    </w:p>
                    <w:p w14:paraId="3D56860E" w14:textId="0EABBAA3" w:rsidR="0060720D" w:rsidRDefault="0060720D" w:rsidP="0060720D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Crop Protection and Pest Management Program- Extension Implementation Program Area for Guam </w:t>
                      </w:r>
                    </w:p>
                    <w:p w14:paraId="46A638A1" w14:textId="6D23C62B" w:rsidR="00F0460B" w:rsidRDefault="00F0460B" w:rsidP="0060720D">
                      <w:pPr>
                        <w:spacing w:before="120"/>
                        <w:jc w:val="center"/>
                      </w:pPr>
                    </w:p>
                    <w:p w14:paraId="1076605A" w14:textId="75E5F7EB" w:rsidR="0060720D" w:rsidRPr="0060720D" w:rsidRDefault="0060720D" w:rsidP="0060720D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 w:rsidRPr="0060720D">
                        <w:rPr>
                          <w:b/>
                        </w:rPr>
                        <w:t>July 13, 2022</w:t>
                      </w:r>
                    </w:p>
                    <w:p w14:paraId="71D7594B" w14:textId="77777777" w:rsidR="00F0460B" w:rsidRPr="00E9563C" w:rsidRDefault="00F0460B" w:rsidP="00F0460B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 w:rsidRPr="00E9563C">
                        <w:rPr>
                          <w:b/>
                          <w:u w:val="single"/>
                        </w:rPr>
                        <w:t>Agenda</w:t>
                      </w:r>
                    </w:p>
                    <w:p w14:paraId="5E75D85A" w14:textId="42282E64" w:rsidR="00F0460B" w:rsidRDefault="00F0460B" w:rsidP="00F0460B">
                      <w:pPr>
                        <w:spacing w:before="120"/>
                        <w:rPr>
                          <w:b/>
                        </w:rPr>
                      </w:pPr>
                      <w:r w:rsidRPr="00E9563C">
                        <w:rPr>
                          <w:b/>
                        </w:rPr>
                        <w:t xml:space="preserve">Purpose: </w:t>
                      </w:r>
                      <w:r w:rsidRPr="00C30777">
                        <w:t xml:space="preserve">To increase tomato profitability through the adoption </w:t>
                      </w:r>
                      <w:r>
                        <w:t xml:space="preserve">of </w:t>
                      </w:r>
                      <w:r w:rsidRPr="00C30777">
                        <w:t>IPM practices</w:t>
                      </w:r>
                      <w:r w:rsidR="0060720D">
                        <w:rPr>
                          <w:b/>
                        </w:rPr>
                        <w:t xml:space="preserve">. </w:t>
                      </w:r>
                      <w:r w:rsidR="0060720D" w:rsidRPr="0060720D">
                        <w:t>To enhance</w:t>
                      </w:r>
                      <w:r w:rsidR="0060720D">
                        <w:rPr>
                          <w:b/>
                        </w:rPr>
                        <w:t xml:space="preserve"> </w:t>
                      </w:r>
                      <w:r w:rsidRPr="00E9563C">
                        <w:t xml:space="preserve">proficiency among </w:t>
                      </w:r>
                      <w:r>
                        <w:t>tomato growers</w:t>
                      </w:r>
                      <w:r w:rsidRPr="00E9563C">
                        <w:t xml:space="preserve"> to identify symptoms caused by tomato viruses </w:t>
                      </w:r>
                      <w:r>
                        <w:t>and Guam’s new unknown disease (tomato interveinal purpling with chlorosis) and to become aware of practices that can be adopted to reduce their impact on production.</w:t>
                      </w:r>
                    </w:p>
                    <w:p w14:paraId="69DE1ECF" w14:textId="77777777" w:rsidR="00E5517C" w:rsidRPr="00E5517C" w:rsidRDefault="00E5517C" w:rsidP="00F0460B">
                      <w:pPr>
                        <w:spacing w:before="120"/>
                        <w:rPr>
                          <w:b/>
                        </w:rPr>
                      </w:pPr>
                    </w:p>
                    <w:tbl>
                      <w:tblPr>
                        <w:tblW w:w="9639" w:type="dxa"/>
                        <w:tblInd w:w="25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1418"/>
                        <w:gridCol w:w="5633"/>
                        <w:gridCol w:w="2588"/>
                      </w:tblGrid>
                      <w:tr w:rsidR="00F0460B" w:rsidRPr="00E9563C" w14:paraId="1C5AE984" w14:textId="77777777" w:rsidTr="0060720D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tcBorders>
                              <w:bottom w:val="thinThickSmallGap" w:sz="24" w:space="0" w:color="auto"/>
                            </w:tcBorders>
                          </w:tcPr>
                          <w:p w14:paraId="69F9E529" w14:textId="77777777" w:rsidR="00F0460B" w:rsidRPr="00E9563C" w:rsidRDefault="00F0460B" w:rsidP="007C1C1B">
                            <w:r w:rsidRPr="00E9563C">
                              <w:t>Time</w:t>
                            </w:r>
                          </w:p>
                        </w:tc>
                        <w:tc>
                          <w:tcPr>
                            <w:tcW w:w="5633" w:type="dxa"/>
                            <w:tcBorders>
                              <w:bottom w:val="thinThickSmallGap" w:sz="24" w:space="0" w:color="auto"/>
                            </w:tcBorders>
                          </w:tcPr>
                          <w:p w14:paraId="32D94863" w14:textId="77777777" w:rsidR="00F0460B" w:rsidRPr="00E9563C" w:rsidRDefault="00F0460B" w:rsidP="007C1C1B">
                            <w:r w:rsidRPr="00E9563C">
                              <w:t xml:space="preserve">Topic / activity 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bottom w:val="thinThickSmallGap" w:sz="24" w:space="0" w:color="auto"/>
                            </w:tcBorders>
                          </w:tcPr>
                          <w:p w14:paraId="54BAC66B" w14:textId="77777777" w:rsidR="00F0460B" w:rsidRPr="00E9563C" w:rsidRDefault="00F0460B" w:rsidP="007C1C1B">
                            <w:r w:rsidRPr="00E9563C">
                              <w:t>Presenter</w:t>
                            </w:r>
                          </w:p>
                        </w:tc>
                      </w:tr>
                      <w:tr w:rsidR="00F0460B" w:rsidRPr="00E9563C" w14:paraId="6428646C" w14:textId="77777777" w:rsidTr="0060720D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tcBorders>
                              <w:top w:val="thinThickSmallGap" w:sz="24" w:space="0" w:color="auto"/>
                            </w:tcBorders>
                            <w:vAlign w:val="center"/>
                          </w:tcPr>
                          <w:p w14:paraId="66BD1CFB" w14:textId="45120B29" w:rsidR="00F0460B" w:rsidRPr="00E9563C" w:rsidRDefault="00F0460B" w:rsidP="007C1C1B">
                            <w:r>
                              <w:t>10:00</w:t>
                            </w:r>
                          </w:p>
                        </w:tc>
                        <w:tc>
                          <w:tcPr>
                            <w:tcW w:w="5633" w:type="dxa"/>
                            <w:tcBorders>
                              <w:top w:val="thinThickSmallGap" w:sz="24" w:space="0" w:color="auto"/>
                            </w:tcBorders>
                            <w:vAlign w:val="center"/>
                          </w:tcPr>
                          <w:p w14:paraId="000DB396" w14:textId="77777777" w:rsidR="00F0460B" w:rsidRPr="00E9563C" w:rsidRDefault="00F0460B" w:rsidP="007C1C1B">
                            <w:r w:rsidRPr="00E9563C">
                              <w:t>Sign in and pre-test</w:t>
                            </w:r>
                          </w:p>
                        </w:tc>
                        <w:tc>
                          <w:tcPr>
                            <w:tcW w:w="2588" w:type="dxa"/>
                            <w:tcBorders>
                              <w:top w:val="thinThickSmallGap" w:sz="24" w:space="0" w:color="auto"/>
                            </w:tcBorders>
                            <w:vAlign w:val="center"/>
                          </w:tcPr>
                          <w:p w14:paraId="28AF3246" w14:textId="77777777" w:rsidR="00F0460B" w:rsidRPr="00E9563C" w:rsidRDefault="00F0460B" w:rsidP="007C1C1B">
                            <w:r w:rsidRPr="00E9563C">
                              <w:t>Extension Associate</w:t>
                            </w:r>
                          </w:p>
                        </w:tc>
                      </w:tr>
                      <w:tr w:rsidR="00F0460B" w:rsidRPr="00E9563C" w14:paraId="54EB7A9C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7CA1652A" w14:textId="571323C7" w:rsidR="00F0460B" w:rsidRPr="00E9563C" w:rsidRDefault="00F0460B" w:rsidP="007C1C1B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56B2E59B" w14:textId="77777777" w:rsidR="00F0460B" w:rsidRPr="00E9563C" w:rsidRDefault="00F0460B" w:rsidP="007C1C1B">
                            <w:r w:rsidRPr="00E9563C">
                              <w:t xml:space="preserve">Welcome 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281F5423" w14:textId="77777777" w:rsidR="00F0460B" w:rsidRPr="00E9563C" w:rsidRDefault="00F0460B" w:rsidP="007C1C1B">
                            <w:r w:rsidRPr="00E9563C">
                              <w:t>CES Assoc. Director</w:t>
                            </w:r>
                          </w:p>
                        </w:tc>
                      </w:tr>
                      <w:tr w:rsidR="00F0460B" w:rsidRPr="00E9563C" w14:paraId="2ECF2679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68CB9FD7" w14:textId="145062AF" w:rsidR="00F0460B" w:rsidRPr="00E9563C" w:rsidRDefault="00F0460B" w:rsidP="007C1C1B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66BFEDE5" w14:textId="77777777" w:rsidR="00F0460B" w:rsidRPr="00E9563C" w:rsidRDefault="00F0460B" w:rsidP="007C1C1B">
                            <w:r w:rsidRPr="00E9563C">
                              <w:t xml:space="preserve">Mission of Guam Cooperative Extension 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6C164E85" w14:textId="77777777" w:rsidR="00F0460B" w:rsidRPr="00E9563C" w:rsidRDefault="00F0460B" w:rsidP="007C1C1B">
                            <w:r w:rsidRPr="00E9563C">
                              <w:t>CES Assoc. Director</w:t>
                            </w:r>
                          </w:p>
                        </w:tc>
                      </w:tr>
                      <w:tr w:rsidR="00F0460B" w:rsidRPr="00E9563C" w14:paraId="2BE407B8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5C03C7FF" w14:textId="67795065" w:rsidR="00F0460B" w:rsidRPr="00E9563C" w:rsidRDefault="00BA507F" w:rsidP="007C1C1B">
                            <w:r>
                              <w:t>10:30</w:t>
                            </w:r>
                          </w:p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181C6BE3" w14:textId="11DC9422" w:rsidR="00F0460B" w:rsidRPr="00E9563C" w:rsidRDefault="00F0460B" w:rsidP="007C1C1B">
                            <w:r w:rsidRPr="00E9563C">
                              <w:t>Overview of tomato production practices</w:t>
                            </w:r>
                            <w:r>
                              <w:t xml:space="preserve"> and IPM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1563ACAC" w14:textId="59695838" w:rsidR="00F0460B" w:rsidRPr="00E9563C" w:rsidRDefault="00F0460B" w:rsidP="007C1C1B">
                            <w:r>
                              <w:t>Jesse Bamba</w:t>
                            </w:r>
                          </w:p>
                        </w:tc>
                      </w:tr>
                      <w:tr w:rsidR="00F0460B" w:rsidRPr="00E9563C" w14:paraId="5718CBC4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6608F163" w14:textId="2CDA013A" w:rsidR="00F0460B" w:rsidRPr="00E9563C" w:rsidRDefault="00F0460B" w:rsidP="007C1C1B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0021511D" w14:textId="77777777" w:rsidR="00F0460B" w:rsidRPr="00E9563C" w:rsidRDefault="00F0460B" w:rsidP="007C1C1B">
                            <w:r w:rsidRPr="00E9563C">
                              <w:t xml:space="preserve">IPM Practices for tomato production </w:t>
                            </w:r>
                          </w:p>
                          <w:p w14:paraId="19317977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Cultural practices</w:t>
                            </w:r>
                          </w:p>
                          <w:p w14:paraId="1A0D78FD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Chemical and biological control</w:t>
                            </w:r>
                          </w:p>
                          <w:p w14:paraId="11E750F2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Soil preparation and planting</w:t>
                            </w:r>
                          </w:p>
                          <w:p w14:paraId="72190113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Monitoring</w:t>
                            </w:r>
                          </w:p>
                          <w:p w14:paraId="444B2BE5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Pest Trapping</w:t>
                            </w:r>
                          </w:p>
                          <w:p w14:paraId="12DFD51F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Scouting</w:t>
                            </w:r>
                          </w:p>
                          <w:p w14:paraId="2FFFD370" w14:textId="77777777" w:rsidR="00F0460B" w:rsidRPr="00E9563C" w:rsidRDefault="00F0460B" w:rsidP="006A0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02"/>
                            </w:pPr>
                            <w:r w:rsidRPr="00E9563C">
                              <w:t>Thresholds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045F4CFA" w14:textId="77777777" w:rsidR="00F0460B" w:rsidRPr="00E9563C" w:rsidRDefault="00F0460B" w:rsidP="007C1C1B">
                            <w:r w:rsidRPr="00E9563C">
                              <w:t>Jesse Bamba</w:t>
                            </w:r>
                          </w:p>
                        </w:tc>
                      </w:tr>
                      <w:tr w:rsidR="00F6073E" w:rsidRPr="00E9563C" w14:paraId="157F6AEB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30465001" w14:textId="77777777" w:rsidR="00F6073E" w:rsidRPr="00E9563C" w:rsidRDefault="00F6073E" w:rsidP="00F6073E"/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20E88297" w14:textId="77777777" w:rsidR="00F6073E" w:rsidRPr="00E9563C" w:rsidRDefault="00F6073E" w:rsidP="00F6073E">
                            <w:r w:rsidRPr="00E9563C">
                              <w:t xml:space="preserve">Tomato viruses </w:t>
                            </w:r>
                          </w:p>
                          <w:p w14:paraId="12E6B05A" w14:textId="77777777" w:rsidR="00F6073E" w:rsidRPr="00E9563C" w:rsidRDefault="00F6073E" w:rsidP="00F607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9563C">
                              <w:t>What are they</w:t>
                            </w:r>
                          </w:p>
                          <w:p w14:paraId="370829D6" w14:textId="77777777" w:rsidR="00F6073E" w:rsidRPr="00E9563C" w:rsidRDefault="00F6073E" w:rsidP="00F607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9563C">
                              <w:t>What do they do to a plant</w:t>
                            </w:r>
                          </w:p>
                          <w:p w14:paraId="4F39D8F9" w14:textId="77777777" w:rsidR="00F6073E" w:rsidRPr="00E9563C" w:rsidRDefault="00F6073E" w:rsidP="00F607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9563C">
                              <w:t>How do they spread</w:t>
                            </w:r>
                          </w:p>
                          <w:p w14:paraId="147801AB" w14:textId="7945A750" w:rsidR="00F6073E" w:rsidRPr="00E9563C" w:rsidRDefault="00F6073E" w:rsidP="00F6073E">
                            <w:r w:rsidRPr="00E9563C">
                              <w:t>What can be done about it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0030A69F" w14:textId="77777777" w:rsidR="00F6073E" w:rsidRPr="00E9563C" w:rsidRDefault="00F6073E" w:rsidP="00F6073E">
                            <w:r w:rsidRPr="00E9563C">
                              <w:t>Dr. Robert Schlub</w:t>
                            </w:r>
                          </w:p>
                          <w:p w14:paraId="5AE4C5A6" w14:textId="77777777" w:rsidR="00F6073E" w:rsidRPr="00E9563C" w:rsidRDefault="00F6073E" w:rsidP="00F6073E"/>
                        </w:tc>
                      </w:tr>
                      <w:tr w:rsidR="00F6073E" w:rsidRPr="00E9563C" w14:paraId="55FB5A09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6D4DF9D7" w14:textId="109327EE" w:rsidR="00F6073E" w:rsidRPr="00E9563C" w:rsidRDefault="00F6073E" w:rsidP="00F6073E">
                            <w:r>
                              <w:t>1</w:t>
                            </w:r>
                            <w:r w:rsidR="00BA507F">
                              <w:t>2:00-1:00</w:t>
                            </w:r>
                          </w:p>
                        </w:tc>
                        <w:tc>
                          <w:tcPr>
                            <w:tcW w:w="8221" w:type="dxa"/>
                            <w:gridSpan w:val="2"/>
                            <w:vAlign w:val="center"/>
                          </w:tcPr>
                          <w:p w14:paraId="63768C90" w14:textId="17F0487A" w:rsidR="00F6073E" w:rsidRPr="00E9563C" w:rsidRDefault="00F6073E" w:rsidP="00F6073E">
                            <w:r w:rsidRPr="00E9563C">
                              <w:t>Break</w:t>
                            </w:r>
                            <w:r>
                              <w:t>/Lunch</w:t>
                            </w:r>
                          </w:p>
                        </w:tc>
                      </w:tr>
                      <w:tr w:rsidR="00F6073E" w:rsidRPr="00E9563C" w14:paraId="38E42B34" w14:textId="77777777" w:rsidTr="00894F2F">
                        <w:trPr>
                          <w:trHeight w:val="288"/>
                        </w:trPr>
                        <w:tc>
                          <w:tcPr>
                            <w:tcW w:w="1418" w:type="dxa"/>
                            <w:vAlign w:val="center"/>
                          </w:tcPr>
                          <w:p w14:paraId="10D71987" w14:textId="255975A2" w:rsidR="00F6073E" w:rsidRPr="00E9563C" w:rsidRDefault="00F6073E" w:rsidP="00F6073E">
                            <w:r>
                              <w:t>1</w:t>
                            </w:r>
                            <w:r w:rsidR="00BA507F">
                              <w:t>:00</w:t>
                            </w:r>
                            <w:r>
                              <w:t>-3:00</w:t>
                            </w:r>
                          </w:p>
                        </w:tc>
                        <w:tc>
                          <w:tcPr>
                            <w:tcW w:w="5633" w:type="dxa"/>
                            <w:vAlign w:val="center"/>
                          </w:tcPr>
                          <w:p w14:paraId="6B556A6A" w14:textId="77777777" w:rsidR="00F6073E" w:rsidRDefault="00F6073E" w:rsidP="00F6073E">
                            <w:r>
                              <w:t>Open discussion, future follow up</w:t>
                            </w:r>
                          </w:p>
                          <w:p w14:paraId="46E0441E" w14:textId="77777777" w:rsidR="008C3E76" w:rsidRPr="00E9563C" w:rsidRDefault="008C3E76" w:rsidP="008C3E76">
                            <w:r w:rsidRPr="00E9563C">
                              <w:t>Workshop Evaluation</w:t>
                            </w:r>
                          </w:p>
                          <w:p w14:paraId="24A2040C" w14:textId="77777777" w:rsidR="008C3E76" w:rsidRPr="00E9563C" w:rsidRDefault="008C3E76" w:rsidP="008C3E76">
                            <w:r w:rsidRPr="00E9563C">
                              <w:t>Assessment of knowledge gained (post-test)</w:t>
                            </w:r>
                          </w:p>
                          <w:p w14:paraId="26FAFF79" w14:textId="76820F55" w:rsidR="008C3E76" w:rsidRPr="00E9563C" w:rsidRDefault="008C3E76" w:rsidP="008C3E76">
                            <w:r w:rsidRPr="00E9563C">
                              <w:t>Suggestions/Comments for future EIPM programming.</w:t>
                            </w:r>
                          </w:p>
                        </w:tc>
                        <w:tc>
                          <w:tcPr>
                            <w:tcW w:w="2588" w:type="dxa"/>
                            <w:vAlign w:val="center"/>
                          </w:tcPr>
                          <w:p w14:paraId="06279DFA" w14:textId="62BA0AE5" w:rsidR="00F6073E" w:rsidRPr="00E9563C" w:rsidRDefault="00F6073E" w:rsidP="00F6073E"/>
                        </w:tc>
                      </w:tr>
                    </w:tbl>
                    <w:p w14:paraId="245A4A40" w14:textId="77777777" w:rsidR="00F0460B" w:rsidRDefault="00F0460B" w:rsidP="00F0460B"/>
                  </w:txbxContent>
                </v:textbox>
                <w10:wrap type="square" anchorx="margin"/>
              </v:shape>
            </w:pict>
          </mc:Fallback>
        </mc:AlternateContent>
      </w:r>
    </w:p>
    <w:p w14:paraId="2E27C630" w14:textId="5B28F6E6" w:rsidR="00F0460B" w:rsidRPr="00D946BD" w:rsidRDefault="00F0460B" w:rsidP="00F0460B">
      <w:pPr>
        <w:rPr>
          <w:b/>
        </w:rPr>
      </w:pPr>
      <w:r w:rsidRPr="00D946BD">
        <w:rPr>
          <w:b/>
        </w:rPr>
        <w:t xml:space="preserve">Outcome: </w:t>
      </w:r>
      <w:r w:rsidRPr="00D946BD">
        <w:t>Enhance proficiency among tomato growers to identify symptoms caused by tomato viruses and Guam’s unknown disease</w:t>
      </w:r>
      <w:r>
        <w:t>,</w:t>
      </w:r>
      <w:r w:rsidRPr="00D946BD">
        <w:t xml:space="preserve"> and to effect farmers’ ad</w:t>
      </w:r>
      <w:r>
        <w:t>o</w:t>
      </w:r>
      <w:r w:rsidRPr="00D946BD">
        <w:t xml:space="preserve">ption of appropriate IPM control strategies.  </w:t>
      </w:r>
    </w:p>
    <w:p w14:paraId="4703BD63" w14:textId="77777777" w:rsidR="0089726A" w:rsidRDefault="0089726A"/>
    <w:sectPr w:rsidR="0089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480"/>
    <w:multiLevelType w:val="hybridMultilevel"/>
    <w:tmpl w:val="08726EDA"/>
    <w:lvl w:ilvl="0" w:tplc="1B2E2BAE"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00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0B"/>
    <w:rsid w:val="00080FE0"/>
    <w:rsid w:val="003520F6"/>
    <w:rsid w:val="005B5393"/>
    <w:rsid w:val="0060720D"/>
    <w:rsid w:val="00785908"/>
    <w:rsid w:val="007C0F83"/>
    <w:rsid w:val="0089726A"/>
    <w:rsid w:val="008C3E76"/>
    <w:rsid w:val="00973A88"/>
    <w:rsid w:val="00BA507F"/>
    <w:rsid w:val="00E5517C"/>
    <w:rsid w:val="00ED5500"/>
    <w:rsid w:val="00F0460B"/>
    <w:rsid w:val="00F6073E"/>
    <w:rsid w:val="00F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4505"/>
  <w15:chartTrackingRefBased/>
  <w15:docId w15:val="{F38BCB12-122F-704D-B514-75AAF4E3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0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Hahn</dc:creator>
  <cp:keywords/>
  <dc:description/>
  <cp:lastModifiedBy>JESSE P BAMBA</cp:lastModifiedBy>
  <cp:revision>2</cp:revision>
  <dcterms:created xsi:type="dcterms:W3CDTF">2022-08-04T03:11:00Z</dcterms:created>
  <dcterms:modified xsi:type="dcterms:W3CDTF">2022-08-04T03:11:00Z</dcterms:modified>
</cp:coreProperties>
</file>