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1D627" w14:textId="02F54373" w:rsidR="00507142" w:rsidRPr="004624AA" w:rsidRDefault="00EE3462" w:rsidP="004624AA">
      <w:pPr>
        <w:jc w:val="center"/>
        <w:rPr>
          <w:rFonts w:cstheme="minorHAnsi"/>
          <w:sz w:val="32"/>
          <w:szCs w:val="32"/>
        </w:rPr>
      </w:pPr>
      <w:r w:rsidRPr="004624AA">
        <w:rPr>
          <w:rFonts w:cstheme="minorHAnsi"/>
          <w:sz w:val="32"/>
          <w:szCs w:val="32"/>
        </w:rPr>
        <w:t>UOG 2</w:t>
      </w:r>
      <w:r w:rsidR="00164EF9">
        <w:rPr>
          <w:rFonts w:cstheme="minorHAnsi"/>
          <w:sz w:val="32"/>
          <w:szCs w:val="32"/>
        </w:rPr>
        <w:t>1</w:t>
      </w:r>
      <w:proofErr w:type="gramStart"/>
      <w:r w:rsidR="00164EF9" w:rsidRPr="00164EF9">
        <w:rPr>
          <w:rFonts w:cstheme="minorHAnsi"/>
          <w:sz w:val="32"/>
          <w:szCs w:val="32"/>
          <w:vertAlign w:val="superscript"/>
        </w:rPr>
        <w:t>st</w:t>
      </w:r>
      <w:r w:rsidR="00164EF9">
        <w:rPr>
          <w:rFonts w:cstheme="minorHAnsi"/>
          <w:sz w:val="32"/>
          <w:szCs w:val="32"/>
        </w:rPr>
        <w:t xml:space="preserve"> </w:t>
      </w:r>
      <w:r w:rsidRPr="004624AA">
        <w:rPr>
          <w:rFonts w:cstheme="minorHAnsi"/>
          <w:sz w:val="32"/>
          <w:szCs w:val="32"/>
        </w:rPr>
        <w:t xml:space="preserve"> Faculty</w:t>
      </w:r>
      <w:proofErr w:type="gramEnd"/>
      <w:r w:rsidRPr="004624AA">
        <w:rPr>
          <w:rFonts w:cstheme="minorHAnsi"/>
          <w:sz w:val="32"/>
          <w:szCs w:val="32"/>
        </w:rPr>
        <w:t xml:space="preserve"> Senate</w:t>
      </w:r>
    </w:p>
    <w:p w14:paraId="3011A1A6" w14:textId="5827FEA7" w:rsidR="00EE3462" w:rsidRPr="004624AA" w:rsidRDefault="00EE3462" w:rsidP="004624AA">
      <w:pPr>
        <w:jc w:val="center"/>
        <w:rPr>
          <w:rFonts w:cstheme="minorHAnsi"/>
          <w:sz w:val="32"/>
          <w:szCs w:val="32"/>
        </w:rPr>
      </w:pPr>
      <w:r w:rsidRPr="004624AA">
        <w:rPr>
          <w:rFonts w:cstheme="minorHAnsi"/>
          <w:sz w:val="32"/>
          <w:szCs w:val="32"/>
        </w:rPr>
        <w:t>Standing Committee on Institutional Excellence</w:t>
      </w:r>
    </w:p>
    <w:p w14:paraId="116125E9" w14:textId="56F81BEF" w:rsidR="00EE3462" w:rsidRPr="004624AA" w:rsidRDefault="00EE3462">
      <w:pPr>
        <w:rPr>
          <w:rFonts w:cstheme="minorHAnsi"/>
        </w:rPr>
      </w:pPr>
    </w:p>
    <w:p w14:paraId="075473D3" w14:textId="53E342B7" w:rsidR="00EE3462" w:rsidRPr="004624AA" w:rsidRDefault="00EE3462" w:rsidP="00EE3462">
      <w:pPr>
        <w:jc w:val="center"/>
        <w:rPr>
          <w:rFonts w:cstheme="minorHAnsi"/>
          <w:u w:val="single"/>
        </w:rPr>
      </w:pPr>
      <w:r w:rsidRPr="004624AA">
        <w:rPr>
          <w:rFonts w:cstheme="minorHAnsi"/>
          <w:u w:val="single"/>
        </w:rPr>
        <w:t>Members</w:t>
      </w:r>
    </w:p>
    <w:p w14:paraId="73D85914" w14:textId="77777777" w:rsidR="00EE3462" w:rsidRPr="004624AA" w:rsidRDefault="00EE3462" w:rsidP="00EE3462">
      <w:pPr>
        <w:jc w:val="center"/>
        <w:rPr>
          <w:rFonts w:cstheme="minorHAnsi"/>
        </w:rPr>
      </w:pPr>
      <w:r w:rsidRPr="004624AA">
        <w:rPr>
          <w:rFonts w:cstheme="minorHAnsi"/>
        </w:rPr>
        <w:t>Michelle Santos, Chair &lt;msantos@triton.uog.edu&gt;</w:t>
      </w:r>
    </w:p>
    <w:p w14:paraId="5F65163C" w14:textId="77777777" w:rsidR="00164EF9" w:rsidRPr="00164EF9" w:rsidRDefault="00164EF9" w:rsidP="00164EF9">
      <w:pPr>
        <w:jc w:val="center"/>
      </w:pPr>
      <w:r w:rsidRPr="00164EF9">
        <w:t>Leroy R.  Barber &lt;bbarber@triton.uog.edu&gt;</w:t>
      </w:r>
      <w:r w:rsidRPr="00164EF9">
        <w:tab/>
      </w:r>
    </w:p>
    <w:p w14:paraId="4412DAF5" w14:textId="77777777" w:rsidR="00164EF9" w:rsidRPr="00164EF9" w:rsidRDefault="00164EF9" w:rsidP="00164EF9">
      <w:pPr>
        <w:jc w:val="center"/>
      </w:pPr>
      <w:r w:rsidRPr="00164EF9">
        <w:t xml:space="preserve">Carlos Madrid, </w:t>
      </w:r>
      <w:hyperlink r:id="rId5" w:history="1">
        <w:r w:rsidRPr="00164EF9">
          <w:rPr>
            <w:rStyle w:val="Hyperlink"/>
          </w:rPr>
          <w:t>madridc@triton.uog.edu</w:t>
        </w:r>
      </w:hyperlink>
    </w:p>
    <w:p w14:paraId="2266B6B5" w14:textId="77777777" w:rsidR="00164EF9" w:rsidRPr="00164EF9" w:rsidRDefault="00164EF9" w:rsidP="00164EF9">
      <w:pPr>
        <w:jc w:val="center"/>
      </w:pPr>
      <w:r w:rsidRPr="00164EF9">
        <w:t>Chris (</w:t>
      </w:r>
      <w:proofErr w:type="spellStart"/>
      <w:r w:rsidRPr="00164EF9">
        <w:t>Myeong</w:t>
      </w:r>
      <w:proofErr w:type="spellEnd"/>
      <w:r w:rsidRPr="00164EF9">
        <w:t xml:space="preserve">-Ho) Yeo, </w:t>
      </w:r>
      <w:hyperlink r:id="rId6" w:history="1">
        <w:r w:rsidRPr="00164EF9">
          <w:rPr>
            <w:rStyle w:val="Hyperlink"/>
            <w:rFonts w:eastAsia="Times New Roman" w:cs="Times New Roman"/>
          </w:rPr>
          <w:t>yeom@triton.uog.edu</w:t>
        </w:r>
      </w:hyperlink>
    </w:p>
    <w:p w14:paraId="4306485A" w14:textId="2AC18D3B" w:rsidR="00EE3462" w:rsidRDefault="00EE3462"/>
    <w:p w14:paraId="5E53DB6F" w14:textId="7A36445B" w:rsidR="00EE3462" w:rsidRDefault="00EE3462">
      <w:r w:rsidRPr="00BE4FFF">
        <w:rPr>
          <w:highlight w:val="yellow"/>
        </w:rPr>
        <w:t xml:space="preserve">Tasks set at beginning </w:t>
      </w:r>
      <w:r w:rsidR="00484805" w:rsidRPr="00BE4FFF">
        <w:rPr>
          <w:highlight w:val="yellow"/>
        </w:rPr>
        <w:t>21</w:t>
      </w:r>
      <w:r w:rsidR="00484805" w:rsidRPr="00BE4FFF">
        <w:rPr>
          <w:highlight w:val="yellow"/>
          <w:vertAlign w:val="superscript"/>
        </w:rPr>
        <w:t>st</w:t>
      </w:r>
      <w:r w:rsidR="00484805" w:rsidRPr="00BE4FFF">
        <w:rPr>
          <w:highlight w:val="yellow"/>
        </w:rPr>
        <w:t xml:space="preserve"> </w:t>
      </w:r>
      <w:r w:rsidRPr="00BE4FFF">
        <w:rPr>
          <w:highlight w:val="yellow"/>
        </w:rPr>
        <w:t>FS:</w:t>
      </w:r>
    </w:p>
    <w:p w14:paraId="25DDA2A1" w14:textId="24996DA5" w:rsidR="00484805" w:rsidRPr="00BE4FFF" w:rsidRDefault="00484805" w:rsidP="0048480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FFF">
        <w:rPr>
          <w:rFonts w:ascii="Times New Roman" w:hAnsi="Times New Roman" w:cs="Times New Roman"/>
          <w:color w:val="000000" w:themeColor="text1"/>
          <w:sz w:val="24"/>
          <w:szCs w:val="24"/>
        </w:rPr>
        <w:t>Review program descriptions in course catalog to ensure +/- grading and percentage values are in line with new standard. (Clarify if this is mandated throughout the U)</w:t>
      </w:r>
      <w:r w:rsidR="00BE4FFF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D6"/>
      </w:r>
    </w:p>
    <w:p w14:paraId="42B4B755" w14:textId="77C3D255" w:rsidR="00484805" w:rsidRPr="00BE4FFF" w:rsidRDefault="00484805" w:rsidP="0048480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F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Continue to stay engaged in the OLL strategic plan and OLL course approval process </w:t>
      </w:r>
      <w:r w:rsidRPr="00BE4FF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9E9FE3D" w14:textId="292474C0" w:rsidR="00484805" w:rsidRPr="00BE4FFF" w:rsidRDefault="00484805" w:rsidP="00484805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FFF">
        <w:rPr>
          <w:rFonts w:ascii="Times New Roman" w:hAnsi="Times New Roman" w:cs="Times New Roman"/>
          <w:color w:val="000000" w:themeColor="text1"/>
          <w:sz w:val="24"/>
          <w:szCs w:val="24"/>
        </w:rPr>
        <w:t>Might be good to see if we can assist with a survey of our students relative to online learning (random sample from all programs over the past three years)</w:t>
      </w:r>
      <w:r w:rsidR="00BE4F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conducted by OIE</w:t>
      </w:r>
    </w:p>
    <w:p w14:paraId="10CB3325" w14:textId="2D10078B" w:rsidR="00484805" w:rsidRPr="00BE4FFF" w:rsidRDefault="00484805" w:rsidP="00484805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E4FFF">
        <w:rPr>
          <w:rFonts w:ascii="Times New Roman" w:hAnsi="Times New Roman" w:cs="Times New Roman"/>
          <w:color w:val="000000" w:themeColor="text1"/>
          <w:sz w:val="24"/>
          <w:szCs w:val="24"/>
        </w:rPr>
        <w:t>Might be good to see if we can find out how many of our faculty have OLL training from here or elsewhere (check overall and recency)</w:t>
      </w:r>
      <w:r w:rsidR="00BE4FFF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D6"/>
      </w:r>
    </w:p>
    <w:p w14:paraId="5E75C2C5" w14:textId="5AFE269A" w:rsidR="00484805" w:rsidRPr="00BE4FFF" w:rsidRDefault="00484805" w:rsidP="00484805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E4F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Review participation for full-time NTT faculty – pathway for advancement and participation. </w:t>
      </w:r>
      <w:r w:rsidR="00BE4FFF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D6"/>
      </w:r>
    </w:p>
    <w:p w14:paraId="66BDDF79" w14:textId="631BCA3E" w:rsidR="00484805" w:rsidRPr="00BE4FFF" w:rsidRDefault="00484805" w:rsidP="00484805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E4FFF">
        <w:rPr>
          <w:rFonts w:ascii="Times New Roman" w:hAnsi="Times New Roman" w:cs="Times New Roman"/>
          <w:color w:val="000000" w:themeColor="text1"/>
          <w:sz w:val="24"/>
          <w:szCs w:val="24"/>
        </w:rPr>
        <w:t>Seek a change in the Palulap award process with a call for nominations every 3 years.</w:t>
      </w:r>
      <w:r w:rsidR="00BE4FFF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D6"/>
      </w:r>
      <w:r w:rsidRPr="00BE4F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D3311FB" w14:textId="3C2AA6BB" w:rsidR="00484805" w:rsidRPr="00BE4FFF" w:rsidRDefault="00484805" w:rsidP="00484805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E4FFF">
        <w:rPr>
          <w:rFonts w:ascii="Times New Roman" w:hAnsi="Times New Roman" w:cs="Times New Roman"/>
          <w:color w:val="000000" w:themeColor="text1"/>
          <w:sz w:val="24"/>
          <w:szCs w:val="24"/>
        </w:rPr>
        <w:t>Work with SCFE to potentially create training on academic and professional ethics</w:t>
      </w:r>
      <w:r w:rsidR="00BE4FFF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D6"/>
      </w:r>
    </w:p>
    <w:p w14:paraId="4B4588AC" w14:textId="6768DB02" w:rsidR="00484805" w:rsidRPr="00BE4FFF" w:rsidRDefault="00484805" w:rsidP="0048480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FFF">
        <w:rPr>
          <w:rFonts w:ascii="Times New Roman" w:hAnsi="Times New Roman" w:cs="Times New Roman"/>
          <w:color w:val="000000" w:themeColor="text1"/>
          <w:sz w:val="24"/>
          <w:szCs w:val="24"/>
        </w:rPr>
        <w:t>Chair will continue to serve on Regent’s Nominating Council.</w:t>
      </w:r>
      <w:r w:rsidR="00BE4F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E4FFF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D6"/>
      </w:r>
    </w:p>
    <w:p w14:paraId="71D4142F" w14:textId="4B4B3796" w:rsidR="00484805" w:rsidRPr="00BE4FFF" w:rsidRDefault="00484805" w:rsidP="0048480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F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Fulfill other requirements as outlined in the Faculty Senate Handbook and Bylaws. </w:t>
      </w:r>
      <w:r w:rsidR="00BE4FFF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D6"/>
      </w:r>
    </w:p>
    <w:p w14:paraId="68DA8F24" w14:textId="77777777" w:rsidR="00BE4FFF" w:rsidRDefault="00BE4FFF">
      <w:pPr>
        <w:rPr>
          <w:highlight w:val="yellow"/>
        </w:rPr>
      </w:pPr>
    </w:p>
    <w:p w14:paraId="32F3A9EF" w14:textId="769FBB1F" w:rsidR="00EE3462" w:rsidRDefault="00EE3462">
      <w:r w:rsidRPr="00BE4FFF">
        <w:rPr>
          <w:highlight w:val="yellow"/>
        </w:rPr>
        <w:t xml:space="preserve">Tasks Completed </w:t>
      </w:r>
      <w:r w:rsidR="00FF3AAE" w:rsidRPr="00BE4FFF">
        <w:rPr>
          <w:highlight w:val="yellow"/>
        </w:rPr>
        <w:t>21</w:t>
      </w:r>
      <w:r w:rsidR="00FF3AAE" w:rsidRPr="00BE4FFF">
        <w:rPr>
          <w:highlight w:val="yellow"/>
          <w:vertAlign w:val="superscript"/>
        </w:rPr>
        <w:t>st</w:t>
      </w:r>
      <w:r w:rsidR="00FF3AAE" w:rsidRPr="00BE4FFF">
        <w:rPr>
          <w:highlight w:val="yellow"/>
        </w:rPr>
        <w:t xml:space="preserve"> </w:t>
      </w:r>
      <w:r w:rsidRPr="00BE4FFF">
        <w:rPr>
          <w:highlight w:val="yellow"/>
        </w:rPr>
        <w:t>FS:</w:t>
      </w:r>
    </w:p>
    <w:p w14:paraId="7DD33070" w14:textId="659F1FF2" w:rsidR="001537E4" w:rsidRDefault="001E3400" w:rsidP="001537E4">
      <w:pPr>
        <w:pStyle w:val="ListParagraph"/>
        <w:numPr>
          <w:ilvl w:val="0"/>
          <w:numId w:val="3"/>
        </w:numPr>
      </w:pPr>
      <w:r>
        <w:t xml:space="preserve">The </w:t>
      </w:r>
      <w:r w:rsidR="00726A2A">
        <w:t xml:space="preserve">requirement of the </w:t>
      </w:r>
      <w:r>
        <w:t xml:space="preserve">+/- grading was included in the </w:t>
      </w:r>
      <w:proofErr w:type="spellStart"/>
      <w:r>
        <w:t>fanuchånan</w:t>
      </w:r>
      <w:proofErr w:type="spellEnd"/>
      <w:r>
        <w:t xml:space="preserve"> syllabi survey</w:t>
      </w:r>
      <w:r w:rsidR="00726A2A">
        <w:t xml:space="preserve"> – it was found that </w:t>
      </w:r>
      <w:r w:rsidR="00BE4FFF">
        <w:t xml:space="preserve">only 33% of the syllabi that were randomly selected from all courses contained the +/- grading scale. </w:t>
      </w:r>
    </w:p>
    <w:p w14:paraId="52C7B620" w14:textId="611EE356" w:rsidR="001537E4" w:rsidRDefault="00726A2A" w:rsidP="001537E4">
      <w:pPr>
        <w:pStyle w:val="ListParagraph"/>
        <w:numPr>
          <w:ilvl w:val="0"/>
          <w:numId w:val="3"/>
        </w:numPr>
      </w:pPr>
      <w:r>
        <w:t xml:space="preserve">Provided a peer review of the OLL course development applications, appointed to OLL syllabi review committee </w:t>
      </w:r>
    </w:p>
    <w:p w14:paraId="7904362D" w14:textId="7BE4EE3D" w:rsidR="00FD7885" w:rsidRDefault="00FD7885" w:rsidP="001537E4">
      <w:pPr>
        <w:pStyle w:val="ListParagraph"/>
        <w:numPr>
          <w:ilvl w:val="0"/>
          <w:numId w:val="3"/>
        </w:numPr>
      </w:pPr>
      <w:r>
        <w:t>Reviewed faculty participation in OLL training (the actual OTC 1 and 2)</w:t>
      </w:r>
      <w:r w:rsidR="00A676D0">
        <w:t xml:space="preserve"> and meetings with Dr. Sant about OLL certification</w:t>
      </w:r>
    </w:p>
    <w:p w14:paraId="18949F63" w14:textId="3AF0E9E7" w:rsidR="00A676D0" w:rsidRDefault="00A676D0" w:rsidP="001537E4">
      <w:pPr>
        <w:pStyle w:val="ListParagraph"/>
        <w:numPr>
          <w:ilvl w:val="0"/>
          <w:numId w:val="3"/>
        </w:numPr>
      </w:pPr>
      <w:r>
        <w:t>Created a fun scavenger hunt on the topic of Faculty Ethics – delivered on Faculty Development Day (February)</w:t>
      </w:r>
    </w:p>
    <w:p w14:paraId="7C9965EA" w14:textId="78E4DBEF" w:rsidR="007F67E8" w:rsidRDefault="00FD7885" w:rsidP="001537E4">
      <w:pPr>
        <w:pStyle w:val="ListParagraph"/>
        <w:numPr>
          <w:ilvl w:val="0"/>
          <w:numId w:val="3"/>
        </w:numPr>
      </w:pPr>
      <w:r>
        <w:t>Amendment</w:t>
      </w:r>
      <w:r w:rsidR="00726A2A">
        <w:t xml:space="preserve"> to the Senate Bylaws relative to the Palulap Award cycle</w:t>
      </w:r>
      <w:r>
        <w:t xml:space="preserve"> changing it to every three years</w:t>
      </w:r>
      <w:r w:rsidR="00726A2A">
        <w:t xml:space="preserve"> – (November 2021)</w:t>
      </w:r>
    </w:p>
    <w:p w14:paraId="569C6AA6" w14:textId="338A0745" w:rsidR="00FD7885" w:rsidRPr="00FD7885" w:rsidRDefault="00FD7885" w:rsidP="00B6503C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amendments to the bylaws regarding participation in the senate and review committees for all full-time faculty. (May 2022)</w:t>
      </w:r>
    </w:p>
    <w:p w14:paraId="53ACE54B" w14:textId="54DDECE6" w:rsidR="00B6503C" w:rsidRPr="00BE4FFF" w:rsidRDefault="00B6503C" w:rsidP="00BE4FFF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FD7885">
        <w:rPr>
          <w:rFonts w:ascii="Garamond" w:hAnsi="Garamond"/>
          <w:sz w:val="24"/>
          <w:szCs w:val="24"/>
        </w:rPr>
        <w:t xml:space="preserve">Represented </w:t>
      </w:r>
      <w:r w:rsidR="00FD7885">
        <w:rPr>
          <w:rFonts w:ascii="Garamond" w:hAnsi="Garamond"/>
          <w:sz w:val="24"/>
          <w:szCs w:val="24"/>
        </w:rPr>
        <w:t>f</w:t>
      </w:r>
      <w:r w:rsidRPr="00FD7885">
        <w:rPr>
          <w:rFonts w:ascii="Garamond" w:hAnsi="Garamond"/>
          <w:sz w:val="24"/>
          <w:szCs w:val="24"/>
        </w:rPr>
        <w:t>aculty on</w:t>
      </w:r>
      <w:r w:rsidR="00A676D0">
        <w:rPr>
          <w:rFonts w:ascii="Garamond" w:hAnsi="Garamond"/>
          <w:sz w:val="24"/>
          <w:szCs w:val="24"/>
        </w:rPr>
        <w:t xml:space="preserve"> </w:t>
      </w:r>
      <w:r w:rsidRPr="00FD7885">
        <w:rPr>
          <w:rFonts w:ascii="Garamond" w:hAnsi="Garamond"/>
          <w:sz w:val="24"/>
          <w:szCs w:val="24"/>
        </w:rPr>
        <w:t>R</w:t>
      </w:r>
      <w:r w:rsidR="00A676D0">
        <w:rPr>
          <w:rFonts w:ascii="Garamond" w:hAnsi="Garamond"/>
          <w:sz w:val="24"/>
          <w:szCs w:val="24"/>
        </w:rPr>
        <w:t>egent’s</w:t>
      </w:r>
      <w:r w:rsidRPr="00FD7885">
        <w:rPr>
          <w:rFonts w:ascii="Garamond" w:hAnsi="Garamond"/>
          <w:sz w:val="24"/>
          <w:szCs w:val="24"/>
        </w:rPr>
        <w:t xml:space="preserve"> Nominating Council</w:t>
      </w:r>
    </w:p>
    <w:p w14:paraId="4B4BB7B7" w14:textId="7B5B1F0B" w:rsidR="00EE3462" w:rsidRDefault="00EE3462"/>
    <w:p w14:paraId="71C2D98A" w14:textId="5346A43B" w:rsidR="00EE3462" w:rsidRDefault="00EE3462">
      <w:r w:rsidRPr="005C5433">
        <w:rPr>
          <w:highlight w:val="yellow"/>
        </w:rPr>
        <w:t>Tasks in Progress and Next Steps:</w:t>
      </w:r>
    </w:p>
    <w:p w14:paraId="58175C80" w14:textId="57756513" w:rsidR="001537E4" w:rsidRDefault="00A676D0" w:rsidP="001537E4">
      <w:pPr>
        <w:pStyle w:val="ListParagraph"/>
        <w:numPr>
          <w:ilvl w:val="0"/>
          <w:numId w:val="4"/>
        </w:numPr>
      </w:pPr>
      <w:r>
        <w:t>Still trying to clarify with Admissions and Records the Modes of Delivery to be included in the course schedule</w:t>
      </w:r>
    </w:p>
    <w:p w14:paraId="4DB36ED5" w14:textId="63BF786B" w:rsidR="00A676D0" w:rsidRDefault="00A676D0" w:rsidP="001537E4">
      <w:pPr>
        <w:pStyle w:val="ListParagraph"/>
        <w:numPr>
          <w:ilvl w:val="0"/>
          <w:numId w:val="4"/>
        </w:numPr>
      </w:pPr>
      <w:r>
        <w:t>Recommend continued review of the 8-week courses, learning outcomes,</w:t>
      </w:r>
      <w:r w:rsidR="00F44A3C">
        <w:t xml:space="preserve"> </w:t>
      </w:r>
      <w:r>
        <w:t>faculty load</w:t>
      </w:r>
      <w:r w:rsidR="00F44A3C">
        <w:t>, and impact on schedule</w:t>
      </w:r>
    </w:p>
    <w:p w14:paraId="6117BA1C" w14:textId="13E1818B" w:rsidR="004E0048" w:rsidRDefault="00A676D0" w:rsidP="00A676D0">
      <w:pPr>
        <w:pStyle w:val="ListParagraph"/>
        <w:numPr>
          <w:ilvl w:val="0"/>
          <w:numId w:val="4"/>
        </w:numPr>
      </w:pPr>
      <w:r>
        <w:lastRenderedPageBreak/>
        <w:t>Concerned about credit creep within programs and an increase in program offerings that may not have the faculty to support</w:t>
      </w:r>
    </w:p>
    <w:p w14:paraId="3178A814" w14:textId="09296FE5" w:rsidR="005C5433" w:rsidRDefault="005C5433" w:rsidP="00A676D0">
      <w:pPr>
        <w:pStyle w:val="ListParagraph"/>
      </w:pPr>
    </w:p>
    <w:sectPr w:rsidR="005C5433" w:rsidSect="00EB0DA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444BC"/>
    <w:multiLevelType w:val="hybridMultilevel"/>
    <w:tmpl w:val="37B6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56544"/>
    <w:multiLevelType w:val="hybridMultilevel"/>
    <w:tmpl w:val="3B8A8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07254"/>
    <w:multiLevelType w:val="hybridMultilevel"/>
    <w:tmpl w:val="C39E3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FD07BFA"/>
    <w:multiLevelType w:val="hybridMultilevel"/>
    <w:tmpl w:val="F2B2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E629FA"/>
    <w:multiLevelType w:val="hybridMultilevel"/>
    <w:tmpl w:val="1C6A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199094">
    <w:abstractNumId w:val="3"/>
  </w:num>
  <w:num w:numId="2" w16cid:durableId="792863753">
    <w:abstractNumId w:val="2"/>
  </w:num>
  <w:num w:numId="3" w16cid:durableId="1164660193">
    <w:abstractNumId w:val="1"/>
  </w:num>
  <w:num w:numId="4" w16cid:durableId="504127553">
    <w:abstractNumId w:val="0"/>
  </w:num>
  <w:num w:numId="5" w16cid:durableId="11938786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62"/>
    <w:rsid w:val="00066A2A"/>
    <w:rsid w:val="001537E4"/>
    <w:rsid w:val="00164EF9"/>
    <w:rsid w:val="001E3400"/>
    <w:rsid w:val="00285F83"/>
    <w:rsid w:val="00287F96"/>
    <w:rsid w:val="004624AA"/>
    <w:rsid w:val="00484805"/>
    <w:rsid w:val="004E0048"/>
    <w:rsid w:val="00507142"/>
    <w:rsid w:val="005C5433"/>
    <w:rsid w:val="00726A2A"/>
    <w:rsid w:val="007F67E8"/>
    <w:rsid w:val="00A676D0"/>
    <w:rsid w:val="00B6503C"/>
    <w:rsid w:val="00BC12DD"/>
    <w:rsid w:val="00BE4FFF"/>
    <w:rsid w:val="00EB0DAA"/>
    <w:rsid w:val="00EE3462"/>
    <w:rsid w:val="00F44A3C"/>
    <w:rsid w:val="00FD7885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A3E21D"/>
  <w15:docId w15:val="{C6000F12-B18D-9C47-8EF7-B37D9E19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462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64E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eom@triton.uog.edu" TargetMode="External"/><Relationship Id="rId5" Type="http://schemas.openxmlformats.org/officeDocument/2006/relationships/hyperlink" Target="mailto:madridc@triton.uog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Santos</dc:creator>
  <cp:keywords/>
  <dc:description/>
  <cp:lastModifiedBy>JESSE P BAMBA</cp:lastModifiedBy>
  <cp:revision>2</cp:revision>
  <dcterms:created xsi:type="dcterms:W3CDTF">2022-08-18T21:56:00Z</dcterms:created>
  <dcterms:modified xsi:type="dcterms:W3CDTF">2022-08-18T21:56:00Z</dcterms:modified>
</cp:coreProperties>
</file>