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-292735</wp:posOffset>
            </wp:positionH>
            <wp:positionV relativeFrom="paragraph">
              <wp:posOffset>8890</wp:posOffset>
            </wp:positionV>
            <wp:extent cx="2057400" cy="740410"/>
            <wp:effectExtent l="0" t="0" r="0" b="0"/>
            <wp:wrapNone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" wp14:anchorId="40AEEBEA">
                <wp:simplePos x="0" y="0"/>
                <wp:positionH relativeFrom="column">
                  <wp:posOffset>2606040</wp:posOffset>
                </wp:positionH>
                <wp:positionV relativeFrom="paragraph">
                  <wp:posOffset>155575</wp:posOffset>
                </wp:positionV>
                <wp:extent cx="3585210" cy="457835"/>
                <wp:effectExtent l="0" t="0" r="0" b="0"/>
                <wp:wrapNone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BasicParagraph"/>
                              <w:suppressAutoHyphens w:val="true"/>
                              <w:spacing w:lineRule="auto" w:line="240"/>
                              <w:jc w:val="right"/>
                              <w:rPr>
                                <w:rFonts w:ascii="Calibri" w:hAnsi="Calibri" w:cs="AvenirNextLTPro-Bold"/>
                                <w:b/>
                                <w:b/>
                                <w:bCs/>
                                <w:color w:val="005F33"/>
                              </w:rPr>
                            </w:pPr>
                            <w:r>
                              <w:rPr>
                                <w:rFonts w:cs="AvenirNextLTPro-Bold" w:ascii="Calibri" w:hAnsi="Calibri"/>
                                <w:b/>
                                <w:bCs/>
                                <w:color w:val="005F33"/>
                              </w:rPr>
                              <w:t>COLLEGE OF NATURAL &amp; APPLIED SCIENCES</w:t>
                            </w:r>
                          </w:p>
                          <w:p>
                            <w:pPr>
                              <w:pStyle w:val="BasicParagraph"/>
                              <w:suppressAutoHyphens w:val="true"/>
                              <w:spacing w:lineRule="auto" w:line="240"/>
                              <w:jc w:val="right"/>
                              <w:rPr>
                                <w:rFonts w:ascii="Calibri" w:hAnsi="Calibri" w:cs="AvenirNextLTPro-It"/>
                                <w:i/>
                                <w:i/>
                                <w:iCs/>
                                <w:color w:val="005F33"/>
                              </w:rPr>
                            </w:pPr>
                            <w:r>
                              <w:rPr>
                                <w:rFonts w:cs="AvenirNextLTPro-It" w:ascii="AvenirNextLTPro-It" w:hAnsi="AvenirNextLTPro-It"/>
                                <w:i/>
                                <w:iCs/>
                                <w:color w:val="005F33"/>
                                <w:sz w:val="22"/>
                                <w:szCs w:val="22"/>
                              </w:rPr>
                              <w:t>Cooperative Extension &amp; Outreach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205.2pt;margin-top:12.25pt;width:282.2pt;height:35.95pt" wp14:anchorId="40AEEBEA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asicParagraph"/>
                        <w:suppressAutoHyphens w:val="true"/>
                        <w:spacing w:lineRule="auto" w:line="240"/>
                        <w:jc w:val="right"/>
                        <w:rPr>
                          <w:rFonts w:ascii="Calibri" w:hAnsi="Calibri" w:cs="AvenirNextLTPro-Bold"/>
                          <w:b/>
                          <w:b/>
                          <w:bCs/>
                          <w:color w:val="005F33"/>
                        </w:rPr>
                      </w:pPr>
                      <w:r>
                        <w:rPr>
                          <w:rFonts w:cs="AvenirNextLTPro-Bold" w:ascii="Calibri" w:hAnsi="Calibri"/>
                          <w:b/>
                          <w:bCs/>
                          <w:color w:val="005F33"/>
                        </w:rPr>
                        <w:t>COLLEGE OF NATURAL &amp; APPLIED SCIENCES</w:t>
                      </w:r>
                    </w:p>
                    <w:p>
                      <w:pPr>
                        <w:pStyle w:val="BasicParagraph"/>
                        <w:suppressAutoHyphens w:val="true"/>
                        <w:spacing w:lineRule="auto" w:line="240"/>
                        <w:jc w:val="right"/>
                        <w:rPr>
                          <w:rFonts w:ascii="Calibri" w:hAnsi="Calibri" w:cs="AvenirNextLTPro-It"/>
                          <w:i/>
                          <w:i/>
                          <w:iCs/>
                          <w:color w:val="005F33"/>
                        </w:rPr>
                      </w:pPr>
                      <w:r>
                        <w:rPr>
                          <w:rFonts w:cs="AvenirNextLTPro-It" w:ascii="AvenirNextLTPro-It" w:hAnsi="AvenirNextLTPro-It"/>
                          <w:i/>
                          <w:iCs/>
                          <w:color w:val="005F33"/>
                          <w:sz w:val="22"/>
                          <w:szCs w:val="22"/>
                        </w:rPr>
                        <w:t>Cooperative Extension &amp; Outreach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/>
      </w:pPr>
      <w:r>
        <w:rPr/>
      </w:r>
    </w:p>
    <w:tbl>
      <w:tblPr>
        <w:tblW w:w="997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170"/>
        <w:gridCol w:w="8804"/>
      </w:tblGrid>
      <w:tr>
        <w:trPr/>
        <w:tc>
          <w:tcPr>
            <w:tcW w:w="117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</w:t>
            </w:r>
          </w:p>
        </w:tc>
        <w:tc>
          <w:tcPr>
            <w:tcW w:w="880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Dean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FROM</w:t>
            </w:r>
          </w:p>
        </w:tc>
        <w:tc>
          <w:tcPr>
            <w:tcW w:w="8804" w:type="dxa"/>
            <w:tcBorders/>
          </w:tcPr>
          <w:p>
            <w:pPr>
              <w:pStyle w:val="Normal"/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Reappointment Committee for Jesse Bamba</w:t>
            </w:r>
          </w:p>
          <w:p>
            <w:pPr>
              <w:pStyle w:val="Normal"/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Aubrey Moore, chair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Joe Tuquero, member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Bob Barber, member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8804" w:type="dxa"/>
            <w:tcBorders/>
          </w:tcPr>
          <w:p>
            <w:pPr>
              <w:pStyle w:val="Normal"/>
              <w:bidi w:val="0"/>
              <w:jc w:val="left"/>
              <w:rPr>
                <w:u w:val="single"/>
              </w:rPr>
            </w:pPr>
            <w:r>
              <w:rPr/>
              <w:t xml:space="preserve">February </w:t>
            </w:r>
            <w:r>
              <w:rPr/>
              <w:t>7</w:t>
            </w:r>
            <w:r>
              <w:rPr/>
              <w:t>, 2023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Our committee unanimously recommends reappointment of Jesse Bamba so that he can continue his path to tenure.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We evaluated Mr. Bamba using the updated reappointment procedures transmitted to the Deans from the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SVPP on October 30, 2022.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Our decision is largely based on a very thorough, well designed comprehensive statement which provides copious hyperlinks which reference significant outputs generated during Mr. Bamba’s first two years of employment as a faculty member.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In addition to his comprehensive statement, Mr. Bamba has submitted a 5-year plan and he made a presentation to the faculty at the ALS division meeting on January 27, 2023. Both of these tasks are new requirements within the reappointment procedures.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Mr. Bamba’s comprehensive statement and other required documents are available online at </w:t>
      </w:r>
      <w:hyperlink r:id="rId3">
        <w:r>
          <w:rPr>
            <w:rStyle w:val="InternetLink"/>
            <w:rFonts w:eastAsia="Noto Serif CJK SC" w:cs="Lohit Devanagari"/>
            <w:color w:val="auto"/>
            <w:kern w:val="2"/>
            <w:sz w:val="24"/>
            <w:szCs w:val="24"/>
            <w:lang w:val="en-US" w:eastAsia="zh-CN" w:bidi="hi-IN"/>
          </w:rPr>
          <w:t>https://aubreymoore.github.io/bamba/</w:t>
        </w:r>
      </w:hyperlink>
      <w:r>
        <w:rPr/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nionPro-Regular">
    <w:charset w:val="01"/>
    <w:family w:val="roman"/>
    <w:pitch w:val="variable"/>
  </w:font>
  <w:font w:name="Calibri">
    <w:charset w:val="01"/>
    <w:family w:val="roman"/>
    <w:pitch w:val="variable"/>
  </w:font>
  <w:font w:name="AvenirNextLTPro-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BasicParagraph">
    <w:name w:val="[Basic Paragraph]"/>
    <w:basedOn w:val="Normal"/>
    <w:qFormat/>
    <w:pPr>
      <w:widowControl w:val="false"/>
      <w:spacing w:lineRule="auto" w:line="288" w:before="0" w:after="0"/>
      <w:textAlignment w:val="center"/>
    </w:pPr>
    <w:rPr>
      <w:rFonts w:ascii="MinionPro-Regular" w:hAnsi="MinionPro-Regular" w:cs="MinionPro-Regular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ubreymoore.github.io/bamba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LibreOffice/6.4.7.2$Linux_X86_64 LibreOffice_project/40$Build-2</Application>
  <Pages>1</Pages>
  <Words>156</Words>
  <Characters>901</Characters>
  <CharactersWithSpaces>1041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2022-12-16T08:14:12Z</dcterms:created>
  <dc:creator>Aubrey Moore</dc:creator>
  <dc:description/>
  <dc:language>en-US</dc:language>
  <cp:lastModifiedBy>Aubrey Moore</cp:lastModifiedBy>
  <dcterms:modified xsi:type="dcterms:W3CDTF">2023-02-07T11:20:37Z</dcterms:modified>
  <cp:revision>7</cp:revision>
  <dc:subject/>
  <dc:title/>
</cp:coreProperties>
</file>