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57B5" w14:textId="77777777" w:rsidR="009D46DA" w:rsidRDefault="00000000">
      <w:pPr>
        <w:spacing w:after="106" w:line="259" w:lineRule="auto"/>
        <w:ind w:left="0" w:right="-8" w:firstLine="0"/>
      </w:pPr>
      <w:r>
        <w:rPr>
          <w:rFonts w:ascii="Calibri" w:eastAsia="Calibri" w:hAnsi="Calibri" w:cs="Calibri"/>
          <w:noProof/>
          <w:color w:val="000000"/>
          <w:sz w:val="22"/>
        </w:rPr>
        <mc:AlternateContent>
          <mc:Choice Requires="wpg">
            <w:drawing>
              <wp:inline distT="0" distB="0" distL="0" distR="0" wp14:anchorId="49D64C64" wp14:editId="3D3D6E1F">
                <wp:extent cx="6862572" cy="596832"/>
                <wp:effectExtent l="0" t="0" r="0" b="0"/>
                <wp:docPr id="1951" name="Group 1951"/>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1951"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47506AB5" w14:textId="77777777" w:rsidR="009D46DA" w:rsidRDefault="00000000">
      <w:pPr>
        <w:spacing w:after="0" w:line="259" w:lineRule="auto"/>
        <w:ind w:left="0" w:firstLine="0"/>
      </w:pPr>
      <w:r>
        <w:rPr>
          <w:rFonts w:ascii="Calibri" w:eastAsia="Calibri" w:hAnsi="Calibri" w:cs="Calibri"/>
          <w:color w:val="000000"/>
          <w:sz w:val="24"/>
        </w:rPr>
        <w:t xml:space="preserve"> </w:t>
      </w:r>
    </w:p>
    <w:p w14:paraId="731A852E" w14:textId="77777777" w:rsidR="009D46DA" w:rsidRDefault="00000000">
      <w:pPr>
        <w:spacing w:after="48" w:line="259" w:lineRule="auto"/>
        <w:ind w:left="0" w:firstLine="0"/>
      </w:pPr>
      <w:r>
        <w:rPr>
          <w:rFonts w:ascii="Calibri" w:eastAsia="Calibri" w:hAnsi="Calibri" w:cs="Calibri"/>
          <w:color w:val="000000"/>
          <w:sz w:val="24"/>
        </w:rPr>
        <w:t xml:space="preserve"> </w:t>
      </w:r>
    </w:p>
    <w:p w14:paraId="5B743756" w14:textId="77777777" w:rsidR="009D46DA" w:rsidRDefault="00000000">
      <w:pPr>
        <w:spacing w:after="0" w:line="259" w:lineRule="auto"/>
        <w:ind w:left="0" w:firstLine="0"/>
      </w:pPr>
      <w:r>
        <w:rPr>
          <w:color w:val="000000"/>
          <w:sz w:val="32"/>
        </w:rPr>
        <w:t xml:space="preserve"> </w:t>
      </w:r>
    </w:p>
    <w:p w14:paraId="147BC160" w14:textId="77777777" w:rsidR="009D46DA" w:rsidRDefault="00000000">
      <w:pPr>
        <w:spacing w:after="13" w:line="250" w:lineRule="auto"/>
        <w:ind w:left="-5" w:right="4896"/>
      </w:pPr>
      <w:r>
        <w:rPr>
          <w:sz w:val="32"/>
        </w:rPr>
        <w:t xml:space="preserve">Java Fundamentals </w:t>
      </w:r>
    </w:p>
    <w:p w14:paraId="6AB63F43" w14:textId="77777777" w:rsidR="009D46DA" w:rsidRDefault="00000000">
      <w:pPr>
        <w:pStyle w:val="Heading1"/>
        <w:spacing w:after="134"/>
        <w:ind w:left="-5" w:right="4896"/>
      </w:pPr>
      <w:r>
        <w:t xml:space="preserve">4-1:  Getting Started with Eclipse Practice Activities </w:t>
      </w:r>
    </w:p>
    <w:p w14:paraId="6CA5E0CD" w14:textId="77777777" w:rsidR="009D46DA" w:rsidRDefault="00000000">
      <w:pPr>
        <w:spacing w:after="76" w:line="259" w:lineRule="auto"/>
        <w:ind w:left="-5"/>
      </w:pPr>
      <w:r>
        <w:rPr>
          <w:b/>
          <w:sz w:val="22"/>
        </w:rPr>
        <w:t xml:space="preserve">Lesson Objectives: </w:t>
      </w:r>
    </w:p>
    <w:p w14:paraId="32AE1528" w14:textId="77777777" w:rsidR="009D46DA" w:rsidRDefault="00000000">
      <w:pPr>
        <w:numPr>
          <w:ilvl w:val="0"/>
          <w:numId w:val="1"/>
        </w:numPr>
        <w:ind w:hanging="288"/>
      </w:pPr>
      <w:r>
        <w:t xml:space="preserve">Identify components of Eclipse </w:t>
      </w:r>
    </w:p>
    <w:p w14:paraId="5B6E5C99" w14:textId="77777777" w:rsidR="009D46DA" w:rsidRDefault="00000000">
      <w:pPr>
        <w:numPr>
          <w:ilvl w:val="0"/>
          <w:numId w:val="1"/>
        </w:numPr>
        <w:ind w:hanging="288"/>
      </w:pPr>
      <w:r>
        <w:t xml:space="preserve">Identify components of a Java application </w:t>
      </w:r>
    </w:p>
    <w:p w14:paraId="33E334D9" w14:textId="77777777" w:rsidR="009D46DA" w:rsidRDefault="00000000">
      <w:pPr>
        <w:numPr>
          <w:ilvl w:val="0"/>
          <w:numId w:val="1"/>
        </w:numPr>
        <w:ind w:hanging="288"/>
      </w:pPr>
      <w:r>
        <w:t xml:space="preserve">Compile an application </w:t>
      </w:r>
    </w:p>
    <w:p w14:paraId="2E6F2573" w14:textId="77777777" w:rsidR="009D46DA" w:rsidRDefault="00000000">
      <w:pPr>
        <w:numPr>
          <w:ilvl w:val="0"/>
          <w:numId w:val="1"/>
        </w:numPr>
        <w:ind w:hanging="288"/>
      </w:pPr>
      <w:r>
        <w:t xml:space="preserve">Test to ensure application is complete </w:t>
      </w:r>
    </w:p>
    <w:p w14:paraId="78FC8497" w14:textId="77777777" w:rsidR="009D46DA" w:rsidRDefault="00000000">
      <w:pPr>
        <w:numPr>
          <w:ilvl w:val="0"/>
          <w:numId w:val="1"/>
        </w:numPr>
        <w:ind w:hanging="288"/>
      </w:pPr>
      <w:r>
        <w:t xml:space="preserve">Write the code for GalToLit.java </w:t>
      </w:r>
    </w:p>
    <w:p w14:paraId="0A779091" w14:textId="77777777" w:rsidR="009D46DA" w:rsidRDefault="00000000">
      <w:pPr>
        <w:numPr>
          <w:ilvl w:val="0"/>
          <w:numId w:val="1"/>
        </w:numPr>
        <w:ind w:hanging="288"/>
      </w:pPr>
      <w:r>
        <w:t xml:space="preserve">Modify a program to execute error free </w:t>
      </w:r>
    </w:p>
    <w:p w14:paraId="27F1B9F5" w14:textId="77777777" w:rsidR="009D46DA" w:rsidRDefault="00000000">
      <w:pPr>
        <w:numPr>
          <w:ilvl w:val="0"/>
          <w:numId w:val="1"/>
        </w:numPr>
        <w:spacing w:after="85"/>
        <w:ind w:hanging="288"/>
      </w:pPr>
      <w:r>
        <w:t xml:space="preserve">Modify a program to use a formula to convert units of measure </w:t>
      </w:r>
      <w:r>
        <w:rPr>
          <w:b/>
        </w:rPr>
        <w:t xml:space="preserve"> </w:t>
      </w:r>
      <w:r>
        <w:t xml:space="preserve"> </w:t>
      </w:r>
    </w:p>
    <w:p w14:paraId="7F77B714" w14:textId="77777777" w:rsidR="009D46DA" w:rsidRDefault="00000000">
      <w:pPr>
        <w:spacing w:after="141" w:line="259" w:lineRule="auto"/>
        <w:ind w:left="0" w:firstLine="0"/>
      </w:pPr>
      <w:r>
        <w:rPr>
          <w:b/>
        </w:rPr>
        <w:t xml:space="preserve"> </w:t>
      </w:r>
    </w:p>
    <w:p w14:paraId="2EB77A9F" w14:textId="77777777" w:rsidR="009D46DA" w:rsidRDefault="00000000">
      <w:pPr>
        <w:spacing w:after="62" w:line="259" w:lineRule="auto"/>
        <w:ind w:left="-5"/>
      </w:pPr>
      <w:r>
        <w:rPr>
          <w:b/>
          <w:sz w:val="22"/>
        </w:rPr>
        <w:t xml:space="preserve">Vocabulary: </w:t>
      </w:r>
    </w:p>
    <w:p w14:paraId="4FE7DF15" w14:textId="77777777" w:rsidR="009D46DA" w:rsidRDefault="00000000">
      <w:pPr>
        <w:spacing w:after="7"/>
        <w:ind w:left="-5"/>
      </w:pPr>
      <w:r>
        <w:rPr>
          <w:noProof/>
        </w:rPr>
        <w:drawing>
          <wp:anchor distT="0" distB="0" distL="114300" distR="114300" simplePos="0" relativeHeight="251658240" behindDoc="0" locked="0" layoutInCell="1" allowOverlap="0" wp14:anchorId="78B67446" wp14:editId="0A97998B">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t xml:space="preserve">Identify the vocabulary word for each definition below. </w:t>
      </w:r>
    </w:p>
    <w:tbl>
      <w:tblPr>
        <w:tblStyle w:val="TableGrid"/>
        <w:tblW w:w="9977" w:type="dxa"/>
        <w:tblInd w:w="2" w:type="dxa"/>
        <w:tblCellMar>
          <w:top w:w="29" w:type="dxa"/>
          <w:left w:w="55" w:type="dxa"/>
          <w:bottom w:w="0" w:type="dxa"/>
          <w:right w:w="34" w:type="dxa"/>
        </w:tblCellMar>
        <w:tblLook w:val="04A0" w:firstRow="1" w:lastRow="0" w:firstColumn="1" w:lastColumn="0" w:noHBand="0" w:noVBand="1"/>
      </w:tblPr>
      <w:tblGrid>
        <w:gridCol w:w="2700"/>
        <w:gridCol w:w="7277"/>
      </w:tblGrid>
      <w:tr w:rsidR="009D46DA" w14:paraId="71F3919B" w14:textId="77777777">
        <w:trPr>
          <w:trHeight w:val="528"/>
        </w:trPr>
        <w:tc>
          <w:tcPr>
            <w:tcW w:w="2700" w:type="dxa"/>
            <w:tcBorders>
              <w:top w:val="single" w:sz="2" w:space="0" w:color="000000"/>
              <w:left w:val="single" w:sz="2" w:space="0" w:color="000000"/>
              <w:bottom w:val="single" w:sz="2" w:space="0" w:color="000000"/>
              <w:right w:val="single" w:sz="2" w:space="0" w:color="000000"/>
            </w:tcBorders>
          </w:tcPr>
          <w:p w14:paraId="0D6600BF" w14:textId="21F9C878" w:rsidR="009D46DA" w:rsidRDefault="00000000">
            <w:pPr>
              <w:spacing w:after="0" w:line="259" w:lineRule="auto"/>
              <w:ind w:left="0" w:firstLine="0"/>
            </w:pPr>
            <w:r>
              <w:rPr>
                <w:sz w:val="24"/>
              </w:rPr>
              <w:t xml:space="preserve"> </w:t>
            </w:r>
            <w:r w:rsidR="00C51782">
              <w:rPr>
                <w:sz w:val="24"/>
              </w:rPr>
              <w:t>Camel Case</w:t>
            </w:r>
          </w:p>
        </w:tc>
        <w:tc>
          <w:tcPr>
            <w:tcW w:w="7277" w:type="dxa"/>
            <w:tcBorders>
              <w:top w:val="single" w:sz="2" w:space="0" w:color="000000"/>
              <w:left w:val="single" w:sz="2" w:space="0" w:color="000000"/>
              <w:bottom w:val="single" w:sz="2" w:space="0" w:color="000000"/>
              <w:right w:val="single" w:sz="2" w:space="0" w:color="000000"/>
            </w:tcBorders>
          </w:tcPr>
          <w:p w14:paraId="1D376A3E" w14:textId="77777777" w:rsidR="009D46DA" w:rsidRDefault="00000000">
            <w:pPr>
              <w:spacing w:after="0" w:line="259" w:lineRule="auto"/>
              <w:ind w:left="0" w:firstLine="0"/>
            </w:pPr>
            <w:r>
              <w:t xml:space="preserve">A naming convention to eliminate spaces in a name, but to ease readability with capitalization. </w:t>
            </w:r>
          </w:p>
        </w:tc>
      </w:tr>
      <w:tr w:rsidR="009D46DA" w14:paraId="52FF3B1F" w14:textId="77777777">
        <w:trPr>
          <w:trHeight w:val="386"/>
        </w:trPr>
        <w:tc>
          <w:tcPr>
            <w:tcW w:w="2700" w:type="dxa"/>
            <w:tcBorders>
              <w:top w:val="single" w:sz="2" w:space="0" w:color="000000"/>
              <w:left w:val="single" w:sz="2" w:space="0" w:color="000000"/>
              <w:bottom w:val="single" w:sz="2" w:space="0" w:color="000000"/>
              <w:right w:val="single" w:sz="2" w:space="0" w:color="000000"/>
            </w:tcBorders>
          </w:tcPr>
          <w:p w14:paraId="2825D348" w14:textId="31952000" w:rsidR="009D46DA" w:rsidRDefault="00000000">
            <w:pPr>
              <w:spacing w:after="0" w:line="259" w:lineRule="auto"/>
              <w:ind w:left="0" w:firstLine="0"/>
            </w:pPr>
            <w:r>
              <w:rPr>
                <w:sz w:val="24"/>
              </w:rPr>
              <w:t xml:space="preserve"> </w:t>
            </w:r>
            <w:r w:rsidR="000E0E5E">
              <w:rPr>
                <w:sz w:val="24"/>
              </w:rPr>
              <w:t>Migrate</w:t>
            </w:r>
          </w:p>
        </w:tc>
        <w:tc>
          <w:tcPr>
            <w:tcW w:w="7277" w:type="dxa"/>
            <w:tcBorders>
              <w:top w:val="single" w:sz="2" w:space="0" w:color="000000"/>
              <w:left w:val="single" w:sz="2" w:space="0" w:color="000000"/>
              <w:bottom w:val="single" w:sz="2" w:space="0" w:color="000000"/>
              <w:right w:val="single" w:sz="2" w:space="0" w:color="000000"/>
            </w:tcBorders>
          </w:tcPr>
          <w:p w14:paraId="4E274141" w14:textId="77777777" w:rsidR="009D46DA" w:rsidRDefault="00000000">
            <w:pPr>
              <w:spacing w:after="0" w:line="259" w:lineRule="auto"/>
              <w:ind w:left="0" w:firstLine="0"/>
            </w:pPr>
            <w:r>
              <w:t xml:space="preserve">To change the different physical location onto which you will store and save your files. </w:t>
            </w:r>
          </w:p>
        </w:tc>
      </w:tr>
      <w:tr w:rsidR="009D46DA" w14:paraId="2747C3EA" w14:textId="77777777">
        <w:trPr>
          <w:trHeight w:val="523"/>
        </w:trPr>
        <w:tc>
          <w:tcPr>
            <w:tcW w:w="2700" w:type="dxa"/>
            <w:tcBorders>
              <w:top w:val="single" w:sz="2" w:space="0" w:color="000000"/>
              <w:left w:val="single" w:sz="2" w:space="0" w:color="000000"/>
              <w:bottom w:val="single" w:sz="2" w:space="0" w:color="000000"/>
              <w:right w:val="single" w:sz="2" w:space="0" w:color="000000"/>
            </w:tcBorders>
          </w:tcPr>
          <w:p w14:paraId="248BEC4E" w14:textId="42E3914E" w:rsidR="009D46DA" w:rsidRDefault="00000000">
            <w:pPr>
              <w:spacing w:after="0" w:line="259" w:lineRule="auto"/>
              <w:ind w:left="0" w:firstLine="0"/>
            </w:pPr>
            <w:r>
              <w:rPr>
                <w:sz w:val="24"/>
              </w:rPr>
              <w:t xml:space="preserve"> </w:t>
            </w:r>
            <w:r w:rsidR="000E0E5E">
              <w:rPr>
                <w:sz w:val="24"/>
              </w:rPr>
              <w:t>Package</w:t>
            </w:r>
          </w:p>
        </w:tc>
        <w:tc>
          <w:tcPr>
            <w:tcW w:w="7277" w:type="dxa"/>
            <w:tcBorders>
              <w:top w:val="single" w:sz="2" w:space="0" w:color="000000"/>
              <w:left w:val="single" w:sz="2" w:space="0" w:color="000000"/>
              <w:bottom w:val="single" w:sz="2" w:space="0" w:color="000000"/>
              <w:right w:val="single" w:sz="2" w:space="0" w:color="000000"/>
            </w:tcBorders>
          </w:tcPr>
          <w:p w14:paraId="26F53039" w14:textId="77777777" w:rsidR="009D46DA" w:rsidRDefault="00000000">
            <w:pPr>
              <w:spacing w:after="0" w:line="259" w:lineRule="auto"/>
              <w:ind w:left="0" w:firstLine="0"/>
            </w:pPr>
            <w:r>
              <w:t xml:space="preserve">Stored inside a project, a mechanism for organizing Java classes into namespaces, or containers. </w:t>
            </w:r>
          </w:p>
        </w:tc>
      </w:tr>
      <w:tr w:rsidR="009D46DA" w14:paraId="1BD83553" w14:textId="77777777">
        <w:trPr>
          <w:trHeight w:val="386"/>
        </w:trPr>
        <w:tc>
          <w:tcPr>
            <w:tcW w:w="2700" w:type="dxa"/>
            <w:tcBorders>
              <w:top w:val="single" w:sz="2" w:space="0" w:color="000000"/>
              <w:left w:val="single" w:sz="2" w:space="0" w:color="000000"/>
              <w:bottom w:val="single" w:sz="2" w:space="0" w:color="000000"/>
              <w:right w:val="single" w:sz="2" w:space="0" w:color="000000"/>
            </w:tcBorders>
          </w:tcPr>
          <w:p w14:paraId="0733AD3F" w14:textId="3AB8BAC2" w:rsidR="009D46DA" w:rsidRDefault="00000000">
            <w:pPr>
              <w:spacing w:after="0" w:line="259" w:lineRule="auto"/>
              <w:ind w:left="0" w:firstLine="0"/>
            </w:pPr>
            <w:r>
              <w:rPr>
                <w:sz w:val="24"/>
              </w:rPr>
              <w:t xml:space="preserve"> </w:t>
            </w:r>
            <w:r w:rsidR="000E0E5E">
              <w:rPr>
                <w:sz w:val="24"/>
              </w:rPr>
              <w:t>Main method</w:t>
            </w:r>
          </w:p>
        </w:tc>
        <w:tc>
          <w:tcPr>
            <w:tcW w:w="7277" w:type="dxa"/>
            <w:tcBorders>
              <w:top w:val="single" w:sz="2" w:space="0" w:color="000000"/>
              <w:left w:val="single" w:sz="2" w:space="0" w:color="000000"/>
              <w:bottom w:val="single" w:sz="2" w:space="0" w:color="000000"/>
              <w:right w:val="single" w:sz="2" w:space="0" w:color="000000"/>
            </w:tcBorders>
          </w:tcPr>
          <w:p w14:paraId="6489F711" w14:textId="77777777" w:rsidR="009D46DA" w:rsidRDefault="00000000">
            <w:pPr>
              <w:spacing w:after="0" w:line="259" w:lineRule="auto"/>
              <w:ind w:left="0" w:firstLine="0"/>
            </w:pPr>
            <w:r>
              <w:t xml:space="preserve">The method inside a class that runs when the class is compiled and ran. </w:t>
            </w:r>
          </w:p>
        </w:tc>
      </w:tr>
      <w:tr w:rsidR="009D46DA" w14:paraId="1F45E7A1" w14:textId="77777777">
        <w:trPr>
          <w:trHeight w:val="523"/>
        </w:trPr>
        <w:tc>
          <w:tcPr>
            <w:tcW w:w="2700" w:type="dxa"/>
            <w:tcBorders>
              <w:top w:val="single" w:sz="2" w:space="0" w:color="000000"/>
              <w:left w:val="single" w:sz="2" w:space="0" w:color="000000"/>
              <w:bottom w:val="single" w:sz="2" w:space="0" w:color="000000"/>
              <w:right w:val="single" w:sz="2" w:space="0" w:color="000000"/>
            </w:tcBorders>
          </w:tcPr>
          <w:p w14:paraId="50826514" w14:textId="14A89BB3" w:rsidR="009D46DA" w:rsidRDefault="00000000">
            <w:pPr>
              <w:spacing w:after="0" w:line="259" w:lineRule="auto"/>
              <w:ind w:left="0" w:firstLine="0"/>
            </w:pPr>
            <w:r>
              <w:rPr>
                <w:sz w:val="24"/>
              </w:rPr>
              <w:t xml:space="preserve"> </w:t>
            </w:r>
            <w:r w:rsidR="000E0E5E">
              <w:rPr>
                <w:sz w:val="24"/>
              </w:rPr>
              <w:t>Class</w:t>
            </w:r>
          </w:p>
        </w:tc>
        <w:tc>
          <w:tcPr>
            <w:tcW w:w="7277" w:type="dxa"/>
            <w:tcBorders>
              <w:top w:val="single" w:sz="2" w:space="0" w:color="000000"/>
              <w:left w:val="single" w:sz="2" w:space="0" w:color="000000"/>
              <w:bottom w:val="single" w:sz="2" w:space="0" w:color="000000"/>
              <w:right w:val="single" w:sz="2" w:space="0" w:color="000000"/>
            </w:tcBorders>
          </w:tcPr>
          <w:p w14:paraId="356C8563" w14:textId="77777777" w:rsidR="009D46DA" w:rsidRDefault="00000000">
            <w:pPr>
              <w:spacing w:after="0" w:line="259" w:lineRule="auto"/>
              <w:ind w:left="0" w:firstLine="0"/>
            </w:pPr>
            <w:r>
              <w:t xml:space="preserve">A construct that is used as a blueprint to create objects.  Also a construct in which objects are created. </w:t>
            </w:r>
          </w:p>
        </w:tc>
      </w:tr>
      <w:tr w:rsidR="009D46DA" w14:paraId="20CCEB7F" w14:textId="77777777">
        <w:trPr>
          <w:trHeight w:val="386"/>
        </w:trPr>
        <w:tc>
          <w:tcPr>
            <w:tcW w:w="2700" w:type="dxa"/>
            <w:tcBorders>
              <w:top w:val="single" w:sz="2" w:space="0" w:color="000000"/>
              <w:left w:val="single" w:sz="2" w:space="0" w:color="000000"/>
              <w:bottom w:val="single" w:sz="2" w:space="0" w:color="000000"/>
              <w:right w:val="single" w:sz="2" w:space="0" w:color="000000"/>
            </w:tcBorders>
          </w:tcPr>
          <w:p w14:paraId="57D3DBF6" w14:textId="317882F7" w:rsidR="009D46DA" w:rsidRDefault="00000000">
            <w:pPr>
              <w:spacing w:after="0" w:line="259" w:lineRule="auto"/>
              <w:ind w:left="0" w:firstLine="0"/>
            </w:pPr>
            <w:r>
              <w:rPr>
                <w:sz w:val="24"/>
              </w:rPr>
              <w:t xml:space="preserve"> </w:t>
            </w:r>
            <w:r w:rsidR="000E0E5E" w:rsidRPr="000E0E5E">
              <w:rPr>
                <w:sz w:val="24"/>
              </w:rPr>
              <w:t>Open Perspectiv</w:t>
            </w:r>
            <w:r w:rsidR="000E0E5E">
              <w:rPr>
                <w:sz w:val="24"/>
              </w:rPr>
              <w:t>e</w:t>
            </w:r>
          </w:p>
        </w:tc>
        <w:tc>
          <w:tcPr>
            <w:tcW w:w="7277" w:type="dxa"/>
            <w:tcBorders>
              <w:top w:val="single" w:sz="2" w:space="0" w:color="000000"/>
              <w:left w:val="single" w:sz="2" w:space="0" w:color="000000"/>
              <w:bottom w:val="single" w:sz="2" w:space="0" w:color="000000"/>
              <w:right w:val="single" w:sz="2" w:space="0" w:color="000000"/>
            </w:tcBorders>
          </w:tcPr>
          <w:p w14:paraId="75AA495A" w14:textId="77777777" w:rsidR="009D46DA" w:rsidRDefault="00000000">
            <w:pPr>
              <w:spacing w:after="0" w:line="259" w:lineRule="auto"/>
              <w:ind w:left="0" w:firstLine="0"/>
            </w:pPr>
            <w:r>
              <w:t xml:space="preserve">An option to choose a combination of views and editors. </w:t>
            </w:r>
          </w:p>
        </w:tc>
      </w:tr>
      <w:tr w:rsidR="009D46DA" w14:paraId="221A489E" w14:textId="77777777">
        <w:trPr>
          <w:trHeight w:val="526"/>
        </w:trPr>
        <w:tc>
          <w:tcPr>
            <w:tcW w:w="2700" w:type="dxa"/>
            <w:tcBorders>
              <w:top w:val="single" w:sz="2" w:space="0" w:color="000000"/>
              <w:left w:val="single" w:sz="2" w:space="0" w:color="000000"/>
              <w:bottom w:val="single" w:sz="2" w:space="0" w:color="000000"/>
              <w:right w:val="single" w:sz="2" w:space="0" w:color="000000"/>
            </w:tcBorders>
          </w:tcPr>
          <w:p w14:paraId="70732CE4" w14:textId="5CCC1D35" w:rsidR="009D46DA" w:rsidRDefault="00000000">
            <w:pPr>
              <w:spacing w:after="0" w:line="259" w:lineRule="auto"/>
              <w:ind w:left="0" w:firstLine="0"/>
            </w:pPr>
            <w:r>
              <w:rPr>
                <w:sz w:val="24"/>
              </w:rPr>
              <w:t xml:space="preserve"> </w:t>
            </w:r>
            <w:r w:rsidR="000E0E5E">
              <w:rPr>
                <w:sz w:val="24"/>
              </w:rPr>
              <w:t>Views</w:t>
            </w:r>
          </w:p>
        </w:tc>
        <w:tc>
          <w:tcPr>
            <w:tcW w:w="7277" w:type="dxa"/>
            <w:tcBorders>
              <w:top w:val="single" w:sz="2" w:space="0" w:color="000000"/>
              <w:left w:val="single" w:sz="2" w:space="0" w:color="000000"/>
              <w:bottom w:val="single" w:sz="2" w:space="0" w:color="000000"/>
              <w:right w:val="single" w:sz="2" w:space="0" w:color="000000"/>
            </w:tcBorders>
          </w:tcPr>
          <w:p w14:paraId="0D8E2B28" w14:textId="77777777" w:rsidR="009D46DA" w:rsidRDefault="00000000">
            <w:pPr>
              <w:spacing w:after="0" w:line="259" w:lineRule="auto"/>
              <w:ind w:left="0" w:firstLine="0"/>
              <w:jc w:val="both"/>
            </w:pPr>
            <w:r>
              <w:t xml:space="preserve">Areas within the Eclipse IDE that provide a way to navigate a hierarchy of information and allow modifications to elements. </w:t>
            </w:r>
          </w:p>
        </w:tc>
      </w:tr>
    </w:tbl>
    <w:p w14:paraId="656099E2" w14:textId="77777777" w:rsidR="009D46DA" w:rsidRDefault="00000000">
      <w:pPr>
        <w:spacing w:after="141" w:line="259" w:lineRule="auto"/>
        <w:ind w:left="0" w:firstLine="0"/>
      </w:pPr>
      <w:r>
        <w:t xml:space="preserve"> </w:t>
      </w:r>
    </w:p>
    <w:p w14:paraId="45FC4DB1" w14:textId="77777777" w:rsidR="009D46DA" w:rsidRDefault="00000000">
      <w:pPr>
        <w:spacing w:after="0" w:line="259" w:lineRule="auto"/>
        <w:ind w:left="-5"/>
      </w:pPr>
      <w:r>
        <w:rPr>
          <w:b/>
          <w:sz w:val="22"/>
        </w:rPr>
        <w:t>Try It/Solve It:</w:t>
      </w:r>
      <w:r>
        <w:rPr>
          <w:sz w:val="22"/>
        </w:rPr>
        <w:t xml:space="preserve"> </w:t>
      </w:r>
    </w:p>
    <w:p w14:paraId="7B3D49ED" w14:textId="77777777" w:rsidR="009D46DA" w:rsidRDefault="00000000">
      <w:pPr>
        <w:spacing w:after="105" w:line="259" w:lineRule="auto"/>
        <w:ind w:left="0" w:firstLine="0"/>
      </w:pPr>
      <w:r>
        <w:t xml:space="preserve"> </w:t>
      </w:r>
    </w:p>
    <w:p w14:paraId="794A0600" w14:textId="77777777" w:rsidR="009D46DA" w:rsidRDefault="00000000">
      <w:pPr>
        <w:numPr>
          <w:ilvl w:val="1"/>
          <w:numId w:val="1"/>
        </w:numPr>
        <w:ind w:hanging="360"/>
      </w:pPr>
      <w:r>
        <w:t xml:space="preserve">Create a presentation to highlight five or more Views that may be of interest to a programmer using Eclipse. Use the help system to learn about the Views available in Eclipse. Work in teams of two to create and deliver the presentation. The presentation should include the following: </w:t>
      </w:r>
    </w:p>
    <w:p w14:paraId="27D52669" w14:textId="77777777" w:rsidR="009D46DA" w:rsidRDefault="00000000">
      <w:pPr>
        <w:numPr>
          <w:ilvl w:val="2"/>
          <w:numId w:val="1"/>
        </w:numPr>
        <w:ind w:hanging="360"/>
      </w:pPr>
      <w:r>
        <w:t xml:space="preserve">A presentation introduction defining the presentation purpose and the team members. </w:t>
      </w:r>
    </w:p>
    <w:p w14:paraId="372F6017" w14:textId="77777777" w:rsidR="009D46DA" w:rsidRDefault="00000000">
      <w:pPr>
        <w:numPr>
          <w:ilvl w:val="2"/>
          <w:numId w:val="1"/>
        </w:numPr>
        <w:ind w:hanging="360"/>
      </w:pPr>
      <w:r>
        <w:t xml:space="preserve">A list of five or more Views in Eclipse that will be highlighted. </w:t>
      </w:r>
    </w:p>
    <w:p w14:paraId="2F8612F2" w14:textId="77777777" w:rsidR="009D46DA" w:rsidRDefault="00000000">
      <w:pPr>
        <w:numPr>
          <w:ilvl w:val="2"/>
          <w:numId w:val="1"/>
        </w:numPr>
        <w:ind w:hanging="360"/>
      </w:pPr>
      <w:r>
        <w:t xml:space="preserve">The reason your team selected the five Views to demonstrate. </w:t>
      </w:r>
    </w:p>
    <w:p w14:paraId="4591976B" w14:textId="77777777" w:rsidR="009D46DA" w:rsidRDefault="00000000">
      <w:pPr>
        <w:numPr>
          <w:ilvl w:val="2"/>
          <w:numId w:val="1"/>
        </w:numPr>
        <w:ind w:hanging="360"/>
      </w:pPr>
      <w:r>
        <w:t xml:space="preserve">The process your team went through to choose the five Views. </w:t>
      </w:r>
    </w:p>
    <w:p w14:paraId="7D6AC4FA" w14:textId="77777777" w:rsidR="009D46DA" w:rsidRDefault="00000000">
      <w:pPr>
        <w:numPr>
          <w:ilvl w:val="2"/>
          <w:numId w:val="1"/>
        </w:numPr>
        <w:ind w:hanging="360"/>
      </w:pPr>
      <w:r>
        <w:t xml:space="preserve">The actual demonstration and description of the components. </w:t>
      </w:r>
    </w:p>
    <w:p w14:paraId="04139440" w14:textId="77777777" w:rsidR="009D46DA" w:rsidRDefault="00000000">
      <w:pPr>
        <w:numPr>
          <w:ilvl w:val="2"/>
          <w:numId w:val="1"/>
        </w:numPr>
        <w:ind w:hanging="360"/>
      </w:pPr>
      <w:r>
        <w:t xml:space="preserve">The presentation summary. </w:t>
      </w:r>
    </w:p>
    <w:p w14:paraId="7E2AFE3D" w14:textId="77777777" w:rsidR="009D46DA" w:rsidRDefault="00000000">
      <w:pPr>
        <w:spacing w:after="2" w:line="259" w:lineRule="auto"/>
        <w:ind w:left="1440" w:firstLine="0"/>
      </w:pPr>
      <w:r>
        <w:rPr>
          <w:color w:val="000000"/>
        </w:rPr>
        <w:t xml:space="preserve"> </w:t>
      </w:r>
    </w:p>
    <w:p w14:paraId="526863B1" w14:textId="77777777" w:rsidR="009D46DA" w:rsidRDefault="00000000">
      <w:pPr>
        <w:spacing w:after="0" w:line="259" w:lineRule="auto"/>
        <w:ind w:left="0" w:firstLine="0"/>
      </w:pPr>
      <w:r>
        <w:rPr>
          <w:sz w:val="12"/>
        </w:rPr>
        <w:lastRenderedPageBreak/>
        <w:t xml:space="preserve">Copyright © 2020, Oracle and/or its affiliates. All rights reserved. Oracle and Java are registered trademarks of Oracle and/or its affiliates. Other names may be trademarks of their respective owners. </w:t>
      </w:r>
    </w:p>
    <w:p w14:paraId="09C56F1F" w14:textId="77777777" w:rsidR="009D46DA" w:rsidRDefault="00000000">
      <w:pPr>
        <w:numPr>
          <w:ilvl w:val="1"/>
          <w:numId w:val="1"/>
        </w:numPr>
        <w:ind w:hanging="360"/>
      </w:pPr>
      <w:r>
        <w:t xml:space="preserve">The pseudo code for converting gallons to liters was described in the lesson. Write the code for the program. The program will convert a specific number of gallons to liters and then display the output. </w:t>
      </w:r>
    </w:p>
    <w:p w14:paraId="7644A85D" w14:textId="77777777" w:rsidR="009D46DA" w:rsidRDefault="00000000">
      <w:pPr>
        <w:numPr>
          <w:ilvl w:val="1"/>
          <w:numId w:val="1"/>
        </w:numPr>
        <w:ind w:hanging="360"/>
      </w:pPr>
      <w:r>
        <w:t xml:space="preserve">Modify the code written in step 2 to prompt a user for the number of gallons to compute. </w:t>
      </w:r>
    </w:p>
    <w:p w14:paraId="60220D04" w14:textId="4A05D076" w:rsidR="0012496B" w:rsidRDefault="00000000" w:rsidP="0012496B">
      <w:pPr>
        <w:numPr>
          <w:ilvl w:val="1"/>
          <w:numId w:val="1"/>
        </w:numPr>
        <w:spacing w:after="170"/>
        <w:ind w:hanging="360"/>
      </w:pPr>
      <w:r>
        <w:t xml:space="preserve">Describe three ways you can test the program that converts gallons to liters. </w:t>
      </w:r>
    </w:p>
    <w:p w14:paraId="17811E91" w14:textId="16DF9FF7" w:rsidR="0012496B" w:rsidRDefault="0012496B" w:rsidP="0012496B">
      <w:pPr>
        <w:numPr>
          <w:ilvl w:val="2"/>
          <w:numId w:val="1"/>
        </w:numPr>
        <w:spacing w:after="170"/>
        <w:ind w:hanging="360"/>
      </w:pPr>
      <w:r>
        <w:t>Run the program</w:t>
      </w:r>
    </w:p>
    <w:p w14:paraId="0D5068E7" w14:textId="280A211E" w:rsidR="0012496B" w:rsidRDefault="0012496B" w:rsidP="0012496B">
      <w:pPr>
        <w:numPr>
          <w:ilvl w:val="2"/>
          <w:numId w:val="1"/>
        </w:numPr>
        <w:spacing w:after="170"/>
        <w:ind w:hanging="360"/>
      </w:pPr>
      <w:r>
        <w:t>Run the program and change values to see what new values will be returned</w:t>
      </w:r>
    </w:p>
    <w:p w14:paraId="07C3BFCB" w14:textId="27C216C1" w:rsidR="0012496B" w:rsidRDefault="000E0E5E" w:rsidP="0012496B">
      <w:pPr>
        <w:numPr>
          <w:ilvl w:val="2"/>
          <w:numId w:val="1"/>
        </w:numPr>
        <w:spacing w:after="170"/>
        <w:ind w:hanging="360"/>
      </w:pPr>
      <w:r>
        <w:t>Run the program but purposely do things to possibly break the program to see what things can be done to make the program better</w:t>
      </w:r>
    </w:p>
    <w:p w14:paraId="4C3AADC9" w14:textId="74AD2F05" w:rsidR="0012496B" w:rsidRPr="0012496B" w:rsidRDefault="0012496B">
      <w:pPr>
        <w:spacing w:after="12329" w:line="259" w:lineRule="auto"/>
        <w:ind w:left="0" w:firstLine="0"/>
        <w:rPr>
          <w:rFonts w:ascii="Calibri" w:eastAsia="Calibri" w:hAnsi="Calibri" w:cs="Calibri"/>
          <w:color w:val="000000"/>
          <w:sz w:val="24"/>
        </w:rPr>
      </w:pPr>
      <w:r w:rsidRPr="0012496B">
        <w:rPr>
          <w:rFonts w:ascii="Calibri" w:eastAsia="Calibri" w:hAnsi="Calibri" w:cs="Calibri"/>
          <w:color w:val="000000"/>
          <w:sz w:val="24"/>
        </w:rPr>
        <w:drawing>
          <wp:inline distT="0" distB="0" distL="0" distR="0" wp14:anchorId="32F1C156" wp14:editId="165B7299">
            <wp:extent cx="6857365" cy="3771265"/>
            <wp:effectExtent l="0" t="0" r="635" b="635"/>
            <wp:docPr id="344680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80539" name="Picture 1" descr="A screenshot of a computer&#10;&#10;AI-generated content may be incorrect."/>
                    <pic:cNvPicPr/>
                  </pic:nvPicPr>
                  <pic:blipFill>
                    <a:blip r:embed="rId12"/>
                    <a:stretch>
                      <a:fillRect/>
                    </a:stretch>
                  </pic:blipFill>
                  <pic:spPr>
                    <a:xfrm>
                      <a:off x="0" y="0"/>
                      <a:ext cx="6857365" cy="3771265"/>
                    </a:xfrm>
                    <a:prstGeom prst="rect">
                      <a:avLst/>
                    </a:prstGeom>
                  </pic:spPr>
                </pic:pic>
              </a:graphicData>
            </a:graphic>
          </wp:inline>
        </w:drawing>
      </w:r>
    </w:p>
    <w:p w14:paraId="2010050A" w14:textId="77777777" w:rsidR="009D46DA" w:rsidRDefault="00000000">
      <w:pPr>
        <w:spacing w:after="101" w:line="259" w:lineRule="auto"/>
        <w:ind w:left="0" w:firstLine="0"/>
      </w:pPr>
      <w:r>
        <w:rPr>
          <w:rFonts w:ascii="Calibri" w:eastAsia="Calibri" w:hAnsi="Calibri" w:cs="Calibri"/>
          <w:sz w:val="12"/>
        </w:rPr>
        <w:lastRenderedPageBreak/>
        <w:t>Copyright © 2020, Oracle and/or its affiliates. All rights reserved. Oracle and Java are registered trademarks of Oracle and/or its affiliates. Other names may be trademarks of their respective owners.</w:t>
      </w:r>
      <w:r>
        <w:rPr>
          <w:rFonts w:ascii="Calibri" w:eastAsia="Calibri" w:hAnsi="Calibri" w:cs="Calibri"/>
          <w:color w:val="000000"/>
          <w:sz w:val="12"/>
        </w:rPr>
        <w:t xml:space="preserve"> </w:t>
      </w:r>
    </w:p>
    <w:p w14:paraId="219E1D49" w14:textId="77777777" w:rsidR="009D46DA" w:rsidRDefault="00000000">
      <w:pPr>
        <w:spacing w:after="0" w:line="259" w:lineRule="auto"/>
        <w:ind w:left="0" w:firstLine="0"/>
        <w:jc w:val="right"/>
      </w:pPr>
      <w:r>
        <w:rPr>
          <w:rFonts w:ascii="Calibri" w:eastAsia="Calibri" w:hAnsi="Calibri" w:cs="Calibri"/>
          <w:color w:val="000000"/>
          <w:sz w:val="24"/>
        </w:rPr>
        <w:t xml:space="preserve">2 </w:t>
      </w:r>
    </w:p>
    <w:sectPr w:rsidR="009D46DA">
      <w:pgSz w:w="12240" w:h="15840"/>
      <w:pgMar w:top="715" w:right="721"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14ED"/>
    <w:multiLevelType w:val="hybridMultilevel"/>
    <w:tmpl w:val="FAE0FEB0"/>
    <w:lvl w:ilvl="0" w:tplc="3CE4864E">
      <w:start w:val="1"/>
      <w:numFmt w:val="bullet"/>
      <w:lvlText w:val="•"/>
      <w:lvlJc w:val="left"/>
      <w:pPr>
        <w:ind w:left="288"/>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DC70660C">
      <w:start w:val="1"/>
      <w:numFmt w:val="decimal"/>
      <w:lvlText w:val="%2."/>
      <w:lvlJc w:val="left"/>
      <w:pPr>
        <w:ind w:left="7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459032E8">
      <w:start w:val="1"/>
      <w:numFmt w:val="lowerLetter"/>
      <w:lvlText w:val="%3."/>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3BBE479C">
      <w:start w:val="1"/>
      <w:numFmt w:val="decimal"/>
      <w:lvlText w:val="%4"/>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AAECCD4A">
      <w:start w:val="1"/>
      <w:numFmt w:val="lowerLetter"/>
      <w:lvlText w:val="%5"/>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20A0F514">
      <w:start w:val="1"/>
      <w:numFmt w:val="lowerRoman"/>
      <w:lvlText w:val="%6"/>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99084A9A">
      <w:start w:val="1"/>
      <w:numFmt w:val="decimal"/>
      <w:lvlText w:val="%7"/>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55E0E310">
      <w:start w:val="1"/>
      <w:numFmt w:val="lowerLetter"/>
      <w:lvlText w:val="%8"/>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94A28A48">
      <w:start w:val="1"/>
      <w:numFmt w:val="lowerRoman"/>
      <w:lvlText w:val="%9"/>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16cid:durableId="61572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DA"/>
    <w:rsid w:val="000E0E5E"/>
    <w:rsid w:val="0012496B"/>
    <w:rsid w:val="009D46DA"/>
    <w:rsid w:val="00C51782"/>
    <w:rsid w:val="00EE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5013C"/>
  <w15:docId w15:val="{5AA6D37B-2D24-428C-9EC4-0C4A9E06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hanging="10"/>
    </w:pPr>
    <w:rPr>
      <w:rFonts w:ascii="Arial" w:eastAsia="Arial" w:hAnsi="Arial" w:cs="Arial"/>
      <w:color w:val="4E3629"/>
      <w:sz w:val="18"/>
    </w:rPr>
  </w:style>
  <w:style w:type="paragraph" w:styleId="Heading1">
    <w:name w:val="heading 1"/>
    <w:next w:val="Normal"/>
    <w:link w:val="Heading1Char"/>
    <w:uiPriority w:val="9"/>
    <w:qFormat/>
    <w:pPr>
      <w:keepNext/>
      <w:keepLines/>
      <w:spacing w:after="13" w:line="250" w:lineRule="auto"/>
      <w:ind w:left="10" w:hanging="10"/>
      <w:outlineLvl w:val="0"/>
    </w:pPr>
    <w:rPr>
      <w:rFonts w:ascii="Arial" w:eastAsia="Arial" w:hAnsi="Arial" w:cs="Arial"/>
      <w:color w:val="4E3629"/>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468</Words>
  <Characters>2367</Characters>
  <Application>Microsoft Office Word</Application>
  <DocSecurity>0</DocSecurity>
  <Lines>61</Lines>
  <Paragraphs>43</Paragraphs>
  <ScaleCrop>false</ScaleCrop>
  <HeadingPairs>
    <vt:vector size="2" baseType="variant">
      <vt:variant>
        <vt:lpstr>Title</vt:lpstr>
      </vt:variant>
      <vt:variant>
        <vt:i4>1</vt:i4>
      </vt:variant>
    </vt:vector>
  </HeadingPairs>
  <TitlesOfParts>
    <vt:vector size="1" baseType="lpstr">
      <vt:lpstr>JF_4_1_Practice.docx</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JF_4_1_Practice.docx</dc:title>
  <dc:subject/>
  <dc:creator>Denise</dc:creator>
  <cp:keywords/>
  <cp:lastModifiedBy>Jethro Blemur</cp:lastModifiedBy>
  <cp:revision>2</cp:revision>
  <dcterms:created xsi:type="dcterms:W3CDTF">2025-04-01T22:30:00Z</dcterms:created>
  <dcterms:modified xsi:type="dcterms:W3CDTF">2025-04-01T22:30:00Z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7deb452f0540ed5c834d413d3fbc24ad71a7d1fcc26917b21900308318e6e8f0</vt:lpwstr>
  </property>
</Properties>
</file>