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97" w:line="36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ITINERARIO</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INSTITUTO SUPERIOR DE FORMACIÓN TÉCNICA N°6.005.</w:t>
      </w:r>
    </w:p>
    <w:p w:rsidR="00000000" w:rsidDel="00000000" w:rsidP="00000000" w:rsidRDefault="00000000" w:rsidRPr="00000000" w14:paraId="00000003">
      <w:pPr>
        <w:spacing w:after="0" w:line="360" w:lineRule="auto"/>
        <w:jc w:val="both"/>
        <w:rPr>
          <w:rFonts w:ascii="Arial" w:cs="Arial" w:eastAsia="Arial" w:hAnsi="Arial"/>
          <w:b w:val="1"/>
        </w:rPr>
      </w:pPr>
      <w:r w:rsidDel="00000000" w:rsidR="00000000" w:rsidRPr="00000000">
        <w:rPr>
          <w:rFonts w:ascii="Arial" w:cs="Arial" w:eastAsia="Arial" w:hAnsi="Arial"/>
          <w:b w:val="1"/>
          <w:rtl w:val="0"/>
        </w:rPr>
        <w:t xml:space="preserve">CARRERA: </w:t>
      </w:r>
      <w:r w:rsidDel="00000000" w:rsidR="00000000" w:rsidRPr="00000000">
        <w:rPr>
          <w:rFonts w:ascii="Arial" w:cs="Arial" w:eastAsia="Arial" w:hAnsi="Arial"/>
          <w:rtl w:val="0"/>
        </w:rPr>
        <w:t xml:space="preserve">Tecnicatura Superior en Seguridad Pública.</w:t>
      </w: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b w:val="1"/>
        </w:rPr>
      </w:pPr>
      <w:r w:rsidDel="00000000" w:rsidR="00000000" w:rsidRPr="00000000">
        <w:rPr>
          <w:rFonts w:ascii="Arial" w:cs="Arial" w:eastAsia="Arial" w:hAnsi="Arial"/>
          <w:b w:val="1"/>
          <w:rtl w:val="0"/>
        </w:rPr>
        <w:t xml:space="preserve">CURSO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Nivel II.</w:t>
      </w:r>
      <w:r w:rsidDel="00000000" w:rsidR="00000000" w:rsidRPr="00000000">
        <w:rPr>
          <w:rtl w:val="0"/>
        </w:rPr>
      </w:r>
    </w:p>
    <w:p w:rsidR="00000000" w:rsidDel="00000000" w:rsidP="00000000" w:rsidRDefault="00000000" w:rsidRPr="00000000" w14:paraId="00000005">
      <w:pPr>
        <w:spacing w:after="0" w:before="1" w:line="360" w:lineRule="auto"/>
        <w:jc w:val="both"/>
        <w:rPr>
          <w:rFonts w:ascii="Arial" w:cs="Arial" w:eastAsia="Arial" w:hAnsi="Arial"/>
          <w:b w:val="1"/>
        </w:rPr>
      </w:pPr>
      <w:r w:rsidDel="00000000" w:rsidR="00000000" w:rsidRPr="00000000">
        <w:rPr>
          <w:rFonts w:ascii="Arial" w:cs="Arial" w:eastAsia="Arial" w:hAnsi="Arial"/>
          <w:b w:val="1"/>
          <w:rtl w:val="0"/>
        </w:rPr>
        <w:t xml:space="preserve">CICLO LECTIVO</w:t>
      </w:r>
      <w:r w:rsidDel="00000000" w:rsidR="00000000" w:rsidRPr="00000000">
        <w:rPr>
          <w:rFonts w:ascii="Arial" w:cs="Arial" w:eastAsia="Arial" w:hAnsi="Arial"/>
          <w:rtl w:val="0"/>
        </w:rPr>
        <w:t xml:space="preserve">: 2025</w:t>
      </w:r>
      <w:r w:rsidDel="00000000" w:rsidR="00000000" w:rsidRPr="00000000">
        <w:rPr>
          <w:rFonts w:ascii="Arial" w:cs="Arial" w:eastAsia="Arial" w:hAnsi="Arial"/>
          <w:b w:val="1"/>
          <w:rtl w:val="0"/>
        </w:rPr>
        <w:t xml:space="preserve">.</w:t>
      </w:r>
    </w:p>
    <w:p w:rsidR="00000000" w:rsidDel="00000000" w:rsidP="00000000" w:rsidRDefault="00000000" w:rsidRPr="00000000" w14:paraId="00000006">
      <w:pPr>
        <w:spacing w:after="0" w:line="360" w:lineRule="auto"/>
        <w:jc w:val="both"/>
        <w:rPr>
          <w:rFonts w:ascii="Arial" w:cs="Arial" w:eastAsia="Arial" w:hAnsi="Arial"/>
        </w:rPr>
      </w:pPr>
      <w:r w:rsidDel="00000000" w:rsidR="00000000" w:rsidRPr="00000000">
        <w:rPr>
          <w:rFonts w:ascii="Arial" w:cs="Arial" w:eastAsia="Arial" w:hAnsi="Arial"/>
          <w:b w:val="1"/>
          <w:rtl w:val="0"/>
        </w:rPr>
        <w:t xml:space="preserve">MATERIA</w:t>
      </w:r>
      <w:r w:rsidDel="00000000" w:rsidR="00000000" w:rsidRPr="00000000">
        <w:rPr>
          <w:rFonts w:ascii="Arial" w:cs="Arial" w:eastAsia="Arial" w:hAnsi="Arial"/>
          <w:rtl w:val="0"/>
        </w:rPr>
        <w:t xml:space="preserve">: Taller Integral para la Construcción del Rol Policial Profesional.</w:t>
      </w:r>
    </w:p>
    <w:p w:rsidR="00000000" w:rsidDel="00000000" w:rsidP="00000000" w:rsidRDefault="00000000" w:rsidRPr="00000000" w14:paraId="00000007">
      <w:pPr>
        <w:spacing w:after="0" w:line="360" w:lineRule="auto"/>
        <w:jc w:val="both"/>
        <w:rPr>
          <w:rFonts w:ascii="Arial" w:cs="Arial" w:eastAsia="Arial" w:hAnsi="Arial"/>
        </w:rPr>
      </w:pPr>
      <w:r w:rsidDel="00000000" w:rsidR="00000000" w:rsidRPr="00000000">
        <w:rPr>
          <w:rFonts w:ascii="Arial" w:cs="Arial" w:eastAsia="Arial" w:hAnsi="Arial"/>
          <w:b w:val="1"/>
          <w:rtl w:val="0"/>
        </w:rPr>
        <w:t xml:space="preserve">REFERENTE: </w:t>
      </w:r>
      <w:r w:rsidDel="00000000" w:rsidR="00000000" w:rsidRPr="00000000">
        <w:rPr>
          <w:rFonts w:ascii="Arial" w:cs="Arial" w:eastAsia="Arial" w:hAnsi="Arial"/>
          <w:rtl w:val="0"/>
        </w:rPr>
        <w:t xml:space="preserve">Luis Alejandro Pintos</w:t>
      </w:r>
    </w:p>
    <w:p w:rsidR="00000000" w:rsidDel="00000000" w:rsidP="00000000" w:rsidRDefault="00000000" w:rsidRPr="00000000" w14:paraId="00000008">
      <w:pPr>
        <w:spacing w:after="0" w:line="360" w:lineRule="auto"/>
        <w:jc w:val="both"/>
        <w:rPr>
          <w:rFonts w:ascii="Arial" w:cs="Arial" w:eastAsia="Arial" w:hAnsi="Arial"/>
        </w:rPr>
      </w:pPr>
      <w:r w:rsidDel="00000000" w:rsidR="00000000" w:rsidRPr="00000000">
        <w:rPr>
          <w:rFonts w:ascii="Arial" w:cs="Arial" w:eastAsia="Arial" w:hAnsi="Arial"/>
          <w:b w:val="1"/>
          <w:rtl w:val="0"/>
        </w:rPr>
        <w:t xml:space="preserve">RÉGIMEN DE CURSADA</w:t>
      </w:r>
      <w:r w:rsidDel="00000000" w:rsidR="00000000" w:rsidRPr="00000000">
        <w:rPr>
          <w:rFonts w:ascii="Arial" w:cs="Arial" w:eastAsia="Arial" w:hAnsi="Arial"/>
          <w:rtl w:val="0"/>
        </w:rPr>
        <w:t xml:space="preserve">: Anual.</w:t>
      </w:r>
    </w:p>
    <w:p w:rsidR="00000000" w:rsidDel="00000000" w:rsidP="00000000" w:rsidRDefault="00000000" w:rsidRPr="00000000" w14:paraId="00000009">
      <w:pPr>
        <w:spacing w:after="0" w:line="360" w:lineRule="auto"/>
        <w:jc w:val="both"/>
        <w:rPr>
          <w:rFonts w:ascii="Arial" w:cs="Arial" w:eastAsia="Arial" w:hAnsi="Arial"/>
        </w:rPr>
      </w:pPr>
      <w:bookmarkStart w:colFirst="0" w:colLast="0" w:name="_heading=h.wswy9gy0y0py" w:id="0"/>
      <w:bookmarkEnd w:id="0"/>
      <w:r w:rsidDel="00000000" w:rsidR="00000000" w:rsidRPr="00000000">
        <w:rPr>
          <w:rFonts w:ascii="Arial" w:cs="Arial" w:eastAsia="Arial" w:hAnsi="Arial"/>
          <w:b w:val="1"/>
          <w:color w:val="000000"/>
          <w:rtl w:val="0"/>
        </w:rPr>
        <w:t xml:space="preserve">ITINERARIO DE CLASE: </w:t>
      </w:r>
      <w:r w:rsidDel="00000000" w:rsidR="00000000" w:rsidRPr="00000000">
        <w:rPr>
          <w:rFonts w:ascii="Arial" w:cs="Arial" w:eastAsia="Arial" w:hAnsi="Arial"/>
          <w:color w:val="000000"/>
          <w:rtl w:val="0"/>
        </w:rPr>
        <w:t xml:space="preserve">N° 3.</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TIPO DE CLASE: </w:t>
      </w:r>
      <w:r w:rsidDel="00000000" w:rsidR="00000000" w:rsidRPr="00000000">
        <w:rPr>
          <w:rFonts w:ascii="Arial" w:cs="Arial" w:eastAsia="Arial" w:hAnsi="Arial"/>
          <w:color w:val="000000"/>
          <w:rtl w:val="0"/>
        </w:rPr>
        <w:t xml:space="preserve">Teórica</w:t>
      </w:r>
      <w:r w:rsidDel="00000000" w:rsidR="00000000" w:rsidRPr="00000000">
        <w:rPr>
          <w:rFonts w:ascii="Arial" w:cs="Arial" w:eastAsia="Arial" w:hAnsi="Arial"/>
          <w:rtl w:val="0"/>
        </w:rPr>
        <w:t xml:space="preserve"> - Práctica</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C">
      <w:pPr>
        <w:spacing w:after="0" w:line="360" w:lineRule="auto"/>
        <w:ind w:right="106"/>
        <w:jc w:val="both"/>
        <w:rPr>
          <w:rFonts w:ascii="Arial" w:cs="Arial" w:eastAsia="Arial" w:hAnsi="Arial"/>
          <w:b w:val="1"/>
        </w:rPr>
      </w:pPr>
      <w:r w:rsidDel="00000000" w:rsidR="00000000" w:rsidRPr="00000000">
        <w:rPr>
          <w:rFonts w:ascii="Arial" w:cs="Arial" w:eastAsia="Arial" w:hAnsi="Arial"/>
          <w:b w:val="1"/>
          <w:rtl w:val="0"/>
        </w:rPr>
        <w:t xml:space="preserve">Contenidos de la Clase: </w:t>
      </w:r>
    </w:p>
    <w:p w:rsidR="00000000" w:rsidDel="00000000" w:rsidP="00000000" w:rsidRDefault="00000000" w:rsidRPr="00000000" w14:paraId="0000000D">
      <w:pPr>
        <w:widowControl w:val="0"/>
        <w:numPr>
          <w:ilvl w:val="0"/>
          <w:numId w:val="4"/>
        </w:numPr>
        <w:pBdr>
          <w:top w:space="0" w:sz="0" w:val="nil"/>
          <w:left w:space="0" w:sz="0" w:val="nil"/>
          <w:bottom w:space="0" w:sz="0" w:val="nil"/>
          <w:right w:space="0" w:sz="0" w:val="nil"/>
          <w:between w:space="0" w:sz="0" w:val="nil"/>
        </w:pBdr>
        <w:tabs>
          <w:tab w:val="left" w:leader="none" w:pos="709"/>
        </w:tabs>
        <w:spacing w:line="240" w:lineRule="auto"/>
        <w:ind w:left="928" w:hanging="360"/>
        <w:jc w:val="both"/>
        <w:rPr>
          <w:rFonts w:ascii="Arial" w:cs="Arial" w:eastAsia="Arial" w:hAnsi="Arial"/>
          <w:color w:val="000000"/>
        </w:rPr>
      </w:pPr>
      <w:r w:rsidDel="00000000" w:rsidR="00000000" w:rsidRPr="00000000">
        <w:rPr>
          <w:rFonts w:ascii="Arial" w:cs="Arial" w:eastAsia="Arial" w:hAnsi="Arial"/>
          <w:rtl w:val="0"/>
        </w:rPr>
        <w:t xml:space="preserve">Dedicaremos esta clase a realizar un repaso de los contenidos vistos al momento en este Taller y en las unidades de Operaciones Policiales y Prácticas Profesionalizantes I, correspondientes a la semana 1 y 2.-</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leader="none" w:pos="1181"/>
          <w:tab w:val="left" w:leader="none" w:pos="1182"/>
        </w:tabs>
        <w:spacing w:line="240" w:lineRule="auto"/>
        <w:ind w:left="1211"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spacing w:line="273" w:lineRule="auto"/>
        <w:ind w:right="106"/>
        <w:jc w:val="both"/>
        <w:rPr>
          <w:rFonts w:ascii="Arial" w:cs="Arial" w:eastAsia="Arial" w:hAnsi="Arial"/>
        </w:rPr>
      </w:pPr>
      <w:r w:rsidDel="00000000" w:rsidR="00000000" w:rsidRPr="00000000">
        <w:rPr>
          <w:rFonts w:ascii="Arial" w:cs="Arial" w:eastAsia="Arial" w:hAnsi="Arial"/>
          <w:b w:val="1"/>
          <w:rtl w:val="0"/>
        </w:rPr>
        <w:t xml:space="preserve">Tema de la Clase: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w:t>
      </w:r>
      <w:r w:rsidDel="00000000" w:rsidR="00000000" w:rsidRPr="00000000">
        <w:rPr>
          <w:rFonts w:ascii="Arial" w:cs="Arial" w:eastAsia="Arial" w:hAnsi="Arial"/>
          <w:rtl w:val="0"/>
        </w:rPr>
        <w:t xml:space="preserve">trabajará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los contenidos vistos al momento en este Taller: </w:t>
      </w:r>
      <w:r w:rsidDel="00000000" w:rsidR="00000000" w:rsidRPr="00000000">
        <w:rPr>
          <w:rFonts w:ascii="Arial" w:cs="Arial" w:eastAsia="Arial" w:hAnsi="Arial"/>
          <w:rtl w:val="0"/>
        </w:rPr>
        <w:t xml:space="preserve">Semana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La función policial - Actuación Policial – Las Funciones Esenciales de las/los Efectivos Policiales de la Provincia de Buenos Aires (artículo 20 de la Ley 13.482) - Principios Básicos para la Actuación Policial Conforme al Modelo del URF -  Código de Conducta para Funcionarios Encargados de Hacer Cumplir la Ley (resolución 34/169) - Policía de Proximidad - Responsabilidades Iniciales de las y los Primeros Respondedores.- Semana 2: </w:t>
      </w:r>
      <w:r w:rsidDel="00000000" w:rsidR="00000000" w:rsidRPr="00000000">
        <w:rPr>
          <w:rFonts w:ascii="Arial" w:cs="Arial" w:eastAsia="Arial" w:hAnsi="Arial"/>
          <w:rtl w:val="0"/>
        </w:rPr>
        <w:t xml:space="preserve">Semana 2:  Niveles de URF en la Intervención Policial - Niveles de URF que Deben Considerarse en la Intervención Policial - EVALÚO-</w:t>
      </w:r>
      <w:r w:rsidDel="00000000" w:rsidR="00000000" w:rsidRPr="00000000">
        <w:rPr>
          <w:rFonts w:ascii="Arial" w:cs="Arial" w:eastAsia="Arial" w:hAnsi="Arial"/>
          <w:rtl w:val="0"/>
        </w:rPr>
        <w:t xml:space="preserve">PLANIFICO</w:t>
      </w:r>
      <w:r w:rsidDel="00000000" w:rsidR="00000000" w:rsidRPr="00000000">
        <w:rPr>
          <w:rFonts w:ascii="Arial" w:cs="Arial" w:eastAsia="Arial" w:hAnsi="Arial"/>
          <w:rtl w:val="0"/>
        </w:rPr>
        <w:t xml:space="preserve">-ACTÚO -  Pirámide (Resistencia – Control), gráfica con las posibles escaladas en los distintos niveles del </w:t>
      </w:r>
      <w:r w:rsidDel="00000000" w:rsidR="00000000" w:rsidRPr="00000000">
        <w:rPr>
          <w:rFonts w:ascii="Arial" w:cs="Arial" w:eastAsia="Arial" w:hAnsi="Arial"/>
          <w:rtl w:val="0"/>
        </w:rPr>
        <w:t xml:space="preserve">URF</w:t>
      </w:r>
      <w:r w:rsidDel="00000000" w:rsidR="00000000" w:rsidRPr="00000000">
        <w:rPr>
          <w:rFonts w:ascii="Arial" w:cs="Arial" w:eastAsia="Arial" w:hAnsi="Arial"/>
          <w:rtl w:val="0"/>
        </w:rPr>
        <w:t xml:space="preserve"> y la utilización de la fuerza de manera proporcional a la situación, de acuerdo con los principios de legalidad y proporcionalidad</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la unidad de Operaciones Policiales: Semana 1: Procedimientos, Uniforme, Sujeto activo.- Semana 2: Facultad Policial para limitar la libertad de las Personas. Ley 13.482.</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3" w:lineRule="auto"/>
        <w:ind w:left="720" w:right="106"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la Unidad de  Prácticas Profesionalizantes: Semana 1: Repaso Marco legal, Principios básicos de actuación, Uso racional de la fuerza, Código de Conducta para funcionarios encargados de hacer cumplir la ley. Semana 2: </w:t>
      </w:r>
      <w:r w:rsidDel="00000000" w:rsidR="00000000" w:rsidRPr="00000000">
        <w:rPr>
          <w:rFonts w:ascii="Arial" w:cs="Arial" w:eastAsia="Arial" w:hAnsi="Arial"/>
          <w:rtl w:val="0"/>
        </w:rPr>
        <w:t xml:space="preserve">Pautas para la resolución efectiva de incidentes mediante persuasión verbal: lo que no debemos hacer, Puntos a evitar y a tener en cuenta, Estrategias y Pasos para la persuasión. Técnicas para la Resolución de Conflictos: Importancia de la Comunicación, Tipos y Formas de Preguntar, Comunicación Verbal y No Verbal.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Finalidad de la Clase:</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color w:val="000000"/>
        </w:rPr>
      </w:pPr>
      <w:r w:rsidDel="00000000" w:rsidR="00000000" w:rsidRPr="00000000">
        <w:rPr>
          <w:rFonts w:ascii="Arial" w:cs="Arial" w:eastAsia="Arial" w:hAnsi="Arial"/>
          <w:rtl w:val="0"/>
        </w:rPr>
        <w:t xml:space="preserve">Se propone realizar un repaso general de los contenidos vistos y trabajados hasta el momento de las semanas 1 y 2 de este Taller y en las unidades de Operaciones Policiales y de Prácticas Profesionalizantes II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color w:val="000000"/>
        </w:rPr>
      </w:pPr>
      <w:r w:rsidDel="00000000" w:rsidR="00000000" w:rsidRPr="00000000">
        <w:rPr>
          <w:rFonts w:ascii="Arial" w:cs="Arial" w:eastAsia="Arial" w:hAnsi="Arial"/>
          <w:b w:val="1"/>
          <w:rtl w:val="0"/>
        </w:rPr>
        <w:t xml:space="preserve">Introducción</w:t>
      </w:r>
      <w:r w:rsidDel="00000000" w:rsidR="00000000" w:rsidRPr="00000000">
        <w:rPr>
          <w:rFonts w:ascii="Arial" w:cs="Arial" w:eastAsia="Arial" w:hAnsi="Arial"/>
          <w:b w:val="1"/>
          <w:color w:val="000000"/>
          <w:rtl w:val="0"/>
        </w:rPr>
        <w:t xml:space="preserve"> de la Clase: </w:t>
      </w:r>
    </w:p>
    <w:p w:rsidR="00000000" w:rsidDel="00000000" w:rsidP="00000000" w:rsidRDefault="00000000" w:rsidRPr="00000000" w14:paraId="00000018">
      <w:pPr>
        <w:widowControl w:val="0"/>
        <w:spacing w:after="0" w:before="240" w:line="360" w:lineRule="auto"/>
        <w:jc w:val="both"/>
        <w:rPr>
          <w:rFonts w:ascii="Arial" w:cs="Arial" w:eastAsia="Arial" w:hAnsi="Arial"/>
        </w:rPr>
      </w:pPr>
      <w:r w:rsidDel="00000000" w:rsidR="00000000" w:rsidRPr="00000000">
        <w:rPr>
          <w:rFonts w:ascii="Arial" w:cs="Arial" w:eastAsia="Arial" w:hAnsi="Arial"/>
          <w:rtl w:val="0"/>
        </w:rPr>
        <w:t xml:space="preserve">Esta clase la utilizaremos para que realicen una lectura de los temas trabajados en este Taller en la semana 1: La función policial - Actuación Policial – Las Funciones Esenciales de las/los Efectivos Policiales de la Provincia de Buenos Aires (artículo 20 de la Ley 13.482) - Principios Básicos para la Actuación Policial Conforme al Modelo del URF -  Código de Conducta para Funcionarios Encargados de Hacer Cumplir la Ley (resolución 34/169) - Policía de Proximidad - Responsabilidades Iniciales de las y los Primeros Respondedores.- Semana 2: Semana 2:  Niveles de URF en la Intervención Policial - Niveles de URF que Deben Considerarse en la Intervención Policial - EVALÚO-</w:t>
      </w:r>
      <w:r w:rsidDel="00000000" w:rsidR="00000000" w:rsidRPr="00000000">
        <w:rPr>
          <w:rFonts w:ascii="Arial" w:cs="Arial" w:eastAsia="Arial" w:hAnsi="Arial"/>
          <w:rtl w:val="0"/>
        </w:rPr>
        <w:t xml:space="preserve">PLANIFICO</w:t>
      </w:r>
      <w:r w:rsidDel="00000000" w:rsidR="00000000" w:rsidRPr="00000000">
        <w:rPr>
          <w:rFonts w:ascii="Arial" w:cs="Arial" w:eastAsia="Arial" w:hAnsi="Arial"/>
          <w:rtl w:val="0"/>
        </w:rPr>
        <w:t xml:space="preserve">-ACTÚO -  Pirámide (Resistencia – Control), gráfica con las posibles escaladas en los distintos niveles del </w:t>
      </w:r>
      <w:r w:rsidDel="00000000" w:rsidR="00000000" w:rsidRPr="00000000">
        <w:rPr>
          <w:rFonts w:ascii="Arial" w:cs="Arial" w:eastAsia="Arial" w:hAnsi="Arial"/>
          <w:rtl w:val="0"/>
        </w:rPr>
        <w:t xml:space="preserve">URF</w:t>
      </w:r>
      <w:r w:rsidDel="00000000" w:rsidR="00000000" w:rsidRPr="00000000">
        <w:rPr>
          <w:rFonts w:ascii="Arial" w:cs="Arial" w:eastAsia="Arial" w:hAnsi="Arial"/>
          <w:rtl w:val="0"/>
        </w:rPr>
        <w:t xml:space="preserve"> y la utilización de la fuerza de manera proporcional a la situación, de acuerdo con los principios de legalidad y proporcionalidad.- De la unidad de Operaciones Policiales: Semana 1: Procedimientos, Uniforme, Sujeto activo.- Semana 2: Semana 2: Facultad Policial para limitar la libertad de las Personas. Ley 13.482 y de la unidad de Prácticas Profesionalizantes II: Semana 1: Repaso Marco legal, Principios básicos de actuación, Uso racional de la fuerza, Código de Conducta para funcionarios encargados de hacer cumplir la ley.- Con la finalidad de seguir sumando herramientas para mejorar el desempeño de los funcionarios encargados de hacer cumplir la ley.- Semana 2: Semana 2: Pautas para la resolución efectiva de incidentes mediante persuasión verbal: lo que no debemos hacer, Puntos a evitar </w:t>
      </w:r>
      <w:r w:rsidDel="00000000" w:rsidR="00000000" w:rsidRPr="00000000">
        <w:rPr>
          <w:rFonts w:ascii="Arial" w:cs="Arial" w:eastAsia="Arial" w:hAnsi="Arial"/>
          <w:rtl w:val="0"/>
        </w:rPr>
        <w:t xml:space="preserve">y a</w:t>
      </w:r>
      <w:r w:rsidDel="00000000" w:rsidR="00000000" w:rsidRPr="00000000">
        <w:rPr>
          <w:rFonts w:ascii="Arial" w:cs="Arial" w:eastAsia="Arial" w:hAnsi="Arial"/>
          <w:rtl w:val="0"/>
        </w:rPr>
        <w:t xml:space="preserve"> tener en cuenta, Estrategias y Pasos para la persuasión. Técnicas para la Resolución de Conflictos: Importancia de la Comunicación, Tipos y Formas de Preguntar, Comunicación Verbal y No Verbal.</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rtl w:val="0"/>
        </w:rPr>
        <w:t xml:space="preserve">En esta clase, e</w:t>
      </w:r>
      <w:r w:rsidDel="00000000" w:rsidR="00000000" w:rsidRPr="00000000">
        <w:rPr>
          <w:rFonts w:ascii="Arial" w:cs="Arial" w:eastAsia="Arial" w:hAnsi="Arial"/>
          <w:color w:val="000000"/>
          <w:rtl w:val="0"/>
        </w:rPr>
        <w:t xml:space="preserve">ncontrar</w:t>
      </w:r>
      <w:r w:rsidDel="00000000" w:rsidR="00000000" w:rsidRPr="00000000">
        <w:rPr>
          <w:rFonts w:ascii="Arial" w:cs="Arial" w:eastAsia="Arial" w:hAnsi="Arial"/>
          <w:rtl w:val="0"/>
        </w:rPr>
        <w:t xml:space="preserve">á</w:t>
      </w:r>
      <w:r w:rsidDel="00000000" w:rsidR="00000000" w:rsidRPr="00000000">
        <w:rPr>
          <w:rFonts w:ascii="Arial" w:cs="Arial" w:eastAsia="Arial" w:hAnsi="Arial"/>
          <w:color w:val="000000"/>
          <w:rtl w:val="0"/>
        </w:rPr>
        <w:t xml:space="preserve">n</w:t>
      </w:r>
      <w:r w:rsidDel="00000000" w:rsidR="00000000" w:rsidRPr="00000000">
        <w:rPr>
          <w:rFonts w:ascii="Arial" w:cs="Arial" w:eastAsia="Arial" w:hAnsi="Arial"/>
          <w:color w:val="000000"/>
          <w:rtl w:val="0"/>
        </w:rPr>
        <w:t xml:space="preserve"> Material (manuales y apuntes) complementarios, los cuales </w:t>
      </w:r>
      <w:r w:rsidDel="00000000" w:rsidR="00000000" w:rsidRPr="00000000">
        <w:rPr>
          <w:rFonts w:ascii="Arial" w:cs="Arial" w:eastAsia="Arial" w:hAnsi="Arial"/>
          <w:rtl w:val="0"/>
        </w:rPr>
        <w:t xml:space="preserve">se</w:t>
      </w:r>
      <w:r w:rsidDel="00000000" w:rsidR="00000000" w:rsidRPr="00000000">
        <w:rPr>
          <w:rFonts w:ascii="Arial" w:cs="Arial" w:eastAsia="Arial" w:hAnsi="Arial"/>
          <w:color w:val="000000"/>
          <w:rtl w:val="0"/>
        </w:rPr>
        <w:t xml:space="preserve"> podrán utilizar para  una mejor comprensión de los temas que trabajaremos en el Taller a lo largo de la cursada. Estos materiales refieren a</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Defensa Personal Policial, Régimen Legal de la Profesión Policial, Seguridad Pública y Policía de Proximidad, Manejo y </w:t>
      </w:r>
      <w:r w:rsidDel="00000000" w:rsidR="00000000" w:rsidRPr="00000000">
        <w:rPr>
          <w:rFonts w:ascii="Arial" w:cs="Arial" w:eastAsia="Arial" w:hAnsi="Arial"/>
          <w:rtl w:val="0"/>
        </w:rPr>
        <w:t xml:space="preserve">Manual de Empleo de Armas para las Policías de la Provincia de Buenos Aires. Ministro de Seguridad de la Provincia de Buenos Aires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A">
      <w:pPr>
        <w:widowControl w:val="0"/>
        <w:spacing w:after="0" w:line="360" w:lineRule="auto"/>
        <w:jc w:val="both"/>
        <w:rPr>
          <w:rFonts w:ascii="Arial" w:cs="Arial" w:eastAsia="Arial" w:hAnsi="Arial"/>
        </w:rPr>
      </w:pPr>
      <w:r w:rsidDel="00000000" w:rsidR="00000000" w:rsidRPr="00000000">
        <w:rPr>
          <w:rFonts w:ascii="Arial" w:cs="Arial" w:eastAsia="Arial" w:hAnsi="Arial"/>
          <w:b w:val="1"/>
          <w:rtl w:val="0"/>
        </w:rPr>
        <w:t xml:space="preserve">Por último, encontrarán un cuestionario de verdadero o falso.</w:t>
      </w:r>
      <w:r w:rsidDel="00000000" w:rsidR="00000000" w:rsidRPr="00000000">
        <w:rPr>
          <w:rFonts w:ascii="Arial" w:cs="Arial" w:eastAsia="Arial" w:hAnsi="Arial"/>
          <w:rtl w:val="0"/>
        </w:rPr>
        <w:t xml:space="preserve"> Esta actividad no es calificada de manera vinculante y se desarrollará dentro del entorno virtual. Su propósito es repasar algunos de los conceptos abordados hasta la clase 2, con el fin de consolidar los conocimientos adquiridos y detectar posibles dificultades de comprensión que requieran revisión.</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C">
      <w:pPr>
        <w:widowControl w:val="0"/>
        <w:spacing w:after="0" w:line="360" w:lineRule="auto"/>
        <w:ind w:left="0" w:right="122" w:firstLine="0"/>
        <w:jc w:val="both"/>
        <w:rPr>
          <w:rFonts w:ascii="Arial" w:cs="Arial" w:eastAsia="Arial" w:hAnsi="Arial"/>
          <w:b w:val="1"/>
        </w:rPr>
      </w:pPr>
      <w:r w:rsidDel="00000000" w:rsidR="00000000" w:rsidRPr="00000000">
        <w:rPr>
          <w:rFonts w:ascii="Arial" w:cs="Arial" w:eastAsia="Arial" w:hAnsi="Arial"/>
          <w:rtl w:val="0"/>
        </w:rPr>
        <w:t xml:space="preserve">Se aporta material de lectura de las Unidades de Operaciones Policiales y de Prácticas Profesionalizantes II, (manuales), con los cuales se trabajará en toda la cursada, también tendrán en esta clase un material complementario de lectura, que se utilizará a lo largo de las clases.</w:t>
      </w:r>
      <w:r w:rsidDel="00000000" w:rsidR="00000000" w:rsidRPr="00000000">
        <w:rPr>
          <w:rtl w:val="0"/>
        </w:rPr>
      </w:r>
    </w:p>
    <w:p w:rsidR="00000000" w:rsidDel="00000000" w:rsidP="00000000" w:rsidRDefault="00000000" w:rsidRPr="00000000" w14:paraId="0000001D">
      <w:pPr>
        <w:widowControl w:val="0"/>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E">
      <w:pPr>
        <w:widowControl w:val="0"/>
        <w:spacing w:after="0" w:line="360" w:lineRule="auto"/>
        <w:jc w:val="both"/>
        <w:rPr>
          <w:rFonts w:ascii="Arial" w:cs="Arial" w:eastAsia="Arial" w:hAnsi="Arial"/>
          <w:b w:val="1"/>
        </w:rPr>
      </w:pPr>
      <w:r w:rsidDel="00000000" w:rsidR="00000000" w:rsidRPr="00000000">
        <w:rPr>
          <w:rFonts w:ascii="Arial" w:cs="Arial" w:eastAsia="Arial" w:hAnsi="Arial"/>
          <w:b w:val="1"/>
          <w:rtl w:val="0"/>
        </w:rPr>
        <w:t xml:space="preserve">Actividades</w:t>
      </w:r>
    </w:p>
    <w:p w:rsidR="00000000" w:rsidDel="00000000" w:rsidP="00000000" w:rsidRDefault="00000000" w:rsidRPr="00000000" w14:paraId="0000001F">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Cuestionario verdadero o falso (esta actividad no tiene calificación vinculante). </w:t>
      </w:r>
    </w:p>
    <w:p w:rsidR="00000000" w:rsidDel="00000000" w:rsidP="00000000" w:rsidRDefault="00000000" w:rsidRPr="00000000" w14:paraId="00000020">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Materiales de Estudio:</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23">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Material de lectura </w:t>
      </w:r>
      <w:r w:rsidDel="00000000" w:rsidR="00000000" w:rsidRPr="00000000">
        <w:rPr>
          <w:rFonts w:ascii="Arial" w:cs="Arial" w:eastAsia="Arial" w:hAnsi="Arial"/>
          <w:rtl w:val="0"/>
        </w:rPr>
        <w:t xml:space="preserve">de la clase.</w:t>
      </w:r>
    </w:p>
    <w:p w:rsidR="00000000" w:rsidDel="00000000" w:rsidP="00000000" w:rsidRDefault="00000000" w:rsidRPr="00000000" w14:paraId="00000024">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Cuestionario verdadero o falso.</w:t>
      </w:r>
    </w:p>
    <w:p w:rsidR="00000000" w:rsidDel="00000000" w:rsidP="00000000" w:rsidRDefault="00000000" w:rsidRPr="00000000" w14:paraId="00000025">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Foro de interacciones, dudas y consultas.</w:t>
      </w:r>
    </w:p>
    <w:p w:rsidR="00000000" w:rsidDel="00000000" w:rsidP="00000000" w:rsidRDefault="00000000" w:rsidRPr="00000000" w14:paraId="00000026">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Material aportado en el entorno por las unidades de Prácticas Profesionalizantes y Operaciones Policiales.- Ministro de Seguridad de la Provincia de Buenos Aires. (2022). Bibliografía Obligatoria Taller Integrador para la Construcción del Rol Policial. Bibliografía Obligatoria Taller Integrador para la Construcción del Rol Policial. </w:t>
      </w: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Material Complementario: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Manuales y apuntes de instrucción policial de uso interno.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Ministerio de Seguridad de la Provincia de Buenos Aires. (2022). Apuntes para la materia Defensa Personal Policial. Ministro de Seguridad de la Provincia de Buenos Aires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Ministerio de Seguridad de la Provincia de Buenos Aires. (2022). Apuntes para la materia Régimen Legal de la Profesión Policial. Ministro de Seguridad de la Provincia de Buenos Aires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Ministerio de Seguridad de la Provincia de Buenos Aires. (2022). Manual de Seguridad Pública y Policía de Proximidad. Ministro de Seguridad de la Provincia de Buenos Aires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Ministerio de Seguridad de la Provincia de Buenos Aires. (2022). Manual de Empleo de Armas para las Policías de la Provincia de Buenos Aires. Ministro de Seguridad de la Provincia de Buenos Aires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Ministerio de Seguridad de la Provincia de Buenos Aires. (2022). Bibliografía complementaria.- Taller Integrador para la Construcción del Rol Policial. Bibliografía complementaria Taller Integrador para la Construcción del Rol Policial.</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color w:val="000000"/>
        </w:rPr>
      </w:pPr>
      <w:r w:rsidDel="00000000" w:rsidR="00000000" w:rsidRPr="00000000">
        <w:rPr>
          <w:rtl w:val="0"/>
        </w:rPr>
      </w:r>
    </w:p>
    <w:sectPr>
      <w:pgSz w:h="16838" w:w="11906" w:orient="portrait"/>
      <w:pgMar w:bottom="1417" w:top="1417" w:left="1701"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928" w:hanging="360"/>
      </w:pPr>
      <w:rPr>
        <w:rFonts w:ascii="Noto Sans Symbols" w:cs="Noto Sans Symbols" w:eastAsia="Noto Sans Symbols" w:hAnsi="Noto Sans Symbols"/>
        <w:sz w:val="24"/>
        <w:szCs w:val="24"/>
      </w:rPr>
    </w:lvl>
    <w:lvl w:ilvl="1">
      <w:start w:val="0"/>
      <w:numFmt w:val="bullet"/>
      <w:lvlText w:val="•"/>
      <w:lvlJc w:val="left"/>
      <w:pPr>
        <w:ind w:left="1735" w:hanging="360"/>
      </w:pPr>
      <w:rPr/>
    </w:lvl>
    <w:lvl w:ilvl="2">
      <w:start w:val="0"/>
      <w:numFmt w:val="bullet"/>
      <w:lvlText w:val="•"/>
      <w:lvlJc w:val="left"/>
      <w:pPr>
        <w:ind w:left="2573" w:hanging="360"/>
      </w:pPr>
      <w:rPr/>
    </w:lvl>
    <w:lvl w:ilvl="3">
      <w:start w:val="0"/>
      <w:numFmt w:val="bullet"/>
      <w:lvlText w:val="•"/>
      <w:lvlJc w:val="left"/>
      <w:pPr>
        <w:ind w:left="3411" w:hanging="360"/>
      </w:pPr>
      <w:rPr/>
    </w:lvl>
    <w:lvl w:ilvl="4">
      <w:start w:val="0"/>
      <w:numFmt w:val="bullet"/>
      <w:lvlText w:val="•"/>
      <w:lvlJc w:val="left"/>
      <w:pPr>
        <w:ind w:left="4249" w:hanging="360"/>
      </w:pPr>
      <w:rPr/>
    </w:lvl>
    <w:lvl w:ilvl="5">
      <w:start w:val="0"/>
      <w:numFmt w:val="bullet"/>
      <w:lvlText w:val="•"/>
      <w:lvlJc w:val="left"/>
      <w:pPr>
        <w:ind w:left="5087" w:hanging="360"/>
      </w:pPr>
      <w:rPr/>
    </w:lvl>
    <w:lvl w:ilvl="6">
      <w:start w:val="0"/>
      <w:numFmt w:val="bullet"/>
      <w:lvlText w:val="•"/>
      <w:lvlJc w:val="left"/>
      <w:pPr>
        <w:ind w:left="5925" w:hanging="360"/>
      </w:pPr>
      <w:rPr/>
    </w:lvl>
    <w:lvl w:ilvl="7">
      <w:start w:val="0"/>
      <w:numFmt w:val="bullet"/>
      <w:lvlText w:val="•"/>
      <w:lvlJc w:val="left"/>
      <w:pPr>
        <w:ind w:left="6763" w:hanging="360"/>
      </w:pPr>
      <w:rPr/>
    </w:lvl>
    <w:lvl w:ilvl="8">
      <w:start w:val="0"/>
      <w:numFmt w:val="bullet"/>
      <w:lvlText w:val="•"/>
      <w:lvlJc w:val="left"/>
      <w:pPr>
        <w:ind w:left="7601"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942" w:hanging="363"/>
    </w:pPr>
    <w:rPr>
      <w:rFonts w:ascii="Arial" w:cs="Arial" w:eastAsia="Arial" w:hAnsi="Arial"/>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77AF6"/>
  </w:style>
  <w:style w:type="paragraph" w:styleId="Ttulo1">
    <w:name w:val="heading 1"/>
    <w:basedOn w:val="Normal"/>
    <w:link w:val="Ttulo1Car"/>
    <w:uiPriority w:val="1"/>
    <w:qFormat w:val="1"/>
    <w:rsid w:val="00377AF6"/>
    <w:pPr>
      <w:widowControl w:val="0"/>
      <w:autoSpaceDE w:val="0"/>
      <w:autoSpaceDN w:val="0"/>
      <w:spacing w:after="0" w:line="240" w:lineRule="auto"/>
      <w:ind w:left="942" w:hanging="363"/>
      <w:outlineLvl w:val="0"/>
    </w:pPr>
    <w:rPr>
      <w:rFonts w:ascii="Arial" w:cs="Arial" w:eastAsia="Arial" w:hAnsi="Arial"/>
      <w:b w:val="1"/>
      <w:bCs w:val="1"/>
      <w:sz w:val="24"/>
      <w:szCs w:val="24"/>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1"/>
    <w:rsid w:val="00377AF6"/>
    <w:rPr>
      <w:rFonts w:ascii="Arial" w:cs="Arial" w:eastAsia="Arial" w:hAnsi="Arial"/>
      <w:b w:val="1"/>
      <w:bCs w:val="1"/>
      <w:sz w:val="24"/>
      <w:szCs w:val="24"/>
    </w:rPr>
  </w:style>
  <w:style w:type="paragraph" w:styleId="Textoindependiente">
    <w:name w:val="Body Text"/>
    <w:basedOn w:val="Normal"/>
    <w:link w:val="TextoindependienteCar"/>
    <w:uiPriority w:val="1"/>
    <w:unhideWhenUsed w:val="1"/>
    <w:qFormat w:val="1"/>
    <w:rsid w:val="00377AF6"/>
    <w:pPr>
      <w:widowControl w:val="0"/>
      <w:autoSpaceDE w:val="0"/>
      <w:autoSpaceDN w:val="0"/>
      <w:spacing w:after="0" w:line="240" w:lineRule="auto"/>
    </w:pPr>
    <w:rPr>
      <w:rFonts w:ascii="Arial MT" w:cs="Arial MT" w:eastAsia="Arial MT" w:hAnsi="Arial MT"/>
      <w:sz w:val="24"/>
      <w:szCs w:val="24"/>
    </w:rPr>
  </w:style>
  <w:style w:type="character" w:styleId="TextoindependienteCar" w:customStyle="1">
    <w:name w:val="Texto independiente Car"/>
    <w:basedOn w:val="Fuentedeprrafopredeter"/>
    <w:link w:val="Textoindependiente"/>
    <w:uiPriority w:val="1"/>
    <w:rsid w:val="00377AF6"/>
    <w:rPr>
      <w:rFonts w:ascii="Arial MT" w:cs="Arial MT" w:eastAsia="Arial MT" w:hAnsi="Arial MT"/>
      <w:sz w:val="24"/>
      <w:szCs w:val="24"/>
    </w:rPr>
  </w:style>
  <w:style w:type="paragraph" w:styleId="Prrafodelista">
    <w:name w:val="List Paragraph"/>
    <w:basedOn w:val="Normal"/>
    <w:uiPriority w:val="1"/>
    <w:qFormat w:val="1"/>
    <w:rsid w:val="00377AF6"/>
    <w:pPr>
      <w:ind w:left="720"/>
      <w:contextualSpacing w:val="1"/>
    </w:pPr>
  </w:style>
  <w:style w:type="character" w:styleId="Hipervnculo">
    <w:name w:val="Hyperlink"/>
    <w:basedOn w:val="Fuentedeprrafopredeter"/>
    <w:uiPriority w:val="99"/>
    <w:unhideWhenUsed w:val="1"/>
    <w:rsid w:val="00051DC2"/>
    <w:rPr>
      <w:color w:val="0000ff" w:themeColor="hyperlink"/>
      <w:u w:val="single"/>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semiHidden w:val="1"/>
    <w:unhideWhenUsed w:val="1"/>
    <w:rsid w:val="00D6565C"/>
    <w:pPr>
      <w:spacing w:after="100" w:afterAutospacing="1" w:before="100" w:beforeAutospacing="1" w:line="240" w:lineRule="auto"/>
    </w:pPr>
    <w:rPr>
      <w:rFonts w:ascii="Times New Roman" w:cs="Times New Roman" w:eastAsia="Times New Roman" w:hAnsi="Times New Roman"/>
      <w:sz w:val="24"/>
      <w:szCs w:val="24"/>
      <w:lang w:val="es-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YcR9Xpyc/KWs1LtEHnpVhzkZvA==">CgMxLjAyDmgud3N3eTlneTB5MHB5OAByITFjcEJodUhfY1dmTXFKNUpUV2dZZW96ckhkbFF6YldWRA==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2025-03-27T18:28:00Z</dcterms:created>
  <dc:creator>Natalia</dc:creator>
</cp:coreProperties>
</file>