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DESARROLLO DE TEMAS</w:t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7"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INSTITUTO SUPERIOR DE FORMACIÓN TÉCNICA N°6.005.</w:t>
      </w:r>
    </w:p>
    <w:p w:rsidR="00514867" w:rsidRDefault="00582580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CARRERA: </w:t>
      </w:r>
      <w:r>
        <w:rPr>
          <w:rFonts w:ascii="Arial" w:eastAsia="Arial" w:hAnsi="Arial" w:cs="Arial"/>
        </w:rPr>
        <w:t>Tecnicatura Superior en Seguridad Pública.</w:t>
      </w:r>
    </w:p>
    <w:p w:rsidR="00514867" w:rsidRDefault="00582580">
      <w:pP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CURSO</w:t>
      </w:r>
      <w:r>
        <w:rPr>
          <w:rFonts w:ascii="Arial" w:eastAsia="Arial" w:hAnsi="Arial" w:cs="Arial"/>
        </w:rPr>
        <w:t>: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</w:rPr>
        <w:t>Nivel II.</w:t>
      </w:r>
    </w:p>
    <w:p w:rsidR="00514867" w:rsidRDefault="00582580">
      <w:pPr>
        <w:spacing w:before="1"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CICLO LECTIVO</w:t>
      </w:r>
      <w:r w:rsidR="004C2455">
        <w:rPr>
          <w:rFonts w:ascii="Arial" w:eastAsia="Arial" w:hAnsi="Arial" w:cs="Arial"/>
        </w:rPr>
        <w:t>: 2026</w:t>
      </w:r>
      <w:r>
        <w:rPr>
          <w:rFonts w:ascii="Arial" w:eastAsia="Arial" w:hAnsi="Arial" w:cs="Arial"/>
          <w:b/>
        </w:rPr>
        <w:t>.</w:t>
      </w:r>
    </w:p>
    <w:p w:rsidR="00514867" w:rsidRDefault="00582580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MATERIA</w:t>
      </w:r>
      <w:r>
        <w:rPr>
          <w:rFonts w:ascii="Arial" w:eastAsia="Arial" w:hAnsi="Arial" w:cs="Arial"/>
        </w:rPr>
        <w:t>: Taller Integral para la Construcción del Rol Policial Profesional.</w:t>
      </w:r>
    </w:p>
    <w:p w:rsidR="00514867" w:rsidRDefault="00582580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REFERENTE: </w:t>
      </w:r>
      <w:r>
        <w:rPr>
          <w:rFonts w:ascii="Arial" w:eastAsia="Arial" w:hAnsi="Arial" w:cs="Arial"/>
        </w:rPr>
        <w:t>Luis Alejandro Pintos</w:t>
      </w:r>
    </w:p>
    <w:p w:rsidR="00514867" w:rsidRDefault="00582580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RÉGIMEN DE CURSADA</w:t>
      </w:r>
      <w:r>
        <w:rPr>
          <w:rFonts w:ascii="Arial" w:eastAsia="Arial" w:hAnsi="Arial" w:cs="Arial"/>
        </w:rPr>
        <w:t>: Anual.</w:t>
      </w:r>
    </w:p>
    <w:p w:rsidR="00514867" w:rsidRDefault="00582580">
      <w:pPr>
        <w:spacing w:after="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color w:val="000000"/>
        </w:rPr>
        <w:t xml:space="preserve">ITINERARIO DE CLASE: </w:t>
      </w:r>
      <w:r w:rsidR="004C2455">
        <w:rPr>
          <w:rFonts w:ascii="Arial" w:eastAsia="Arial" w:hAnsi="Arial" w:cs="Arial"/>
          <w:color w:val="000000"/>
        </w:rPr>
        <w:t>N° 5</w:t>
      </w:r>
      <w:r>
        <w:rPr>
          <w:rFonts w:ascii="Arial" w:eastAsia="Arial" w:hAnsi="Arial" w:cs="Arial"/>
          <w:color w:val="000000"/>
        </w:rPr>
        <w:t>.</w:t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TIPO DE CLASE: </w:t>
      </w:r>
      <w:r>
        <w:rPr>
          <w:rFonts w:ascii="Arial" w:eastAsia="Arial" w:hAnsi="Arial" w:cs="Arial"/>
          <w:color w:val="000000"/>
        </w:rPr>
        <w:t>Teórica.</w:t>
      </w:r>
    </w:p>
    <w:p w:rsidR="00514867" w:rsidRDefault="005148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</w:p>
    <w:p w:rsidR="00514867" w:rsidRDefault="00582580">
      <w:pPr>
        <w:spacing w:after="0" w:line="360" w:lineRule="auto"/>
        <w:ind w:right="106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Contenidos de la Clase: </w:t>
      </w:r>
    </w:p>
    <w:p w:rsidR="00514867" w:rsidRDefault="0058258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color w:val="000000"/>
        </w:rPr>
        <w:t>PROTOCOLO DE CADENA DE CUSTODIA.-  Procuración General de la Suprema Corte de Justicia de la Provincia de Buenos Aires.-</w:t>
      </w:r>
    </w:p>
    <w:p w:rsidR="00514867" w:rsidRDefault="00582580">
      <w:pPr>
        <w:spacing w:line="273" w:lineRule="auto"/>
        <w:ind w:right="106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Tema de la Clase: </w:t>
      </w:r>
    </w:p>
    <w:p w:rsidR="00514867" w:rsidRDefault="0058258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122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Los señores Fiscales Generales Departamentales deberán instruir a los agentes fiscales a que observen y apliquen el Protocolo de Cadena de Custodia” aprobado y registrado bajo el Nro. 889/15 de la Procuración General.-</w:t>
      </w:r>
    </w:p>
    <w:p w:rsidR="00514867" w:rsidRDefault="0058258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122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color w:val="000000"/>
        </w:rPr>
        <w:t>El Protocolo de Ca</w:t>
      </w:r>
      <w:r>
        <w:rPr>
          <w:rFonts w:ascii="Arial" w:eastAsia="Arial" w:hAnsi="Arial" w:cs="Arial"/>
          <w:color w:val="000000"/>
        </w:rPr>
        <w:t>dena de Custodia resulta ser una herramienta de consulta ágil y de apoyo para el operador judicial, encontrándose sujeto a todas aquellas modificaciones que, como consecuencia del carácter dinámico de los delitos y el devenir de la práctica judicial, resul</w:t>
      </w:r>
      <w:r>
        <w:rPr>
          <w:rFonts w:ascii="Arial" w:eastAsia="Arial" w:hAnsi="Arial" w:cs="Arial"/>
          <w:color w:val="000000"/>
        </w:rPr>
        <w:t>ten menester.-</w:t>
      </w:r>
    </w:p>
    <w:p w:rsidR="00514867" w:rsidRDefault="005148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b/>
          <w:color w:val="000000"/>
        </w:rPr>
      </w:pP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2" w:right="122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Finalidad de la clase:</w:t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color w:val="000000"/>
        </w:rPr>
        <w:t>Que los cursantes realicen una lectura del material propuesto para esta clase, con la finalidad de que logren reconocer las tareas administrativas que deben realizar en su función Policial.</w:t>
      </w:r>
    </w:p>
    <w:p w:rsidR="00514867" w:rsidRDefault="005148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</w:rPr>
      </w:pP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</w:rPr>
        <w:t>Introducción</w:t>
      </w:r>
      <w:r>
        <w:rPr>
          <w:rFonts w:ascii="Arial" w:eastAsia="Arial" w:hAnsi="Arial" w:cs="Arial"/>
          <w:b/>
          <w:color w:val="000000"/>
        </w:rPr>
        <w:t xml:space="preserve"> de la Clase: </w:t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En esta Clase proponemos realizar una lectura </w:t>
      </w:r>
      <w:r>
        <w:rPr>
          <w:rFonts w:ascii="Arial" w:eastAsia="Arial" w:hAnsi="Arial" w:cs="Arial"/>
        </w:rPr>
        <w:t>comprensiva</w:t>
      </w:r>
      <w:r>
        <w:rPr>
          <w:rFonts w:ascii="Arial" w:eastAsia="Arial" w:hAnsi="Arial" w:cs="Arial"/>
          <w:color w:val="000000"/>
        </w:rPr>
        <w:t xml:space="preserve"> del material propuesto para esta semana donde trabajaremos: PROTOCOLO DE CADENA DE CUSTODIA.-  Procuración General de la Suprema Corte de Justicia de la Provincia de Buenos Aires.-</w:t>
      </w:r>
    </w:p>
    <w:p w:rsidR="00514867" w:rsidRDefault="004C2455">
      <w:pPr>
        <w:spacing w:after="0" w:line="240" w:lineRule="auto"/>
        <w:jc w:val="both"/>
        <w:rPr>
          <w:rFonts w:ascii="Arial" w:eastAsia="Arial" w:hAnsi="Arial" w:cs="Arial"/>
          <w:color w:val="000000"/>
        </w:rPr>
      </w:pPr>
      <w:r w:rsidRPr="004C2455">
        <w:rPr>
          <w:rFonts w:ascii="Arial" w:eastAsia="Arial" w:hAnsi="Arial" w:cs="Arial"/>
          <w:color w:val="000000"/>
        </w:rPr>
        <w:t xml:space="preserve">Por ultimo tendrán un Cuestionario verdadero o falso, esta actividad no tiene calificación vinculante.- El cual se trabajara dentro del entorno.- Este cuestionario tiene como finalidad el revisar algunos conceptos que hemos desarrollado hasta la clase 4 y que </w:t>
      </w:r>
      <w:r w:rsidRPr="004C2455">
        <w:rPr>
          <w:rFonts w:ascii="Arial" w:eastAsia="Arial" w:hAnsi="Arial" w:cs="Arial"/>
          <w:color w:val="000000"/>
        </w:rPr>
        <w:lastRenderedPageBreak/>
        <w:t>nos permitirán afianzar los conocimientos e identificar la necesidad de revisar aquello que no se ha logrado comprender</w:t>
      </w:r>
    </w:p>
    <w:p w:rsidR="004C2455" w:rsidRDefault="004C2455">
      <w:pPr>
        <w:spacing w:after="0" w:line="240" w:lineRule="auto"/>
        <w:jc w:val="both"/>
        <w:rPr>
          <w:rFonts w:ascii="Arial" w:eastAsia="Arial" w:hAnsi="Arial" w:cs="Arial"/>
          <w:b/>
          <w:color w:val="000000"/>
        </w:rPr>
      </w:pPr>
      <w:bookmarkStart w:id="1" w:name="_GoBack"/>
      <w:bookmarkEnd w:id="1"/>
    </w:p>
    <w:p w:rsidR="00514867" w:rsidRDefault="00582580">
      <w:pPr>
        <w:jc w:val="both"/>
        <w:rPr>
          <w:rFonts w:ascii="Times New Roman" w:eastAsia="Times New Roman" w:hAnsi="Times New Roman" w:cs="Times New Roman"/>
          <w:b/>
          <w:color w:val="000000"/>
          <w:sz w:val="60"/>
          <w:szCs w:val="60"/>
        </w:rPr>
      </w:pPr>
      <w:r>
        <w:rPr>
          <w:rFonts w:ascii="Arial" w:eastAsia="Arial" w:hAnsi="Arial" w:cs="Arial"/>
          <w:b/>
        </w:rPr>
        <w:t>Desarrollo de la Clase:</w:t>
      </w:r>
    </w:p>
    <w:p w:rsidR="00514867" w:rsidRDefault="00582580">
      <w:pPr>
        <w:pStyle w:val="Ttulo"/>
        <w:spacing w:before="1"/>
        <w:rPr>
          <w:sz w:val="48"/>
          <w:szCs w:val="48"/>
        </w:rPr>
      </w:pPr>
      <w:r>
        <w:rPr>
          <w:sz w:val="48"/>
          <w:szCs w:val="48"/>
        </w:rPr>
        <w:t>PROTOCOLO DE CADENA DE CUSTODIA</w:t>
      </w:r>
    </w:p>
    <w:p w:rsidR="00514867" w:rsidRDefault="005148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</w:pP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13" w:lineRule="auto"/>
        <w:rPr>
          <w:b/>
          <w:color w:val="000000"/>
          <w:sz w:val="16"/>
          <w:szCs w:val="16"/>
        </w:rPr>
      </w:pPr>
      <w:r>
        <w:rPr>
          <w:b/>
          <w:color w:val="000000"/>
          <w:sz w:val="16"/>
          <w:szCs w:val="16"/>
        </w:rPr>
        <w:t>Procuración General de la Suprema Corte de Justicia</w:t>
      </w:r>
    </w:p>
    <w:p w:rsidR="00514867" w:rsidRDefault="00582580">
      <w:pPr>
        <w:rPr>
          <w:sz w:val="48"/>
          <w:szCs w:val="48"/>
        </w:rPr>
        <w:sectPr w:rsidR="0051486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6850"/>
          <w:pgMar w:top="1681" w:right="1800" w:bottom="280" w:left="1800" w:header="284" w:footer="720" w:gutter="0"/>
          <w:pgNumType w:start="1"/>
          <w:cols w:space="720"/>
          <w:titlePg/>
        </w:sectPr>
      </w:pPr>
      <w:r>
        <w:rPr>
          <w:sz w:val="48"/>
          <w:szCs w:val="48"/>
        </w:rPr>
        <w:t>Provincia de Buenos Aires</w:t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-1266824</wp:posOffset>
            </wp:positionH>
            <wp:positionV relativeFrom="paragraph">
              <wp:posOffset>-1231899</wp:posOffset>
            </wp:positionV>
            <wp:extent cx="7759700" cy="10693400"/>
            <wp:effectExtent l="0" t="0" r="0" b="0"/>
            <wp:wrapNone/>
            <wp:docPr id="51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1069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-1142999</wp:posOffset>
            </wp:positionH>
            <wp:positionV relativeFrom="paragraph">
              <wp:posOffset>-1231899</wp:posOffset>
            </wp:positionV>
            <wp:extent cx="7759700" cy="10626375"/>
            <wp:effectExtent l="0" t="0" r="0" b="0"/>
            <wp:wrapNone/>
            <wp:docPr id="69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1062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-1142999</wp:posOffset>
            </wp:positionH>
            <wp:positionV relativeFrom="paragraph">
              <wp:posOffset>-1231899</wp:posOffset>
            </wp:positionV>
            <wp:extent cx="7759700" cy="10693400"/>
            <wp:effectExtent l="0" t="0" r="0" b="0"/>
            <wp:wrapNone/>
            <wp:docPr id="6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1069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-1095291</wp:posOffset>
            </wp:positionH>
            <wp:positionV relativeFrom="paragraph">
              <wp:posOffset>-1231899</wp:posOffset>
            </wp:positionV>
            <wp:extent cx="7710935" cy="10632468"/>
            <wp:effectExtent l="0" t="0" r="0" b="0"/>
            <wp:wrapNone/>
            <wp:docPr id="55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0935" cy="10632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hidden="0" allowOverlap="1">
            <wp:simplePos x="0" y="0"/>
            <wp:positionH relativeFrom="column">
              <wp:posOffset>-1142999</wp:posOffset>
            </wp:positionH>
            <wp:positionV relativeFrom="paragraph">
              <wp:posOffset>-1231899</wp:posOffset>
            </wp:positionV>
            <wp:extent cx="7759700" cy="10687306"/>
            <wp:effectExtent l="0" t="0" r="0" b="0"/>
            <wp:wrapNone/>
            <wp:docPr id="6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10687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hidden="0" allowOverlap="1">
            <wp:simplePos x="0" y="0"/>
            <wp:positionH relativeFrom="column">
              <wp:posOffset>-999876</wp:posOffset>
            </wp:positionH>
            <wp:positionV relativeFrom="paragraph">
              <wp:posOffset>-1231899</wp:posOffset>
            </wp:positionV>
            <wp:extent cx="7613405" cy="10626375"/>
            <wp:effectExtent l="0" t="0" r="0" b="0"/>
            <wp:wrapNone/>
            <wp:docPr id="54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3405" cy="1062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hidden="0" allowOverlap="1">
            <wp:simplePos x="0" y="0"/>
            <wp:positionH relativeFrom="column">
              <wp:posOffset>-1142999</wp:posOffset>
            </wp:positionH>
            <wp:positionV relativeFrom="paragraph">
              <wp:posOffset>-1231899</wp:posOffset>
            </wp:positionV>
            <wp:extent cx="7804402" cy="10682217"/>
            <wp:effectExtent l="0" t="0" r="0" b="0"/>
            <wp:wrapNone/>
            <wp:docPr id="66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804402" cy="106822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hidden="0" allowOverlap="1">
            <wp:simplePos x="0" y="0"/>
            <wp:positionH relativeFrom="column">
              <wp:posOffset>-1142999</wp:posOffset>
            </wp:positionH>
            <wp:positionV relativeFrom="paragraph">
              <wp:posOffset>-1231899</wp:posOffset>
            </wp:positionV>
            <wp:extent cx="7759700" cy="10626375"/>
            <wp:effectExtent l="0" t="0" r="0" b="0"/>
            <wp:wrapNone/>
            <wp:docPr id="62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1062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hidden="0" allowOverlap="1">
            <wp:simplePos x="0" y="0"/>
            <wp:positionH relativeFrom="column">
              <wp:posOffset>-1142999</wp:posOffset>
            </wp:positionH>
            <wp:positionV relativeFrom="paragraph">
              <wp:posOffset>-1231899</wp:posOffset>
            </wp:positionV>
            <wp:extent cx="7759700" cy="10693400"/>
            <wp:effectExtent l="0" t="0" r="0" b="0"/>
            <wp:wrapNone/>
            <wp:docPr id="68" name="image2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1069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hidden="0" allowOverlap="1">
            <wp:simplePos x="0" y="0"/>
            <wp:positionH relativeFrom="column">
              <wp:posOffset>-944216</wp:posOffset>
            </wp:positionH>
            <wp:positionV relativeFrom="paragraph">
              <wp:posOffset>-1231899</wp:posOffset>
            </wp:positionV>
            <wp:extent cx="7564640" cy="10626375"/>
            <wp:effectExtent l="0" t="0" r="0" b="0"/>
            <wp:wrapNone/>
            <wp:docPr id="57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64640" cy="1062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hidden="0" allowOverlap="1">
            <wp:simplePos x="0" y="0"/>
            <wp:positionH relativeFrom="column">
              <wp:posOffset>-1127096</wp:posOffset>
            </wp:positionH>
            <wp:positionV relativeFrom="paragraph">
              <wp:posOffset>-1231899</wp:posOffset>
            </wp:positionV>
            <wp:extent cx="7766810" cy="10706100"/>
            <wp:effectExtent l="0" t="0" r="0" b="0"/>
            <wp:wrapNone/>
            <wp:docPr id="59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66810" cy="1070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hidden="0" allowOverlap="1">
            <wp:simplePos x="0" y="0"/>
            <wp:positionH relativeFrom="column">
              <wp:posOffset>-999876</wp:posOffset>
            </wp:positionH>
            <wp:positionV relativeFrom="paragraph">
              <wp:posOffset>-1231899</wp:posOffset>
            </wp:positionV>
            <wp:extent cx="7613405" cy="10626375"/>
            <wp:effectExtent l="0" t="0" r="0" b="0"/>
            <wp:wrapNone/>
            <wp:docPr id="56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13405" cy="1062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b/>
          <w:noProof/>
          <w:color w:val="000000"/>
          <w:sz w:val="16"/>
          <w:szCs w:val="16"/>
        </w:rPr>
        <w:lastRenderedPageBreak/>
        <w:drawing>
          <wp:anchor distT="0" distB="0" distL="0" distR="0" simplePos="0" relativeHeight="251670528" behindDoc="0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85100" cy="10706100"/>
            <wp:effectExtent l="0" t="0" r="0" b="0"/>
            <wp:wrapNone/>
            <wp:docPr id="53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5100" cy="1070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b/>
          <w:noProof/>
          <w:color w:val="000000"/>
          <w:sz w:val="16"/>
          <w:szCs w:val="16"/>
        </w:rPr>
        <w:lastRenderedPageBreak/>
        <w:drawing>
          <wp:anchor distT="0" distB="0" distL="0" distR="0" simplePos="0" relativeHeight="251671552" behindDoc="0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85100" cy="10706100"/>
            <wp:effectExtent l="0" t="0" r="0" b="0"/>
            <wp:wrapNone/>
            <wp:docPr id="60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5100" cy="1070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b/>
          <w:noProof/>
          <w:color w:val="000000"/>
          <w:sz w:val="16"/>
          <w:szCs w:val="16"/>
        </w:rPr>
        <w:lastRenderedPageBreak/>
        <w:drawing>
          <wp:anchor distT="0" distB="0" distL="0" distR="0" simplePos="0" relativeHeight="251672576" behindDoc="0" locked="0" layoutInCell="1" hidden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9700" cy="10693400"/>
            <wp:effectExtent l="0" t="0" r="0" b="0"/>
            <wp:wrapNone/>
            <wp:docPr id="64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59700" cy="1069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b/>
          <w:noProof/>
          <w:color w:val="000000"/>
          <w:sz w:val="16"/>
          <w:szCs w:val="16"/>
        </w:rPr>
        <w:lastRenderedPageBreak/>
        <w:drawing>
          <wp:anchor distT="0" distB="0" distL="0" distR="0" simplePos="0" relativeHeight="251673600" behindDoc="0" locked="0" layoutInCell="1" hidden="0" allowOverlap="1">
            <wp:simplePos x="0" y="0"/>
            <wp:positionH relativeFrom="page">
              <wp:posOffset>97466</wp:posOffset>
            </wp:positionH>
            <wp:positionV relativeFrom="page">
              <wp:posOffset>0</wp:posOffset>
            </wp:positionV>
            <wp:extent cx="7651084" cy="10584162"/>
            <wp:effectExtent l="0" t="0" r="0" b="0"/>
            <wp:wrapNone/>
            <wp:docPr id="50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084" cy="10584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b/>
          <w:noProof/>
          <w:color w:val="000000"/>
          <w:sz w:val="16"/>
          <w:szCs w:val="16"/>
        </w:rPr>
        <w:lastRenderedPageBreak/>
        <w:drawing>
          <wp:anchor distT="0" distB="0" distL="0" distR="0" simplePos="0" relativeHeight="251674624" behindDoc="0" locked="0" layoutInCell="1" hidden="0" allowOverlap="1">
            <wp:simplePos x="0" y="0"/>
            <wp:positionH relativeFrom="page">
              <wp:posOffset>97528</wp:posOffset>
            </wp:positionH>
            <wp:positionV relativeFrom="page">
              <wp:posOffset>0</wp:posOffset>
            </wp:positionV>
            <wp:extent cx="7662170" cy="10693400"/>
            <wp:effectExtent l="0" t="0" r="0" b="0"/>
            <wp:wrapNone/>
            <wp:docPr id="6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2170" cy="1069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b/>
          <w:noProof/>
          <w:color w:val="000000"/>
          <w:sz w:val="16"/>
          <w:szCs w:val="16"/>
        </w:rPr>
        <w:lastRenderedPageBreak/>
        <w:drawing>
          <wp:anchor distT="0" distB="0" distL="0" distR="0" simplePos="0" relativeHeight="251675648" behindDoc="0" locked="0" layoutInCell="1" hidden="0" allowOverlap="1">
            <wp:simplePos x="0" y="0"/>
            <wp:positionH relativeFrom="page">
              <wp:posOffset>48742</wp:posOffset>
            </wp:positionH>
            <wp:positionV relativeFrom="page">
              <wp:posOffset>0</wp:posOffset>
            </wp:positionV>
            <wp:extent cx="7774457" cy="10731500"/>
            <wp:effectExtent l="0" t="0" r="0" b="0"/>
            <wp:wrapNone/>
            <wp:docPr id="58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74457" cy="1073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60" w:right="1800" w:bottom="280" w:left="1800" w:header="720" w:footer="720" w:gutter="0"/>
          <w:cols w:space="720"/>
        </w:sectPr>
      </w:pPr>
      <w:r>
        <w:rPr>
          <w:b/>
          <w:noProof/>
          <w:color w:val="000000"/>
          <w:sz w:val="16"/>
          <w:szCs w:val="16"/>
        </w:rPr>
        <w:lastRenderedPageBreak/>
        <w:drawing>
          <wp:anchor distT="0" distB="0" distL="0" distR="0" simplePos="0" relativeHeight="251676672" behindDoc="0" locked="0" layoutInCell="1" hidden="0" allowOverlap="1">
            <wp:simplePos x="0" y="0"/>
            <wp:positionH relativeFrom="page">
              <wp:posOffset>48749</wp:posOffset>
            </wp:positionH>
            <wp:positionV relativeFrom="page">
              <wp:posOffset>0</wp:posOffset>
            </wp:positionV>
            <wp:extent cx="7799850" cy="10756900"/>
            <wp:effectExtent l="0" t="0" r="0" b="0"/>
            <wp:wrapNone/>
            <wp:docPr id="70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99850" cy="1075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  <w:sectPr w:rsidR="00514867">
          <w:pgSz w:w="12240" w:h="16850"/>
          <w:pgMar w:top="1940" w:right="1800" w:bottom="280" w:left="1800" w:header="720" w:footer="720" w:gutter="0"/>
          <w:cols w:space="720"/>
        </w:sectPr>
      </w:pPr>
      <w:r>
        <w:rPr>
          <w:b/>
          <w:noProof/>
          <w:color w:val="000000"/>
          <w:sz w:val="16"/>
          <w:szCs w:val="16"/>
        </w:rPr>
        <w:lastRenderedPageBreak/>
        <w:drawing>
          <wp:anchor distT="0" distB="0" distL="0" distR="0" simplePos="0" relativeHeight="251677696" behindDoc="0" locked="0" layoutInCell="1" hidden="0" allowOverlap="1">
            <wp:simplePos x="0" y="0"/>
            <wp:positionH relativeFrom="page">
              <wp:posOffset>97528</wp:posOffset>
            </wp:positionH>
            <wp:positionV relativeFrom="page">
              <wp:posOffset>0</wp:posOffset>
            </wp:positionV>
            <wp:extent cx="7662170" cy="10693400"/>
            <wp:effectExtent l="0" t="0" r="0" b="0"/>
            <wp:wrapNone/>
            <wp:docPr id="67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62170" cy="1069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825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  <w:sz w:val="16"/>
          <w:szCs w:val="16"/>
        </w:rPr>
      </w:pPr>
      <w:r>
        <w:rPr>
          <w:b/>
          <w:noProof/>
          <w:color w:val="000000"/>
          <w:sz w:val="16"/>
          <w:szCs w:val="16"/>
        </w:rPr>
        <w:lastRenderedPageBreak/>
        <w:drawing>
          <wp:anchor distT="0" distB="0" distL="0" distR="0" simplePos="0" relativeHeight="251678720" behindDoc="0" locked="0" layoutInCell="1" hidden="0" allowOverlap="1">
            <wp:simplePos x="0" y="0"/>
            <wp:positionH relativeFrom="page">
              <wp:posOffset>97485</wp:posOffset>
            </wp:positionH>
            <wp:positionV relativeFrom="page">
              <wp:posOffset>0</wp:posOffset>
            </wp:positionV>
            <wp:extent cx="7725714" cy="10731500"/>
            <wp:effectExtent l="0" t="0" r="0" b="0"/>
            <wp:wrapNone/>
            <wp:docPr id="5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25714" cy="1073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514867" w:rsidRDefault="00514867">
      <w:pPr>
        <w:jc w:val="both"/>
      </w:pPr>
    </w:p>
    <w:p w:rsidR="00514867" w:rsidRDefault="0051486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000000"/>
        </w:rPr>
      </w:pPr>
    </w:p>
    <w:p w:rsidR="00514867" w:rsidRDefault="00514867">
      <w:pPr>
        <w:jc w:val="both"/>
        <w:rPr>
          <w:rFonts w:ascii="Arial" w:eastAsia="Arial" w:hAnsi="Arial" w:cs="Arial"/>
          <w:color w:val="000000"/>
        </w:rPr>
      </w:pPr>
    </w:p>
    <w:sectPr w:rsidR="00514867">
      <w:pgSz w:w="12240" w:h="16850"/>
      <w:pgMar w:top="993" w:right="1041" w:bottom="851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2580" w:rsidRDefault="00582580">
      <w:pPr>
        <w:spacing w:after="0" w:line="240" w:lineRule="auto"/>
      </w:pPr>
      <w:r>
        <w:separator/>
      </w:r>
    </w:p>
  </w:endnote>
  <w:endnote w:type="continuationSeparator" w:id="0">
    <w:p w:rsidR="00582580" w:rsidRDefault="005825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 Lt">
    <w:panose1 w:val="00000000000000000000"/>
    <w:charset w:val="00"/>
    <w:family w:val="roman"/>
    <w:notTrueType/>
    <w:pitch w:val="default"/>
  </w:font>
  <w:font w:name="Roboto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867" w:rsidRDefault="0051486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Roboto" w:eastAsia="Roboto" w:hAnsi="Roboto" w:cs="Roboto"/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867" w:rsidRDefault="0051486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Roboto" w:eastAsia="Roboto" w:hAnsi="Roboto" w:cs="Roboto"/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867" w:rsidRDefault="0051486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Roboto" w:eastAsia="Roboto" w:hAnsi="Roboto" w:cs="Roboto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2580" w:rsidRDefault="00582580">
      <w:pPr>
        <w:spacing w:after="0" w:line="240" w:lineRule="auto"/>
      </w:pPr>
      <w:r>
        <w:separator/>
      </w:r>
    </w:p>
  </w:footnote>
  <w:footnote w:type="continuationSeparator" w:id="0">
    <w:p w:rsidR="00582580" w:rsidRDefault="005825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867" w:rsidRDefault="0051486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Roboto" w:eastAsia="Roboto" w:hAnsi="Roboto" w:cs="Roboto"/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867" w:rsidRDefault="0051486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Roboto" w:eastAsia="Roboto" w:hAnsi="Roboto" w:cs="Roboto"/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14867" w:rsidRDefault="00514867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Roboto" w:eastAsia="Roboto" w:hAnsi="Roboto" w:cs="Roboto"/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4F3D25"/>
    <w:multiLevelType w:val="multilevel"/>
    <w:tmpl w:val="D3B68FFE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5520033"/>
    <w:multiLevelType w:val="multilevel"/>
    <w:tmpl w:val="B8A06448"/>
    <w:lvl w:ilvl="0">
      <w:start w:val="1"/>
      <w:numFmt w:val="bullet"/>
      <w:lvlText w:val="✔"/>
      <w:lvlJc w:val="left"/>
      <w:pPr>
        <w:ind w:left="82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2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14867"/>
    <w:rsid w:val="004C2455"/>
    <w:rsid w:val="00514867"/>
    <w:rsid w:val="0058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4878BC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Roboto Lt" w:eastAsia="Roboto Lt" w:hAnsi="Roboto Lt" w:cs="Roboto Lt"/>
      <w:lang w:val="es-E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878BC"/>
    <w:rPr>
      <w:rFonts w:ascii="Roboto Lt" w:eastAsia="Roboto Lt" w:hAnsi="Roboto Lt" w:cs="Roboto Lt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4878BC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Roboto Lt" w:eastAsia="Roboto Lt" w:hAnsi="Roboto Lt" w:cs="Roboto Lt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878BC"/>
    <w:rPr>
      <w:rFonts w:ascii="Roboto Lt" w:eastAsia="Roboto Lt" w:hAnsi="Roboto Lt" w:cs="Roboto Lt"/>
      <w:lang w:val="es-E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4C50"/>
  </w:style>
  <w:style w:type="paragraph" w:styleId="Ttulo1">
    <w:name w:val="heading 1"/>
    <w:basedOn w:val="Normal"/>
    <w:link w:val="Ttulo1Car"/>
    <w:uiPriority w:val="1"/>
    <w:qFormat/>
    <w:rsid w:val="00B04455"/>
    <w:pPr>
      <w:widowControl w:val="0"/>
      <w:autoSpaceDE w:val="0"/>
      <w:autoSpaceDN w:val="0"/>
      <w:spacing w:before="49" w:after="0" w:line="240" w:lineRule="auto"/>
      <w:ind w:left="211"/>
      <w:outlineLvl w:val="0"/>
    </w:pPr>
    <w:rPr>
      <w:rFonts w:ascii="Arial" w:eastAsia="Arial" w:hAnsi="Arial" w:cs="Arial"/>
      <w:b/>
      <w:bCs/>
      <w:sz w:val="24"/>
      <w:szCs w:val="24"/>
      <w:lang w:val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rsid w:val="00B8338C"/>
    <w:pPr>
      <w:ind w:left="720"/>
      <w:contextualSpacing/>
    </w:pPr>
    <w:rPr>
      <w:lang w:val="es-ES" w:eastAsia="es-AR"/>
    </w:rPr>
  </w:style>
  <w:style w:type="table" w:customStyle="1" w:styleId="TableNormal1">
    <w:name w:val="Table Normal"/>
    <w:uiPriority w:val="2"/>
    <w:semiHidden/>
    <w:unhideWhenUsed/>
    <w:qFormat/>
    <w:rsid w:val="000917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D130F0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6E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6E8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B04455"/>
    <w:rPr>
      <w:rFonts w:ascii="Arial" w:eastAsia="Arial" w:hAnsi="Arial" w:cs="Arial"/>
      <w:b/>
      <w:bCs/>
      <w:sz w:val="24"/>
      <w:szCs w:val="24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04455"/>
    <w:pPr>
      <w:widowControl w:val="0"/>
      <w:autoSpaceDE w:val="0"/>
      <w:autoSpaceDN w:val="0"/>
      <w:spacing w:after="0" w:line="240" w:lineRule="auto"/>
    </w:pPr>
    <w:rPr>
      <w:b/>
      <w:bCs/>
      <w:sz w:val="16"/>
      <w:szCs w:val="1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04455"/>
    <w:rPr>
      <w:rFonts w:ascii="Calibri" w:eastAsia="Calibri" w:hAnsi="Calibri" w:cs="Calibri"/>
      <w:b/>
      <w:bCs/>
      <w:sz w:val="16"/>
      <w:szCs w:val="16"/>
      <w:lang w:val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4878BC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Roboto Lt" w:eastAsia="Roboto Lt" w:hAnsi="Roboto Lt" w:cs="Roboto Lt"/>
      <w:lang w:val="es-ES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4878BC"/>
    <w:rPr>
      <w:rFonts w:ascii="Roboto Lt" w:eastAsia="Roboto Lt" w:hAnsi="Roboto Lt" w:cs="Roboto Lt"/>
      <w:lang w:val="es-ES" w:eastAsia="en-US"/>
    </w:rPr>
  </w:style>
  <w:style w:type="paragraph" w:styleId="Piedepgina">
    <w:name w:val="footer"/>
    <w:basedOn w:val="Normal"/>
    <w:link w:val="PiedepginaCar"/>
    <w:uiPriority w:val="99"/>
    <w:unhideWhenUsed/>
    <w:rsid w:val="004878BC"/>
    <w:pPr>
      <w:widowControl w:val="0"/>
      <w:tabs>
        <w:tab w:val="center" w:pos="4419"/>
        <w:tab w:val="right" w:pos="8838"/>
      </w:tabs>
      <w:autoSpaceDE w:val="0"/>
      <w:autoSpaceDN w:val="0"/>
      <w:spacing w:after="0" w:line="240" w:lineRule="auto"/>
    </w:pPr>
    <w:rPr>
      <w:rFonts w:ascii="Roboto Lt" w:eastAsia="Roboto Lt" w:hAnsi="Roboto Lt" w:cs="Roboto Lt"/>
      <w:lang w:val="es-ES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878BC"/>
    <w:rPr>
      <w:rFonts w:ascii="Roboto Lt" w:eastAsia="Roboto Lt" w:hAnsi="Roboto Lt" w:cs="Roboto Lt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4.jpg"/><Relationship Id="rId26" Type="http://schemas.openxmlformats.org/officeDocument/2006/relationships/image" Target="media/image12.jpg"/><Relationship Id="rId3" Type="http://schemas.openxmlformats.org/officeDocument/2006/relationships/styles" Target="styles.xml"/><Relationship Id="rId21" Type="http://schemas.openxmlformats.org/officeDocument/2006/relationships/image" Target="media/image7.jpg"/><Relationship Id="rId34" Type="http://schemas.openxmlformats.org/officeDocument/2006/relationships/image" Target="media/image20.jp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jpg"/><Relationship Id="rId25" Type="http://schemas.openxmlformats.org/officeDocument/2006/relationships/image" Target="media/image11.jpg"/><Relationship Id="rId33" Type="http://schemas.openxmlformats.org/officeDocument/2006/relationships/image" Target="media/image19.jpg"/><Relationship Id="rId2" Type="http://schemas.openxmlformats.org/officeDocument/2006/relationships/numbering" Target="numbering.xml"/><Relationship Id="rId16" Type="http://schemas.openxmlformats.org/officeDocument/2006/relationships/image" Target="media/image2.jpg"/><Relationship Id="rId20" Type="http://schemas.openxmlformats.org/officeDocument/2006/relationships/image" Target="media/image6.jpg"/><Relationship Id="rId29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0.jpg"/><Relationship Id="rId32" Type="http://schemas.openxmlformats.org/officeDocument/2006/relationships/image" Target="media/image18.jp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1.jpg"/><Relationship Id="rId23" Type="http://schemas.openxmlformats.org/officeDocument/2006/relationships/image" Target="media/image9.jpg"/><Relationship Id="rId28" Type="http://schemas.openxmlformats.org/officeDocument/2006/relationships/image" Target="media/image14.jpg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5.jpg"/><Relationship Id="rId31" Type="http://schemas.openxmlformats.org/officeDocument/2006/relationships/image" Target="media/image17.jpg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jpg"/><Relationship Id="rId27" Type="http://schemas.openxmlformats.org/officeDocument/2006/relationships/image" Target="media/image13.jpg"/><Relationship Id="rId30" Type="http://schemas.openxmlformats.org/officeDocument/2006/relationships/image" Target="media/image16.jpg"/><Relationship Id="rId35" Type="http://schemas.openxmlformats.org/officeDocument/2006/relationships/image" Target="media/image2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gMnCYtP39oqhaMsl9fRl8Ta9AA==">CgMxLjAyCGguZ2pkZ3hzOAByITF6T0tUSWp1YTNmbW9sV1NWRzF0WEZSTVB1RFJ1NG5Heg==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317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Administrador</cp:lastModifiedBy>
  <cp:revision>2</cp:revision>
  <dcterms:created xsi:type="dcterms:W3CDTF">2025-04-26T20:01:00Z</dcterms:created>
  <dcterms:modified xsi:type="dcterms:W3CDTF">2026-04-05T22:55:00Z</dcterms:modified>
</cp:coreProperties>
</file>