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4C1607" w:rsidRDefault="00114199">
      <w:pPr>
        <w:widowControl w:val="0"/>
        <w:pBdr>
          <w:top w:val="nil"/>
          <w:left w:val="nil"/>
          <w:bottom w:val="nil"/>
          <w:right w:val="nil"/>
          <w:between w:val="nil"/>
        </w:pBdr>
        <w:spacing w:before="97" w:after="0" w:line="360" w:lineRule="auto"/>
        <w:jc w:val="center"/>
        <w:rPr>
          <w:rFonts w:ascii="Arial" w:eastAsia="Arial" w:hAnsi="Arial" w:cs="Arial"/>
          <w:b/>
          <w:color w:val="000000"/>
        </w:rPr>
      </w:pPr>
      <w:r>
        <w:rPr>
          <w:rFonts w:ascii="Arial" w:eastAsia="Arial" w:hAnsi="Arial" w:cs="Arial"/>
          <w:b/>
          <w:color w:val="000000"/>
        </w:rPr>
        <w:t>DESARROLLO DE TEMAS</w:t>
      </w:r>
    </w:p>
    <w:p w14:paraId="00000002" w14:textId="77777777" w:rsidR="004C1607" w:rsidRDefault="00114199">
      <w:pPr>
        <w:widowControl w:val="0"/>
        <w:pBdr>
          <w:top w:val="nil"/>
          <w:left w:val="nil"/>
          <w:bottom w:val="nil"/>
          <w:right w:val="nil"/>
          <w:between w:val="nil"/>
        </w:pBdr>
        <w:spacing w:before="97" w:after="0" w:line="360" w:lineRule="auto"/>
        <w:jc w:val="both"/>
        <w:rPr>
          <w:rFonts w:ascii="Arial" w:eastAsia="Arial" w:hAnsi="Arial" w:cs="Arial"/>
          <w:b/>
          <w:color w:val="000000"/>
        </w:rPr>
      </w:pPr>
      <w:r>
        <w:rPr>
          <w:rFonts w:ascii="Arial" w:eastAsia="Arial" w:hAnsi="Arial" w:cs="Arial"/>
          <w:b/>
          <w:color w:val="000000"/>
        </w:rPr>
        <w:t>INSTITUTO SUPERIOR DE FORMACIÓN TÉCNICA N°6.005.</w:t>
      </w:r>
    </w:p>
    <w:p w14:paraId="00000003" w14:textId="77777777" w:rsidR="004C1607" w:rsidRDefault="00114199">
      <w:pPr>
        <w:spacing w:after="0" w:line="360" w:lineRule="auto"/>
        <w:jc w:val="both"/>
        <w:rPr>
          <w:rFonts w:ascii="Arial" w:eastAsia="Arial" w:hAnsi="Arial" w:cs="Arial"/>
          <w:b/>
        </w:rPr>
      </w:pPr>
      <w:r>
        <w:rPr>
          <w:rFonts w:ascii="Arial" w:eastAsia="Arial" w:hAnsi="Arial" w:cs="Arial"/>
          <w:b/>
        </w:rPr>
        <w:t xml:space="preserve">CARRERA: </w:t>
      </w:r>
      <w:r>
        <w:rPr>
          <w:rFonts w:ascii="Arial" w:eastAsia="Arial" w:hAnsi="Arial" w:cs="Arial"/>
        </w:rPr>
        <w:t>Tecnicatura Superior en Seguridad Pública.</w:t>
      </w:r>
    </w:p>
    <w:p w14:paraId="00000004" w14:textId="77777777" w:rsidR="004C1607" w:rsidRDefault="00114199">
      <w:pPr>
        <w:spacing w:after="0" w:line="360" w:lineRule="auto"/>
        <w:jc w:val="both"/>
        <w:rPr>
          <w:rFonts w:ascii="Arial" w:eastAsia="Arial" w:hAnsi="Arial" w:cs="Arial"/>
          <w:b/>
        </w:rPr>
      </w:pPr>
      <w:r>
        <w:rPr>
          <w:rFonts w:ascii="Arial" w:eastAsia="Arial" w:hAnsi="Arial" w:cs="Arial"/>
          <w:b/>
        </w:rPr>
        <w:t>CURSO</w:t>
      </w:r>
      <w:r>
        <w:rPr>
          <w:rFonts w:ascii="Arial" w:eastAsia="Arial" w:hAnsi="Arial" w:cs="Arial"/>
        </w:rPr>
        <w:t>:</w:t>
      </w:r>
      <w:r>
        <w:rPr>
          <w:rFonts w:ascii="Arial" w:eastAsia="Arial" w:hAnsi="Arial" w:cs="Arial"/>
          <w:b/>
        </w:rPr>
        <w:t xml:space="preserve"> </w:t>
      </w:r>
      <w:r>
        <w:rPr>
          <w:rFonts w:ascii="Arial" w:eastAsia="Arial" w:hAnsi="Arial" w:cs="Arial"/>
        </w:rPr>
        <w:t>Nivel II.</w:t>
      </w:r>
    </w:p>
    <w:p w14:paraId="00000005" w14:textId="07776F37" w:rsidR="004C1607" w:rsidRDefault="00114199">
      <w:pPr>
        <w:spacing w:before="1" w:after="0" w:line="360" w:lineRule="auto"/>
        <w:jc w:val="both"/>
        <w:rPr>
          <w:rFonts w:ascii="Arial" w:eastAsia="Arial" w:hAnsi="Arial" w:cs="Arial"/>
          <w:b/>
        </w:rPr>
      </w:pPr>
      <w:r>
        <w:rPr>
          <w:rFonts w:ascii="Arial" w:eastAsia="Arial" w:hAnsi="Arial" w:cs="Arial"/>
          <w:b/>
        </w:rPr>
        <w:t>CICLO LECTIVO</w:t>
      </w:r>
      <w:r>
        <w:rPr>
          <w:rFonts w:ascii="Arial" w:eastAsia="Arial" w:hAnsi="Arial" w:cs="Arial"/>
        </w:rPr>
        <w:t>: 2026</w:t>
      </w:r>
      <w:bookmarkStart w:id="0" w:name="_GoBack"/>
      <w:bookmarkEnd w:id="0"/>
      <w:r>
        <w:rPr>
          <w:rFonts w:ascii="Arial" w:eastAsia="Arial" w:hAnsi="Arial" w:cs="Arial"/>
          <w:b/>
        </w:rPr>
        <w:t>.</w:t>
      </w:r>
    </w:p>
    <w:p w14:paraId="00000006" w14:textId="77777777" w:rsidR="004C1607" w:rsidRDefault="00114199">
      <w:pPr>
        <w:spacing w:after="0" w:line="360" w:lineRule="auto"/>
        <w:jc w:val="both"/>
        <w:rPr>
          <w:rFonts w:ascii="Arial" w:eastAsia="Arial" w:hAnsi="Arial" w:cs="Arial"/>
        </w:rPr>
      </w:pPr>
      <w:r>
        <w:rPr>
          <w:rFonts w:ascii="Arial" w:eastAsia="Arial" w:hAnsi="Arial" w:cs="Arial"/>
          <w:b/>
        </w:rPr>
        <w:t>MATERIA</w:t>
      </w:r>
      <w:r>
        <w:rPr>
          <w:rFonts w:ascii="Arial" w:eastAsia="Arial" w:hAnsi="Arial" w:cs="Arial"/>
        </w:rPr>
        <w:t>: Taller Integral para la Construcción del Rol Policial Profesional.</w:t>
      </w:r>
    </w:p>
    <w:p w14:paraId="00000007" w14:textId="77777777" w:rsidR="004C1607" w:rsidRDefault="00114199">
      <w:pPr>
        <w:spacing w:after="0" w:line="360" w:lineRule="auto"/>
        <w:jc w:val="both"/>
        <w:rPr>
          <w:rFonts w:ascii="Arial" w:eastAsia="Arial" w:hAnsi="Arial" w:cs="Arial"/>
        </w:rPr>
      </w:pPr>
      <w:r>
        <w:rPr>
          <w:rFonts w:ascii="Arial" w:eastAsia="Arial" w:hAnsi="Arial" w:cs="Arial"/>
          <w:b/>
        </w:rPr>
        <w:t xml:space="preserve">REFERENTE: </w:t>
      </w:r>
      <w:r>
        <w:rPr>
          <w:rFonts w:ascii="Arial" w:eastAsia="Arial" w:hAnsi="Arial" w:cs="Arial"/>
        </w:rPr>
        <w:t>Luis Alejandro Pintos</w:t>
      </w:r>
    </w:p>
    <w:p w14:paraId="00000008" w14:textId="77777777" w:rsidR="004C1607" w:rsidRDefault="00114199">
      <w:pPr>
        <w:spacing w:after="0" w:line="360" w:lineRule="auto"/>
        <w:jc w:val="both"/>
        <w:rPr>
          <w:rFonts w:ascii="Arial" w:eastAsia="Arial" w:hAnsi="Arial" w:cs="Arial"/>
        </w:rPr>
      </w:pPr>
      <w:r>
        <w:rPr>
          <w:rFonts w:ascii="Arial" w:eastAsia="Arial" w:hAnsi="Arial" w:cs="Arial"/>
          <w:b/>
        </w:rPr>
        <w:t>RÉGIMEN DE CURSADA</w:t>
      </w:r>
      <w:r>
        <w:rPr>
          <w:rFonts w:ascii="Arial" w:eastAsia="Arial" w:hAnsi="Arial" w:cs="Arial"/>
        </w:rPr>
        <w:t>: Anual.</w:t>
      </w:r>
    </w:p>
    <w:p w14:paraId="00000009" w14:textId="73FA70BB" w:rsidR="004C1607" w:rsidRDefault="00114199">
      <w:pPr>
        <w:spacing w:after="0" w:line="360" w:lineRule="auto"/>
        <w:jc w:val="both"/>
        <w:rPr>
          <w:rFonts w:ascii="Arial" w:eastAsia="Arial" w:hAnsi="Arial" w:cs="Arial"/>
        </w:rPr>
      </w:pPr>
      <w:r>
        <w:rPr>
          <w:rFonts w:ascii="Arial" w:eastAsia="Arial" w:hAnsi="Arial" w:cs="Arial"/>
          <w:b/>
          <w:color w:val="000000"/>
        </w:rPr>
        <w:t xml:space="preserve">ITINERARIO DE CLASE: </w:t>
      </w:r>
      <w:r>
        <w:rPr>
          <w:rFonts w:ascii="Arial" w:eastAsia="Arial" w:hAnsi="Arial" w:cs="Arial"/>
          <w:color w:val="000000"/>
        </w:rPr>
        <w:t>N° 07</w:t>
      </w:r>
      <w:r>
        <w:rPr>
          <w:rFonts w:ascii="Arial" w:eastAsia="Arial" w:hAnsi="Arial" w:cs="Arial"/>
          <w:color w:val="000000"/>
        </w:rPr>
        <w:t>.</w:t>
      </w:r>
    </w:p>
    <w:p w14:paraId="0000000A" w14:textId="77777777" w:rsidR="004C1607" w:rsidRDefault="00114199">
      <w:pPr>
        <w:widowControl w:val="0"/>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b/>
          <w:color w:val="000000"/>
        </w:rPr>
        <w:t xml:space="preserve">TIPO DE CLASE: </w:t>
      </w:r>
      <w:r>
        <w:rPr>
          <w:rFonts w:ascii="Arial" w:eastAsia="Arial" w:hAnsi="Arial" w:cs="Arial"/>
          <w:color w:val="000000"/>
        </w:rPr>
        <w:t>Teórica.</w:t>
      </w:r>
    </w:p>
    <w:p w14:paraId="0000000B" w14:textId="77777777" w:rsidR="004C1607" w:rsidRDefault="004C1607">
      <w:pPr>
        <w:widowControl w:val="0"/>
        <w:pBdr>
          <w:top w:val="nil"/>
          <w:left w:val="nil"/>
          <w:bottom w:val="nil"/>
          <w:right w:val="nil"/>
          <w:between w:val="nil"/>
        </w:pBdr>
        <w:spacing w:after="0" w:line="360" w:lineRule="auto"/>
        <w:jc w:val="both"/>
        <w:rPr>
          <w:rFonts w:ascii="Arial" w:eastAsia="Arial" w:hAnsi="Arial" w:cs="Arial"/>
          <w:b/>
          <w:color w:val="000000"/>
        </w:rPr>
      </w:pPr>
    </w:p>
    <w:p w14:paraId="0000000C" w14:textId="77777777" w:rsidR="004C1607" w:rsidRDefault="00114199">
      <w:pPr>
        <w:spacing w:after="0" w:line="360" w:lineRule="auto"/>
        <w:ind w:right="106"/>
        <w:jc w:val="both"/>
        <w:rPr>
          <w:rFonts w:ascii="Arial" w:eastAsia="Arial" w:hAnsi="Arial" w:cs="Arial"/>
          <w:b/>
        </w:rPr>
      </w:pPr>
      <w:r>
        <w:rPr>
          <w:rFonts w:ascii="Arial" w:eastAsia="Arial" w:hAnsi="Arial" w:cs="Arial"/>
          <w:b/>
        </w:rPr>
        <w:t xml:space="preserve">Contenidos de la Clase: </w:t>
      </w:r>
    </w:p>
    <w:p w14:paraId="0000000D" w14:textId="77777777" w:rsidR="004C1607" w:rsidRDefault="00114199">
      <w:pPr>
        <w:numPr>
          <w:ilvl w:val="0"/>
          <w:numId w:val="1"/>
        </w:numPr>
        <w:pBdr>
          <w:top w:val="nil"/>
          <w:left w:val="nil"/>
          <w:bottom w:val="nil"/>
          <w:right w:val="nil"/>
          <w:between w:val="nil"/>
        </w:pBdr>
        <w:spacing w:line="273" w:lineRule="auto"/>
        <w:ind w:hanging="720"/>
        <w:jc w:val="both"/>
        <w:rPr>
          <w:rFonts w:ascii="Arial" w:eastAsia="Arial" w:hAnsi="Arial" w:cs="Arial"/>
          <w:b/>
          <w:color w:val="000000"/>
        </w:rPr>
      </w:pPr>
      <w:bookmarkStart w:id="1" w:name="_heading=h.gjdgxs" w:colFirst="0" w:colLast="0"/>
      <w:bookmarkEnd w:id="1"/>
      <w:r>
        <w:rPr>
          <w:rFonts w:ascii="Arial" w:eastAsia="Arial" w:hAnsi="Arial" w:cs="Arial"/>
          <w:color w:val="000000"/>
        </w:rPr>
        <w:t>Principios Básicos sobre el Empleo de la Fuerza y de Armas de Fuego por los Funcionarios Encargados de Hacer Cumplir la Ley</w:t>
      </w:r>
    </w:p>
    <w:p w14:paraId="0000000E" w14:textId="77777777" w:rsidR="004C1607" w:rsidRDefault="00114199">
      <w:pPr>
        <w:spacing w:line="273" w:lineRule="auto"/>
        <w:ind w:right="106"/>
        <w:jc w:val="both"/>
        <w:rPr>
          <w:rFonts w:ascii="Arial" w:eastAsia="Arial" w:hAnsi="Arial" w:cs="Arial"/>
        </w:rPr>
      </w:pPr>
      <w:r>
        <w:rPr>
          <w:rFonts w:ascii="Arial" w:eastAsia="Arial" w:hAnsi="Arial" w:cs="Arial"/>
          <w:b/>
        </w:rPr>
        <w:t xml:space="preserve">Tema de la Clase: </w:t>
      </w:r>
    </w:p>
    <w:p w14:paraId="0000000F" w14:textId="77777777" w:rsidR="004C1607" w:rsidRDefault="00114199">
      <w:pPr>
        <w:numPr>
          <w:ilvl w:val="0"/>
          <w:numId w:val="2"/>
        </w:numPr>
        <w:spacing w:after="0"/>
        <w:rPr>
          <w:rFonts w:ascii="Arial" w:eastAsia="Arial" w:hAnsi="Arial" w:cs="Arial"/>
        </w:rPr>
      </w:pPr>
      <w:r>
        <w:rPr>
          <w:rFonts w:ascii="Arial" w:eastAsia="Arial" w:hAnsi="Arial" w:cs="Arial"/>
        </w:rPr>
        <w:t>Principios Básicos sobre el Empleo de la Fuerza y de Armas de Fuego por los Funcionarios Encargados de Hacer Cumplir la Ley.</w:t>
      </w:r>
    </w:p>
    <w:p w14:paraId="00000010" w14:textId="77777777" w:rsidR="004C1607" w:rsidRDefault="00114199">
      <w:pPr>
        <w:widowControl w:val="0"/>
        <w:numPr>
          <w:ilvl w:val="0"/>
          <w:numId w:val="2"/>
        </w:numPr>
        <w:spacing w:after="0" w:line="360" w:lineRule="auto"/>
        <w:ind w:right="122"/>
        <w:jc w:val="both"/>
        <w:rPr>
          <w:rFonts w:ascii="Arial" w:eastAsia="Arial" w:hAnsi="Arial" w:cs="Arial"/>
          <w:b/>
        </w:rPr>
      </w:pPr>
      <w:r>
        <w:rPr>
          <w:rFonts w:ascii="Arial" w:eastAsia="Arial" w:hAnsi="Arial" w:cs="Arial"/>
        </w:rPr>
        <w:t>Principios adoptados por el Octavo Congreso de las Naciones Unidas sobre Prevención del Delito y Tratamiento del</w:t>
      </w:r>
      <w:r>
        <w:rPr>
          <w:rFonts w:ascii="Arial" w:eastAsia="Arial" w:hAnsi="Arial" w:cs="Arial"/>
        </w:rPr>
        <w:t xml:space="preserve"> Delincuente, celebrado en La Habana (Cuba) del 27 de agosto al 7 de septiembre de 1990.</w:t>
      </w:r>
    </w:p>
    <w:p w14:paraId="00000011" w14:textId="77777777" w:rsidR="004C1607" w:rsidRDefault="004C1607">
      <w:pPr>
        <w:widowControl w:val="0"/>
        <w:pBdr>
          <w:top w:val="nil"/>
          <w:left w:val="nil"/>
          <w:bottom w:val="nil"/>
          <w:right w:val="nil"/>
          <w:between w:val="nil"/>
        </w:pBdr>
        <w:spacing w:after="0" w:line="360" w:lineRule="auto"/>
        <w:ind w:left="102" w:right="122"/>
        <w:jc w:val="both"/>
        <w:rPr>
          <w:rFonts w:ascii="Arial" w:eastAsia="Arial" w:hAnsi="Arial" w:cs="Arial"/>
          <w:b/>
          <w:color w:val="000000"/>
        </w:rPr>
      </w:pPr>
    </w:p>
    <w:p w14:paraId="00000012" w14:textId="77777777" w:rsidR="004C1607" w:rsidRDefault="004C1607">
      <w:pPr>
        <w:widowControl w:val="0"/>
        <w:pBdr>
          <w:top w:val="nil"/>
          <w:left w:val="nil"/>
          <w:bottom w:val="nil"/>
          <w:right w:val="nil"/>
          <w:between w:val="nil"/>
        </w:pBdr>
        <w:spacing w:after="0" w:line="360" w:lineRule="auto"/>
        <w:ind w:left="102" w:right="122"/>
        <w:jc w:val="both"/>
        <w:rPr>
          <w:rFonts w:ascii="Arial" w:eastAsia="Arial" w:hAnsi="Arial" w:cs="Arial"/>
          <w:b/>
          <w:color w:val="000000"/>
        </w:rPr>
      </w:pPr>
    </w:p>
    <w:p w14:paraId="00000013" w14:textId="77777777" w:rsidR="004C1607" w:rsidRDefault="004C1607">
      <w:pPr>
        <w:widowControl w:val="0"/>
        <w:pBdr>
          <w:top w:val="nil"/>
          <w:left w:val="nil"/>
          <w:bottom w:val="nil"/>
          <w:right w:val="nil"/>
          <w:between w:val="nil"/>
        </w:pBdr>
        <w:spacing w:after="0" w:line="360" w:lineRule="auto"/>
        <w:jc w:val="both"/>
        <w:rPr>
          <w:rFonts w:ascii="Arial" w:eastAsia="Arial" w:hAnsi="Arial" w:cs="Arial"/>
          <w:b/>
        </w:rPr>
      </w:pPr>
      <w:bookmarkStart w:id="2" w:name="_heading=h.sjnufqlyuk14" w:colFirst="0" w:colLast="0"/>
      <w:bookmarkEnd w:id="2"/>
    </w:p>
    <w:p w14:paraId="00000014" w14:textId="77777777" w:rsidR="004C1607" w:rsidRDefault="00114199">
      <w:pPr>
        <w:widowControl w:val="0"/>
        <w:pBdr>
          <w:top w:val="nil"/>
          <w:left w:val="nil"/>
          <w:bottom w:val="nil"/>
          <w:right w:val="nil"/>
          <w:between w:val="nil"/>
        </w:pBdr>
        <w:spacing w:after="0" w:line="360" w:lineRule="auto"/>
        <w:jc w:val="both"/>
        <w:rPr>
          <w:rFonts w:ascii="Arial" w:eastAsia="Arial" w:hAnsi="Arial" w:cs="Arial"/>
          <w:b/>
          <w:color w:val="000000"/>
        </w:rPr>
      </w:pPr>
      <w:r>
        <w:rPr>
          <w:rFonts w:ascii="Arial" w:eastAsia="Arial" w:hAnsi="Arial" w:cs="Arial"/>
          <w:b/>
        </w:rPr>
        <w:t>Introducción</w:t>
      </w:r>
      <w:r>
        <w:rPr>
          <w:rFonts w:ascii="Arial" w:eastAsia="Arial" w:hAnsi="Arial" w:cs="Arial"/>
          <w:b/>
          <w:color w:val="000000"/>
        </w:rPr>
        <w:t xml:space="preserve"> de la Clase: </w:t>
      </w:r>
    </w:p>
    <w:p w14:paraId="00000015" w14:textId="77777777" w:rsidR="004C1607" w:rsidRDefault="00114199">
      <w:pPr>
        <w:widowControl w:val="0"/>
        <w:spacing w:after="0" w:line="360" w:lineRule="auto"/>
        <w:jc w:val="both"/>
        <w:rPr>
          <w:rFonts w:ascii="Arial" w:eastAsia="Arial" w:hAnsi="Arial" w:cs="Arial"/>
        </w:rPr>
      </w:pPr>
      <w:r>
        <w:rPr>
          <w:rFonts w:ascii="Arial" w:eastAsia="Arial" w:hAnsi="Arial" w:cs="Arial"/>
        </w:rPr>
        <w:t>En esta Clase, la propuesta es realizar una lectura comprensiva del material propuesto para esta semana donde trabajaremos: Principios Básicos sobre el Empleo de la Fuerza y de Armas de Fuego por los Funcionarios Encargados de Hacer Cumplir la Ley.- Princi</w:t>
      </w:r>
      <w:r>
        <w:rPr>
          <w:rFonts w:ascii="Arial" w:eastAsia="Arial" w:hAnsi="Arial" w:cs="Arial"/>
        </w:rPr>
        <w:t xml:space="preserve">pios adoptados por el Octavo Congreso de las Naciones Unidas sobre Prevención del Delito y Tratamiento del Delincuente, celebrado en La Habana (Cuba) del 27 de agosto al 7 de septiembre de 1990. </w:t>
      </w:r>
    </w:p>
    <w:p w14:paraId="00000016" w14:textId="77777777" w:rsidR="004C1607" w:rsidRDefault="00114199">
      <w:pPr>
        <w:widowControl w:val="0"/>
        <w:spacing w:after="0" w:line="360" w:lineRule="auto"/>
        <w:jc w:val="both"/>
        <w:rPr>
          <w:rFonts w:ascii="Arial" w:eastAsia="Arial" w:hAnsi="Arial" w:cs="Arial"/>
        </w:rPr>
      </w:pPr>
      <w:r>
        <w:rPr>
          <w:rFonts w:ascii="Arial" w:eastAsia="Arial" w:hAnsi="Arial" w:cs="Arial"/>
        </w:rPr>
        <w:t>Los funcionarios encargados de hacer cumplir la ley constitu</w:t>
      </w:r>
      <w:r>
        <w:rPr>
          <w:rFonts w:ascii="Arial" w:eastAsia="Arial" w:hAnsi="Arial" w:cs="Arial"/>
        </w:rPr>
        <w:t>yen un servicio social de gran importancia y, en consecuencia, es preciso mantener y, siempre que sea necesario, mejorar las condiciones de trabajo y la situación de estos funcionarios.</w:t>
      </w:r>
    </w:p>
    <w:p w14:paraId="00000017" w14:textId="77777777" w:rsidR="004C1607" w:rsidRDefault="00114199">
      <w:pPr>
        <w:widowControl w:val="0"/>
        <w:spacing w:after="0" w:line="360" w:lineRule="auto"/>
        <w:jc w:val="both"/>
        <w:rPr>
          <w:rFonts w:ascii="Arial" w:eastAsia="Arial" w:hAnsi="Arial" w:cs="Arial"/>
        </w:rPr>
      </w:pPr>
      <w:r>
        <w:rPr>
          <w:rFonts w:ascii="Arial" w:eastAsia="Arial" w:hAnsi="Arial" w:cs="Arial"/>
        </w:rPr>
        <w:t>También sugerimos que lean el material teórico aportado por las unidad</w:t>
      </w:r>
      <w:r>
        <w:rPr>
          <w:rFonts w:ascii="Arial" w:eastAsia="Arial" w:hAnsi="Arial" w:cs="Arial"/>
        </w:rPr>
        <w:t>es de Operaciones Policiales y Prácticas Profesionalizantes II.</w:t>
      </w:r>
    </w:p>
    <w:p w14:paraId="00000018" w14:textId="77777777" w:rsidR="004C1607" w:rsidRDefault="00114199">
      <w:pPr>
        <w:widowControl w:val="0"/>
        <w:spacing w:after="0" w:line="360" w:lineRule="auto"/>
        <w:jc w:val="both"/>
        <w:rPr>
          <w:rFonts w:ascii="Arial" w:eastAsia="Arial" w:hAnsi="Arial" w:cs="Arial"/>
        </w:rPr>
      </w:pPr>
      <w:r>
        <w:rPr>
          <w:rFonts w:ascii="Arial" w:eastAsia="Arial" w:hAnsi="Arial" w:cs="Arial"/>
        </w:rPr>
        <w:t xml:space="preserve">En esta clase, el/la docente de </w:t>
      </w:r>
      <w:r>
        <w:rPr>
          <w:rFonts w:ascii="Arial" w:eastAsia="Arial" w:hAnsi="Arial" w:cs="Arial"/>
          <w:i/>
        </w:rPr>
        <w:t>Prácticas Profesionalizantes II</w:t>
      </w:r>
      <w:r>
        <w:rPr>
          <w:rFonts w:ascii="Arial" w:eastAsia="Arial" w:hAnsi="Arial" w:cs="Arial"/>
        </w:rPr>
        <w:t xml:space="preserve">, en función de los contenidos trabajados hasta el momento, formulará una pregunta o consigna orientadora. A partir de ella, se </w:t>
      </w:r>
      <w:r>
        <w:rPr>
          <w:rFonts w:ascii="Arial" w:eastAsia="Arial" w:hAnsi="Arial" w:cs="Arial"/>
        </w:rPr>
        <w:lastRenderedPageBreak/>
        <w:t>e</w:t>
      </w:r>
      <w:r>
        <w:rPr>
          <w:rFonts w:ascii="Arial" w:eastAsia="Arial" w:hAnsi="Arial" w:cs="Arial"/>
        </w:rPr>
        <w:t>spera que los/as estudiantes participen activamente en el foro mediante el intercambio de ideas, reflexiones u opiniones fundamentadas, promoviendo así el diálogo y el enriquecimiento colectivo.</w:t>
      </w:r>
    </w:p>
    <w:p w14:paraId="00000019" w14:textId="77777777" w:rsidR="004C1607" w:rsidRDefault="004C1607">
      <w:pPr>
        <w:spacing w:after="0" w:line="240" w:lineRule="auto"/>
        <w:jc w:val="both"/>
        <w:rPr>
          <w:rFonts w:ascii="Arial" w:eastAsia="Arial" w:hAnsi="Arial" w:cs="Arial"/>
          <w:b/>
          <w:color w:val="000000"/>
        </w:rPr>
      </w:pPr>
    </w:p>
    <w:p w14:paraId="0000001A" w14:textId="77777777" w:rsidR="004C1607" w:rsidRDefault="004C1607">
      <w:pPr>
        <w:spacing w:after="0" w:line="240" w:lineRule="auto"/>
        <w:jc w:val="both"/>
        <w:rPr>
          <w:rFonts w:ascii="Arial" w:eastAsia="Arial" w:hAnsi="Arial" w:cs="Arial"/>
          <w:b/>
          <w:color w:val="000000"/>
        </w:rPr>
      </w:pPr>
    </w:p>
    <w:p w14:paraId="0000001B" w14:textId="77777777" w:rsidR="004C1607" w:rsidRDefault="00114199">
      <w:pPr>
        <w:jc w:val="both"/>
        <w:rPr>
          <w:rFonts w:ascii="Arial" w:eastAsia="Arial" w:hAnsi="Arial" w:cs="Arial"/>
          <w:b/>
        </w:rPr>
      </w:pPr>
      <w:r>
        <w:rPr>
          <w:rFonts w:ascii="Arial" w:eastAsia="Arial" w:hAnsi="Arial" w:cs="Arial"/>
          <w:b/>
        </w:rPr>
        <w:t>Desarrollo de la Clase:</w:t>
      </w:r>
    </w:p>
    <w:p w14:paraId="0000001C" w14:textId="77777777" w:rsidR="004C1607" w:rsidRDefault="00114199">
      <w:pPr>
        <w:jc w:val="both"/>
        <w:rPr>
          <w:rFonts w:ascii="Arial" w:eastAsia="Arial" w:hAnsi="Arial" w:cs="Arial"/>
        </w:rPr>
      </w:pPr>
      <w:r>
        <w:rPr>
          <w:rFonts w:ascii="Arial" w:eastAsia="Arial" w:hAnsi="Arial" w:cs="Arial"/>
        </w:rPr>
        <w:t>A continuación planteamos el materi</w:t>
      </w:r>
      <w:r>
        <w:rPr>
          <w:rFonts w:ascii="Arial" w:eastAsia="Arial" w:hAnsi="Arial" w:cs="Arial"/>
        </w:rPr>
        <w:t>al de estudio para esta clase el cual  será únicamente de lectura. Dicho material se tendrá en cuenta  en las clases siguientes.-</w:t>
      </w:r>
    </w:p>
    <w:p w14:paraId="0000001D" w14:textId="77777777" w:rsidR="004C1607" w:rsidRDefault="004C1607">
      <w:pPr>
        <w:jc w:val="both"/>
        <w:rPr>
          <w:rFonts w:ascii="Arial" w:eastAsia="Arial" w:hAnsi="Arial" w:cs="Arial"/>
        </w:rPr>
      </w:pPr>
    </w:p>
    <w:p w14:paraId="0000001E" w14:textId="77777777" w:rsidR="004C1607" w:rsidRDefault="00114199">
      <w:pPr>
        <w:jc w:val="both"/>
        <w:rPr>
          <w:rFonts w:ascii="Arial" w:eastAsia="Arial" w:hAnsi="Arial" w:cs="Arial"/>
          <w:b/>
          <w:i/>
          <w:sz w:val="24"/>
          <w:szCs w:val="24"/>
        </w:rPr>
      </w:pPr>
      <w:r>
        <w:rPr>
          <w:rFonts w:ascii="Arial" w:eastAsia="Arial" w:hAnsi="Arial" w:cs="Arial"/>
          <w:b/>
          <w:i/>
          <w:sz w:val="24"/>
          <w:szCs w:val="24"/>
        </w:rPr>
        <w:t>Principios Básicos sobre el Empleo de la Fuerza y de Armas de Fuego por los Funcionarios Encargados de Hacer Cumplir la Ley</w:t>
      </w:r>
    </w:p>
    <w:p w14:paraId="0000001F" w14:textId="77777777" w:rsidR="004C1607" w:rsidRDefault="004C1607">
      <w:pPr>
        <w:jc w:val="both"/>
        <w:rPr>
          <w:rFonts w:ascii="Arial" w:eastAsia="Arial" w:hAnsi="Arial" w:cs="Arial"/>
          <w:b/>
          <w:i/>
          <w:sz w:val="24"/>
          <w:szCs w:val="24"/>
        </w:rPr>
      </w:pPr>
    </w:p>
    <w:p w14:paraId="00000020" w14:textId="77777777" w:rsidR="004C1607" w:rsidRDefault="00114199">
      <w:pPr>
        <w:jc w:val="both"/>
        <w:rPr>
          <w:rFonts w:ascii="Arial" w:eastAsia="Arial" w:hAnsi="Arial" w:cs="Arial"/>
        </w:rPr>
      </w:pPr>
      <w:r>
        <w:rPr>
          <w:rFonts w:ascii="Arial" w:eastAsia="Arial" w:hAnsi="Arial" w:cs="Arial"/>
        </w:rPr>
        <w:t>Adoptados por el Octavo Congreso de las Naciones Unidas sobre Prevención del Delito y Tratamiento del Delincuente, celebrado en La Habana (Cuba) del 27 de agosto al 7 de septiembre de 1990</w:t>
      </w:r>
    </w:p>
    <w:p w14:paraId="00000021" w14:textId="77777777" w:rsidR="004C1607" w:rsidRDefault="00114199">
      <w:pPr>
        <w:jc w:val="both"/>
        <w:rPr>
          <w:rFonts w:ascii="Arial" w:eastAsia="Arial" w:hAnsi="Arial" w:cs="Arial"/>
        </w:rPr>
      </w:pPr>
      <w:r>
        <w:rPr>
          <w:rFonts w:ascii="Arial" w:eastAsia="Arial" w:hAnsi="Arial" w:cs="Arial"/>
        </w:rPr>
        <w:t>Considerando que la labor de los funcionarios encargados de hacer c</w:t>
      </w:r>
      <w:r>
        <w:rPr>
          <w:rFonts w:ascii="Arial" w:eastAsia="Arial" w:hAnsi="Arial" w:cs="Arial"/>
        </w:rPr>
        <w:t>umplir la ley * constituye un servicio social de gran importancia y, en consecuencia, es preciso mantener y, siempre que sea necesario, mejorar las condiciones de trabajo y la situación de estos funcionarios,</w:t>
      </w:r>
    </w:p>
    <w:p w14:paraId="00000022" w14:textId="77777777" w:rsidR="004C1607" w:rsidRDefault="00114199">
      <w:pPr>
        <w:jc w:val="both"/>
        <w:rPr>
          <w:rFonts w:ascii="Arial" w:eastAsia="Arial" w:hAnsi="Arial" w:cs="Arial"/>
        </w:rPr>
      </w:pPr>
      <w:r>
        <w:rPr>
          <w:rFonts w:ascii="Arial" w:eastAsia="Arial" w:hAnsi="Arial" w:cs="Arial"/>
        </w:rPr>
        <w:t>Considerando que la amenaza a la vida y a la se</w:t>
      </w:r>
      <w:r>
        <w:rPr>
          <w:rFonts w:ascii="Arial" w:eastAsia="Arial" w:hAnsi="Arial" w:cs="Arial"/>
        </w:rPr>
        <w:t>guridad de los funcionarios encargados de hacer cumplir la ley debe considerarse como una amenaza a la estabilidad de toda la sociedad,</w:t>
      </w:r>
    </w:p>
    <w:p w14:paraId="00000023" w14:textId="77777777" w:rsidR="004C1607" w:rsidRDefault="00114199">
      <w:pPr>
        <w:jc w:val="both"/>
        <w:rPr>
          <w:rFonts w:ascii="Arial" w:eastAsia="Arial" w:hAnsi="Arial" w:cs="Arial"/>
        </w:rPr>
      </w:pPr>
      <w:r>
        <w:rPr>
          <w:rFonts w:ascii="Arial" w:eastAsia="Arial" w:hAnsi="Arial" w:cs="Arial"/>
        </w:rPr>
        <w:t>Considerando que los funcionarios encargados de hacer cumplir la ley desempeñan un papel fundamental en la protección de</w:t>
      </w:r>
      <w:r>
        <w:rPr>
          <w:rFonts w:ascii="Arial" w:eastAsia="Arial" w:hAnsi="Arial" w:cs="Arial"/>
        </w:rPr>
        <w:t>l derecho a la vida, la libertad y la seguridad de las personas, tal como se garantiza en la Declaración Universal de Derechos Humanos y se reafirma en el Pacto Internacional de Derechos Civiles y Políticos,</w:t>
      </w:r>
    </w:p>
    <w:p w14:paraId="00000024" w14:textId="77777777" w:rsidR="004C1607" w:rsidRDefault="00114199">
      <w:pPr>
        <w:jc w:val="both"/>
        <w:rPr>
          <w:rFonts w:ascii="Arial" w:eastAsia="Arial" w:hAnsi="Arial" w:cs="Arial"/>
        </w:rPr>
      </w:pPr>
      <w:r>
        <w:rPr>
          <w:rFonts w:ascii="Arial" w:eastAsia="Arial" w:hAnsi="Arial" w:cs="Arial"/>
        </w:rPr>
        <w:t>Teniendo presente que las Reglas Mínimas para el</w:t>
      </w:r>
      <w:r>
        <w:rPr>
          <w:rFonts w:ascii="Arial" w:eastAsia="Arial" w:hAnsi="Arial" w:cs="Arial"/>
        </w:rPr>
        <w:t xml:space="preserve"> Tratamiento de los Reclusos prevén las circunstancias en las que los funcionarios de establecimientos penitenciarios podrán recurrir a la fuerza en el ejercicio de sus funciones,</w:t>
      </w:r>
    </w:p>
    <w:p w14:paraId="00000025" w14:textId="77777777" w:rsidR="004C1607" w:rsidRDefault="00114199">
      <w:pPr>
        <w:jc w:val="both"/>
        <w:rPr>
          <w:rFonts w:ascii="Arial" w:eastAsia="Arial" w:hAnsi="Arial" w:cs="Arial"/>
        </w:rPr>
      </w:pPr>
      <w:r>
        <w:rPr>
          <w:rFonts w:ascii="Arial" w:eastAsia="Arial" w:hAnsi="Arial" w:cs="Arial"/>
        </w:rPr>
        <w:t>Teniendo presente que el artículo 3 del Código de Conducta para Funcionarios</w:t>
      </w:r>
      <w:r>
        <w:rPr>
          <w:rFonts w:ascii="Arial" w:eastAsia="Arial" w:hAnsi="Arial" w:cs="Arial"/>
        </w:rPr>
        <w:t xml:space="preserve"> Encargados de Hacer Cumplir la Ley estipula que esos funcionarios podrán usar la fuerza sólo cuando sea estrictamente necesario y en la medida que lo requiere el desempeño de sus tareas,</w:t>
      </w:r>
    </w:p>
    <w:p w14:paraId="00000026" w14:textId="77777777" w:rsidR="004C1607" w:rsidRDefault="00114199">
      <w:pPr>
        <w:jc w:val="both"/>
        <w:rPr>
          <w:rFonts w:ascii="Arial" w:eastAsia="Arial" w:hAnsi="Arial" w:cs="Arial"/>
        </w:rPr>
      </w:pPr>
      <w:r>
        <w:rPr>
          <w:rFonts w:ascii="Arial" w:eastAsia="Arial" w:hAnsi="Arial" w:cs="Arial"/>
        </w:rPr>
        <w:t>Teniendo presente que en la reunión preparatoria del Séptimo Congres</w:t>
      </w:r>
      <w:r>
        <w:rPr>
          <w:rFonts w:ascii="Arial" w:eastAsia="Arial" w:hAnsi="Arial" w:cs="Arial"/>
        </w:rPr>
        <w:t xml:space="preserve">o de las Naciones Unidas sobre la Prevención del Delito y Tratamiento del Delincuente, celebrada en </w:t>
      </w:r>
      <w:proofErr w:type="spellStart"/>
      <w:r>
        <w:rPr>
          <w:rFonts w:ascii="Arial" w:eastAsia="Arial" w:hAnsi="Arial" w:cs="Arial"/>
        </w:rPr>
        <w:t>Varenna</w:t>
      </w:r>
      <w:proofErr w:type="spellEnd"/>
      <w:r>
        <w:rPr>
          <w:rFonts w:ascii="Arial" w:eastAsia="Arial" w:hAnsi="Arial" w:cs="Arial"/>
        </w:rPr>
        <w:t>, Italia, se convino en los elementos que debían tenerse en cuenta en la continuación de los trabajos sobre las limitaciones en el uso de la fuerza y</w:t>
      </w:r>
      <w:r>
        <w:rPr>
          <w:rFonts w:ascii="Arial" w:eastAsia="Arial" w:hAnsi="Arial" w:cs="Arial"/>
        </w:rPr>
        <w:t xml:space="preserve"> de las armas de fuego por parte de los funcionarios encargados de hacer cumplir la ley,</w:t>
      </w:r>
    </w:p>
    <w:p w14:paraId="00000027" w14:textId="77777777" w:rsidR="004C1607" w:rsidRDefault="00114199">
      <w:pPr>
        <w:jc w:val="both"/>
        <w:rPr>
          <w:rFonts w:ascii="Arial" w:eastAsia="Arial" w:hAnsi="Arial" w:cs="Arial"/>
        </w:rPr>
      </w:pPr>
      <w:r>
        <w:rPr>
          <w:rFonts w:ascii="Arial" w:eastAsia="Arial" w:hAnsi="Arial" w:cs="Arial"/>
        </w:rPr>
        <w:t>Teniendo presente que el Séptimo Congreso, en su resolución 14, entre otras cosas, subraya que el empleo de la fuerza y las armas de fuego por los funcionarios encarga</w:t>
      </w:r>
      <w:r>
        <w:rPr>
          <w:rFonts w:ascii="Arial" w:eastAsia="Arial" w:hAnsi="Arial" w:cs="Arial"/>
        </w:rPr>
        <w:t>dos de hacer cumplir la ley debe conciliarse con el debido respeto de los derechos humanos,</w:t>
      </w:r>
    </w:p>
    <w:p w14:paraId="00000028" w14:textId="77777777" w:rsidR="004C1607" w:rsidRDefault="00114199">
      <w:pPr>
        <w:jc w:val="both"/>
        <w:rPr>
          <w:rFonts w:ascii="Arial" w:eastAsia="Arial" w:hAnsi="Arial" w:cs="Arial"/>
        </w:rPr>
      </w:pPr>
      <w:r>
        <w:rPr>
          <w:rFonts w:ascii="Arial" w:eastAsia="Arial" w:hAnsi="Arial" w:cs="Arial"/>
        </w:rPr>
        <w:lastRenderedPageBreak/>
        <w:t>Teniendo presente que el Consejo Económico y Social, en su resolución 1986/10, sección IX, de 21 de mayo de 1986, invitó a los Estados Miembros a que prestaran espe</w:t>
      </w:r>
      <w:r>
        <w:rPr>
          <w:rFonts w:ascii="Arial" w:eastAsia="Arial" w:hAnsi="Arial" w:cs="Arial"/>
        </w:rPr>
        <w:t>cial atención en la aplicación del Código a la cuestión del uso de la fuerza y armas de fuego por parte de los funcionarios encargados de hacer cumplir la ley, y que la Asamblea General, en su resolución 41/149, de 4 de diciembre de 1986, entre otras cosas</w:t>
      </w:r>
      <w:r>
        <w:rPr>
          <w:rFonts w:ascii="Arial" w:eastAsia="Arial" w:hAnsi="Arial" w:cs="Arial"/>
        </w:rPr>
        <w:t>, acogió con satisfacción esta recomendación formulada por el Consejo,</w:t>
      </w:r>
    </w:p>
    <w:p w14:paraId="00000029" w14:textId="77777777" w:rsidR="004C1607" w:rsidRDefault="00114199">
      <w:pPr>
        <w:jc w:val="both"/>
        <w:rPr>
          <w:rFonts w:ascii="Arial" w:eastAsia="Arial" w:hAnsi="Arial" w:cs="Arial"/>
        </w:rPr>
      </w:pPr>
      <w:r>
        <w:rPr>
          <w:rFonts w:ascii="Arial" w:eastAsia="Arial" w:hAnsi="Arial" w:cs="Arial"/>
        </w:rPr>
        <w:t>Considerando que es oportuno, teniendo debidamente en cuenta su seguridad personal, atender al papel de los funcionarios encargados de hacer cumplir la ley en relación con la administra</w:t>
      </w:r>
      <w:r>
        <w:rPr>
          <w:rFonts w:ascii="Arial" w:eastAsia="Arial" w:hAnsi="Arial" w:cs="Arial"/>
        </w:rPr>
        <w:t>ción de justicia y la protección del derecho a la vida, la libertad y la seguridad de las personas, a su responsabilidad de mantener la seguridad pública y la paz social, y a la importancia de sus calificaciones, capacitación y conducta,</w:t>
      </w:r>
    </w:p>
    <w:p w14:paraId="0000002A" w14:textId="77777777" w:rsidR="004C1607" w:rsidRDefault="00114199">
      <w:pPr>
        <w:jc w:val="both"/>
        <w:rPr>
          <w:rFonts w:ascii="Arial" w:eastAsia="Arial" w:hAnsi="Arial" w:cs="Arial"/>
        </w:rPr>
      </w:pPr>
      <w:r>
        <w:rPr>
          <w:rFonts w:ascii="Arial" w:eastAsia="Arial" w:hAnsi="Arial" w:cs="Arial"/>
        </w:rPr>
        <w:t>Los Principios Bás</w:t>
      </w:r>
      <w:r>
        <w:rPr>
          <w:rFonts w:ascii="Arial" w:eastAsia="Arial" w:hAnsi="Arial" w:cs="Arial"/>
        </w:rPr>
        <w:t>icos que se enuncian a continuación, formulados para asistir a los Estados Miembros en sus actividades destinadas a asegurar y fomentar el papel que corresponde a los funcionarios encargados de hacer cumplir la ley, deben ser tenidos en cuenta y respetados</w:t>
      </w:r>
      <w:r>
        <w:rPr>
          <w:rFonts w:ascii="Arial" w:eastAsia="Arial" w:hAnsi="Arial" w:cs="Arial"/>
        </w:rPr>
        <w:t xml:space="preserve"> por los gobiernos en el marco de sus respectivas legislaciones y prácticas nacionales, y deben señalarse a la atención de los funcionarios encargados de hacer cumplir la ley, así como de otras personas como jueces, fiscales, abogados y miembros del poder </w:t>
      </w:r>
      <w:r>
        <w:rPr>
          <w:rFonts w:ascii="Arial" w:eastAsia="Arial" w:hAnsi="Arial" w:cs="Arial"/>
        </w:rPr>
        <w:t>ejecutivo y legislativo, y del público en general.</w:t>
      </w:r>
    </w:p>
    <w:p w14:paraId="0000002B" w14:textId="77777777" w:rsidR="004C1607" w:rsidRDefault="004C1607">
      <w:pPr>
        <w:jc w:val="both"/>
        <w:rPr>
          <w:rFonts w:ascii="Arial" w:eastAsia="Arial" w:hAnsi="Arial" w:cs="Arial"/>
        </w:rPr>
      </w:pPr>
    </w:p>
    <w:p w14:paraId="0000002C" w14:textId="77777777" w:rsidR="004C1607" w:rsidRDefault="00114199">
      <w:pPr>
        <w:jc w:val="both"/>
        <w:rPr>
          <w:rFonts w:ascii="Arial" w:eastAsia="Arial" w:hAnsi="Arial" w:cs="Arial"/>
          <w:b/>
          <w:i/>
        </w:rPr>
      </w:pPr>
      <w:r>
        <w:rPr>
          <w:rFonts w:ascii="Arial" w:eastAsia="Arial" w:hAnsi="Arial" w:cs="Arial"/>
          <w:b/>
          <w:i/>
        </w:rPr>
        <w:t>Disposiciones generales</w:t>
      </w:r>
    </w:p>
    <w:p w14:paraId="0000002D" w14:textId="77777777" w:rsidR="004C1607" w:rsidRDefault="004C1607">
      <w:pPr>
        <w:jc w:val="both"/>
        <w:rPr>
          <w:rFonts w:ascii="Arial" w:eastAsia="Arial" w:hAnsi="Arial" w:cs="Arial"/>
        </w:rPr>
      </w:pPr>
    </w:p>
    <w:p w14:paraId="0000002E" w14:textId="77777777" w:rsidR="004C1607" w:rsidRDefault="00114199">
      <w:pPr>
        <w:jc w:val="both"/>
        <w:rPr>
          <w:rFonts w:ascii="Arial" w:eastAsia="Arial" w:hAnsi="Arial" w:cs="Arial"/>
        </w:rPr>
      </w:pPr>
      <w:r>
        <w:rPr>
          <w:rFonts w:ascii="Arial" w:eastAsia="Arial" w:hAnsi="Arial" w:cs="Arial"/>
        </w:rPr>
        <w:t>1.</w:t>
      </w:r>
      <w:r>
        <w:rPr>
          <w:rFonts w:ascii="Arial" w:eastAsia="Arial" w:hAnsi="Arial" w:cs="Arial"/>
        </w:rPr>
        <w:tab/>
      </w:r>
      <w:r>
        <w:rPr>
          <w:rFonts w:ascii="Arial" w:eastAsia="Arial" w:hAnsi="Arial" w:cs="Arial"/>
        </w:rPr>
        <w:t>Los gobiernos y los organismos encargados de hacer cumplir la ley adoptarán y aplicarán normas y reglamentaciones sobre el empleo de la fuerza y armas de fuego contra personas por parte de funcionarios encargados de hacer cumplir la ley. Al establecer esas</w:t>
      </w:r>
      <w:r>
        <w:rPr>
          <w:rFonts w:ascii="Arial" w:eastAsia="Arial" w:hAnsi="Arial" w:cs="Arial"/>
        </w:rPr>
        <w:t xml:space="preserve"> normas y disposiciones, los gobiernos y los organismos encargados de hacer cumplir la ley examinarán continuamente las cuestiones éticas relacionadas con el empleo de la fuerza y de armas de fuego.</w:t>
      </w:r>
    </w:p>
    <w:p w14:paraId="0000002F" w14:textId="77777777" w:rsidR="004C1607" w:rsidRDefault="00114199">
      <w:pPr>
        <w:jc w:val="both"/>
        <w:rPr>
          <w:rFonts w:ascii="Arial" w:eastAsia="Arial" w:hAnsi="Arial" w:cs="Arial"/>
        </w:rPr>
      </w:pPr>
      <w:r>
        <w:rPr>
          <w:rFonts w:ascii="Arial" w:eastAsia="Arial" w:hAnsi="Arial" w:cs="Arial"/>
        </w:rPr>
        <w:t>2.</w:t>
      </w:r>
      <w:r>
        <w:rPr>
          <w:rFonts w:ascii="Arial" w:eastAsia="Arial" w:hAnsi="Arial" w:cs="Arial"/>
        </w:rPr>
        <w:tab/>
        <w:t>Los gobiernos y los organismos encargados de hacer cum</w:t>
      </w:r>
      <w:r>
        <w:rPr>
          <w:rFonts w:ascii="Arial" w:eastAsia="Arial" w:hAnsi="Arial" w:cs="Arial"/>
        </w:rPr>
        <w:t xml:space="preserve">plir la ley establecerán una serie de métodos lo más amplia posible y dotarán a los funcionarios correspondientes de distintos tipos de armas y municiones de modo que puedan hacer un uso diferenciado de la fuerza y de las armas de fuego. Entre estas armas </w:t>
      </w:r>
      <w:r>
        <w:rPr>
          <w:rFonts w:ascii="Arial" w:eastAsia="Arial" w:hAnsi="Arial" w:cs="Arial"/>
        </w:rPr>
        <w:t>deberían figurar armas incapacitantes no letales para emplearlas cuando fuera apropiado, con miras a restringir cada vez más el empleo de medios que puedan ocasionar lesiones o muertes. Con el mismo objetivo, también debería permitirse que los funcionarios</w:t>
      </w:r>
      <w:r>
        <w:rPr>
          <w:rFonts w:ascii="Arial" w:eastAsia="Arial" w:hAnsi="Arial" w:cs="Arial"/>
        </w:rPr>
        <w:t xml:space="preserve"> encargados de hacer cumplir la ley cuenten  con  equipo  </w:t>
      </w:r>
      <w:proofErr w:type="spellStart"/>
      <w:r>
        <w:rPr>
          <w:rFonts w:ascii="Arial" w:eastAsia="Arial" w:hAnsi="Arial" w:cs="Arial"/>
        </w:rPr>
        <w:t>autoprotector</w:t>
      </w:r>
      <w:proofErr w:type="spellEnd"/>
      <w:r>
        <w:rPr>
          <w:rFonts w:ascii="Arial" w:eastAsia="Arial" w:hAnsi="Arial" w:cs="Arial"/>
        </w:rPr>
        <w:t>,  por  ejemplo,  escudos,  cascos, chalecos a prueba de balas y medios de transporte a prueba de balas a fin de disminuir la necesidad de armas de cualquier tipo.</w:t>
      </w:r>
    </w:p>
    <w:p w14:paraId="00000030" w14:textId="77777777" w:rsidR="004C1607" w:rsidRDefault="00114199">
      <w:pPr>
        <w:jc w:val="both"/>
        <w:rPr>
          <w:rFonts w:ascii="Arial" w:eastAsia="Arial" w:hAnsi="Arial" w:cs="Arial"/>
        </w:rPr>
      </w:pPr>
      <w:r>
        <w:rPr>
          <w:rFonts w:ascii="Arial" w:eastAsia="Arial" w:hAnsi="Arial" w:cs="Arial"/>
        </w:rPr>
        <w:t>3.</w:t>
      </w:r>
      <w:r>
        <w:rPr>
          <w:rFonts w:ascii="Arial" w:eastAsia="Arial" w:hAnsi="Arial" w:cs="Arial"/>
        </w:rPr>
        <w:tab/>
        <w:t>Se hará una cuidad</w:t>
      </w:r>
      <w:r>
        <w:rPr>
          <w:rFonts w:ascii="Arial" w:eastAsia="Arial" w:hAnsi="Arial" w:cs="Arial"/>
        </w:rPr>
        <w:t>osa evaluación de la fabricación y distribución de armas no letales incapacitantes a fin de reducir al mínimo el riesgo de causar lesiones a personas ajenas a los hechos y se controlará con todo cuidado el uso de tales armas.</w:t>
      </w:r>
    </w:p>
    <w:p w14:paraId="00000031" w14:textId="77777777" w:rsidR="004C1607" w:rsidRDefault="00114199">
      <w:pPr>
        <w:jc w:val="both"/>
        <w:rPr>
          <w:rFonts w:ascii="Arial" w:eastAsia="Arial" w:hAnsi="Arial" w:cs="Arial"/>
        </w:rPr>
      </w:pPr>
      <w:r>
        <w:rPr>
          <w:rFonts w:ascii="Arial" w:eastAsia="Arial" w:hAnsi="Arial" w:cs="Arial"/>
        </w:rPr>
        <w:t>4.</w:t>
      </w:r>
      <w:r>
        <w:rPr>
          <w:rFonts w:ascii="Arial" w:eastAsia="Arial" w:hAnsi="Arial" w:cs="Arial"/>
        </w:rPr>
        <w:tab/>
        <w:t>Los funcionarios encargados</w:t>
      </w:r>
      <w:r>
        <w:rPr>
          <w:rFonts w:ascii="Arial" w:eastAsia="Arial" w:hAnsi="Arial" w:cs="Arial"/>
        </w:rPr>
        <w:t xml:space="preserve"> de hacer cumplir la ley, en el desempeño de sus funciones, utilizarán en la medida de lo posible medios no violentos antes de recurrir al empleo de la fuerza </w:t>
      </w:r>
      <w:r>
        <w:rPr>
          <w:rFonts w:ascii="Arial" w:eastAsia="Arial" w:hAnsi="Arial" w:cs="Arial"/>
        </w:rPr>
        <w:lastRenderedPageBreak/>
        <w:t>y de armas de fuego. Podrán utilizar la fuerza y armas de fuego solamente cuando otros medios res</w:t>
      </w:r>
      <w:r>
        <w:rPr>
          <w:rFonts w:ascii="Arial" w:eastAsia="Arial" w:hAnsi="Arial" w:cs="Arial"/>
        </w:rPr>
        <w:t>ulten ineficaces o no garanticen de ninguna manera el logro del resultado previsto.</w:t>
      </w:r>
    </w:p>
    <w:p w14:paraId="00000032" w14:textId="77777777" w:rsidR="004C1607" w:rsidRDefault="00114199">
      <w:pPr>
        <w:jc w:val="both"/>
        <w:rPr>
          <w:rFonts w:ascii="Arial" w:eastAsia="Arial" w:hAnsi="Arial" w:cs="Arial"/>
        </w:rPr>
      </w:pPr>
      <w:r>
        <w:rPr>
          <w:rFonts w:ascii="Arial" w:eastAsia="Arial" w:hAnsi="Arial" w:cs="Arial"/>
        </w:rPr>
        <w:t>5.</w:t>
      </w:r>
      <w:r>
        <w:rPr>
          <w:rFonts w:ascii="Arial" w:eastAsia="Arial" w:hAnsi="Arial" w:cs="Arial"/>
        </w:rPr>
        <w:tab/>
        <w:t>Cuando el empleo de las armas de fuego sea inevitable, los funcionarios encargados de hacer cumplir la ley:</w:t>
      </w:r>
    </w:p>
    <w:p w14:paraId="00000033" w14:textId="77777777" w:rsidR="004C1607" w:rsidRDefault="00114199">
      <w:pPr>
        <w:jc w:val="both"/>
        <w:rPr>
          <w:rFonts w:ascii="Arial" w:eastAsia="Arial" w:hAnsi="Arial" w:cs="Arial"/>
        </w:rPr>
      </w:pPr>
      <w:r>
        <w:rPr>
          <w:rFonts w:ascii="Arial" w:eastAsia="Arial" w:hAnsi="Arial" w:cs="Arial"/>
        </w:rPr>
        <w:t>a)</w:t>
      </w:r>
      <w:r>
        <w:rPr>
          <w:rFonts w:ascii="Arial" w:eastAsia="Arial" w:hAnsi="Arial" w:cs="Arial"/>
        </w:rPr>
        <w:tab/>
        <w:t>Ejercerán moderación y actuarán en proporción a la graveda</w:t>
      </w:r>
      <w:r>
        <w:rPr>
          <w:rFonts w:ascii="Arial" w:eastAsia="Arial" w:hAnsi="Arial" w:cs="Arial"/>
        </w:rPr>
        <w:t>d del delito y al objetivo legítimo que se persiga;</w:t>
      </w:r>
    </w:p>
    <w:p w14:paraId="00000034" w14:textId="77777777" w:rsidR="004C1607" w:rsidRDefault="00114199">
      <w:pPr>
        <w:jc w:val="both"/>
        <w:rPr>
          <w:rFonts w:ascii="Arial" w:eastAsia="Arial" w:hAnsi="Arial" w:cs="Arial"/>
        </w:rPr>
      </w:pPr>
      <w:r>
        <w:rPr>
          <w:rFonts w:ascii="Arial" w:eastAsia="Arial" w:hAnsi="Arial" w:cs="Arial"/>
        </w:rPr>
        <w:t>b)</w:t>
      </w:r>
      <w:r>
        <w:rPr>
          <w:rFonts w:ascii="Arial" w:eastAsia="Arial" w:hAnsi="Arial" w:cs="Arial"/>
        </w:rPr>
        <w:tab/>
        <w:t>Reducirán al mínimo los daños y lesiones y respetarán y protegerán la vida humana;</w:t>
      </w:r>
    </w:p>
    <w:p w14:paraId="00000035" w14:textId="77777777" w:rsidR="004C1607" w:rsidRDefault="00114199">
      <w:pPr>
        <w:jc w:val="both"/>
        <w:rPr>
          <w:rFonts w:ascii="Arial" w:eastAsia="Arial" w:hAnsi="Arial" w:cs="Arial"/>
        </w:rPr>
      </w:pPr>
      <w:r>
        <w:rPr>
          <w:rFonts w:ascii="Arial" w:eastAsia="Arial" w:hAnsi="Arial" w:cs="Arial"/>
        </w:rPr>
        <w:t>c)</w:t>
      </w:r>
      <w:r>
        <w:rPr>
          <w:rFonts w:ascii="Arial" w:eastAsia="Arial" w:hAnsi="Arial" w:cs="Arial"/>
        </w:rPr>
        <w:tab/>
        <w:t>Procederán de modo que se presten lo antes posible asistencia y servicios médicos a las personas heridas o afectada</w:t>
      </w:r>
      <w:r>
        <w:rPr>
          <w:rFonts w:ascii="Arial" w:eastAsia="Arial" w:hAnsi="Arial" w:cs="Arial"/>
        </w:rPr>
        <w:t>s;</w:t>
      </w:r>
    </w:p>
    <w:p w14:paraId="00000036" w14:textId="77777777" w:rsidR="004C1607" w:rsidRDefault="00114199">
      <w:pPr>
        <w:jc w:val="both"/>
        <w:rPr>
          <w:rFonts w:ascii="Arial" w:eastAsia="Arial" w:hAnsi="Arial" w:cs="Arial"/>
        </w:rPr>
      </w:pPr>
      <w:r>
        <w:rPr>
          <w:rFonts w:ascii="Arial" w:eastAsia="Arial" w:hAnsi="Arial" w:cs="Arial"/>
        </w:rPr>
        <w:t>d)</w:t>
      </w:r>
      <w:r>
        <w:rPr>
          <w:rFonts w:ascii="Arial" w:eastAsia="Arial" w:hAnsi="Arial" w:cs="Arial"/>
        </w:rPr>
        <w:tab/>
        <w:t>Procurarán notificar lo sucedido, a la menor brevedad posible, a los parientes o amigos íntimos de las personas heridas o afectadas.</w:t>
      </w:r>
    </w:p>
    <w:p w14:paraId="00000037" w14:textId="77777777" w:rsidR="004C1607" w:rsidRDefault="00114199">
      <w:pPr>
        <w:jc w:val="both"/>
        <w:rPr>
          <w:rFonts w:ascii="Arial" w:eastAsia="Arial" w:hAnsi="Arial" w:cs="Arial"/>
        </w:rPr>
      </w:pPr>
      <w:r>
        <w:rPr>
          <w:rFonts w:ascii="Arial" w:eastAsia="Arial" w:hAnsi="Arial" w:cs="Arial"/>
        </w:rPr>
        <w:t>6.</w:t>
      </w:r>
      <w:r>
        <w:rPr>
          <w:rFonts w:ascii="Arial" w:eastAsia="Arial" w:hAnsi="Arial" w:cs="Arial"/>
        </w:rPr>
        <w:tab/>
        <w:t>Cuando al emplear la fuerza o armas de fuego los funcionarios encargados de hacer cumplir la ley ocasionen lesione</w:t>
      </w:r>
      <w:r>
        <w:rPr>
          <w:rFonts w:ascii="Arial" w:eastAsia="Arial" w:hAnsi="Arial" w:cs="Arial"/>
        </w:rPr>
        <w:t>s o muerte, comunicarán el hecho inmediatamente a sus superiores de conformidad con el principio 22.</w:t>
      </w:r>
    </w:p>
    <w:p w14:paraId="00000038" w14:textId="77777777" w:rsidR="004C1607" w:rsidRDefault="00114199">
      <w:pPr>
        <w:jc w:val="both"/>
        <w:rPr>
          <w:rFonts w:ascii="Arial" w:eastAsia="Arial" w:hAnsi="Arial" w:cs="Arial"/>
        </w:rPr>
      </w:pPr>
      <w:r>
        <w:rPr>
          <w:rFonts w:ascii="Arial" w:eastAsia="Arial" w:hAnsi="Arial" w:cs="Arial"/>
        </w:rPr>
        <w:t>7.</w:t>
      </w:r>
      <w:r>
        <w:rPr>
          <w:rFonts w:ascii="Arial" w:eastAsia="Arial" w:hAnsi="Arial" w:cs="Arial"/>
        </w:rPr>
        <w:tab/>
        <w:t>Los gobiernos adoptarán las medidas necesarias para que en la legislación se castigue como delito el empleo arbitrario o abusivo de la fuerza o de armas</w:t>
      </w:r>
      <w:r>
        <w:rPr>
          <w:rFonts w:ascii="Arial" w:eastAsia="Arial" w:hAnsi="Arial" w:cs="Arial"/>
        </w:rPr>
        <w:t xml:space="preserve"> de fuego por parte de los funcionarios encargados de hacer cumplir la ley.</w:t>
      </w:r>
    </w:p>
    <w:p w14:paraId="00000039" w14:textId="77777777" w:rsidR="004C1607" w:rsidRDefault="00114199">
      <w:pPr>
        <w:jc w:val="both"/>
        <w:rPr>
          <w:rFonts w:ascii="Arial" w:eastAsia="Arial" w:hAnsi="Arial" w:cs="Arial"/>
        </w:rPr>
      </w:pPr>
      <w:r>
        <w:rPr>
          <w:rFonts w:ascii="Arial" w:eastAsia="Arial" w:hAnsi="Arial" w:cs="Arial"/>
        </w:rPr>
        <w:t>8.</w:t>
      </w:r>
      <w:r>
        <w:rPr>
          <w:rFonts w:ascii="Arial" w:eastAsia="Arial" w:hAnsi="Arial" w:cs="Arial"/>
        </w:rPr>
        <w:tab/>
        <w:t>No se podrán invocar circunstancias excepcionales tales como la inestabilidad política interna o cualquier otra situación pública de emergencia para justificar el quebrantamient</w:t>
      </w:r>
      <w:r>
        <w:rPr>
          <w:rFonts w:ascii="Arial" w:eastAsia="Arial" w:hAnsi="Arial" w:cs="Arial"/>
        </w:rPr>
        <w:t>o de estos Principios Básicos.</w:t>
      </w:r>
    </w:p>
    <w:p w14:paraId="0000003A" w14:textId="77777777" w:rsidR="004C1607" w:rsidRDefault="004C1607">
      <w:pPr>
        <w:jc w:val="both"/>
        <w:rPr>
          <w:rFonts w:ascii="Arial" w:eastAsia="Arial" w:hAnsi="Arial" w:cs="Arial"/>
        </w:rPr>
      </w:pPr>
    </w:p>
    <w:p w14:paraId="0000003B" w14:textId="77777777" w:rsidR="004C1607" w:rsidRDefault="00114199">
      <w:pPr>
        <w:jc w:val="both"/>
        <w:rPr>
          <w:rFonts w:ascii="Arial" w:eastAsia="Arial" w:hAnsi="Arial" w:cs="Arial"/>
          <w:b/>
          <w:i/>
        </w:rPr>
      </w:pPr>
      <w:r>
        <w:rPr>
          <w:rFonts w:ascii="Arial" w:eastAsia="Arial" w:hAnsi="Arial" w:cs="Arial"/>
          <w:b/>
          <w:i/>
        </w:rPr>
        <w:t>Disposiciones especiales</w:t>
      </w:r>
    </w:p>
    <w:p w14:paraId="0000003C" w14:textId="77777777" w:rsidR="004C1607" w:rsidRDefault="00114199">
      <w:pPr>
        <w:jc w:val="both"/>
        <w:rPr>
          <w:rFonts w:ascii="Arial" w:eastAsia="Arial" w:hAnsi="Arial" w:cs="Arial"/>
        </w:rPr>
      </w:pPr>
      <w:r>
        <w:rPr>
          <w:rFonts w:ascii="Arial" w:eastAsia="Arial" w:hAnsi="Arial" w:cs="Arial"/>
        </w:rPr>
        <w:t xml:space="preserve"> </w:t>
      </w:r>
    </w:p>
    <w:p w14:paraId="0000003D" w14:textId="77777777" w:rsidR="004C1607" w:rsidRDefault="00114199">
      <w:pPr>
        <w:jc w:val="both"/>
        <w:rPr>
          <w:rFonts w:ascii="Arial" w:eastAsia="Arial" w:hAnsi="Arial" w:cs="Arial"/>
        </w:rPr>
      </w:pPr>
      <w:r>
        <w:rPr>
          <w:rFonts w:ascii="Arial" w:eastAsia="Arial" w:hAnsi="Arial" w:cs="Arial"/>
        </w:rPr>
        <w:t>9.</w:t>
      </w:r>
      <w:r>
        <w:rPr>
          <w:rFonts w:ascii="Arial" w:eastAsia="Arial" w:hAnsi="Arial" w:cs="Arial"/>
        </w:rPr>
        <w:tab/>
      </w:r>
      <w:r>
        <w:rPr>
          <w:rFonts w:ascii="Arial" w:eastAsia="Arial" w:hAnsi="Arial" w:cs="Arial"/>
        </w:rPr>
        <w:t>Los funcionarios encargados de hacer cumplir la ley no emplearán armas de fuego contra las personas salvo en defensa propia o de otras personas, en caso de peligro inminente de muerte o lesiones graves, o con el propósito de evitar la comisión de un delito</w:t>
      </w:r>
      <w:r>
        <w:rPr>
          <w:rFonts w:ascii="Arial" w:eastAsia="Arial" w:hAnsi="Arial" w:cs="Arial"/>
        </w:rPr>
        <w:t xml:space="preserve"> particularmente grave que entrañe una seria amenaza para la vida, o con el objeto de detener a una persona que represente ese peligro y oponga resistencia a su autoridad, o para impedir su fuga, y sólo en caso de que resulten insuficientes medidas menos e</w:t>
      </w:r>
      <w:r>
        <w:rPr>
          <w:rFonts w:ascii="Arial" w:eastAsia="Arial" w:hAnsi="Arial" w:cs="Arial"/>
        </w:rPr>
        <w:t>xtremas para lograr dichos objetivos. En cualquier caso, sólo se podrá hacer uso intencional de armas letales cuando sea estrictamente inevitable para proteger una vida.</w:t>
      </w:r>
    </w:p>
    <w:p w14:paraId="0000003E" w14:textId="77777777" w:rsidR="004C1607" w:rsidRDefault="00114199">
      <w:pPr>
        <w:jc w:val="both"/>
        <w:rPr>
          <w:rFonts w:ascii="Arial" w:eastAsia="Arial" w:hAnsi="Arial" w:cs="Arial"/>
        </w:rPr>
      </w:pPr>
      <w:r>
        <w:rPr>
          <w:rFonts w:ascii="Arial" w:eastAsia="Arial" w:hAnsi="Arial" w:cs="Arial"/>
        </w:rPr>
        <w:t>10.</w:t>
      </w:r>
      <w:r>
        <w:rPr>
          <w:rFonts w:ascii="Arial" w:eastAsia="Arial" w:hAnsi="Arial" w:cs="Arial"/>
        </w:rPr>
        <w:tab/>
        <w:t xml:space="preserve">En las circunstancias previstas en el principio 9, los funcionarios encargados de </w:t>
      </w:r>
      <w:r>
        <w:rPr>
          <w:rFonts w:ascii="Arial" w:eastAsia="Arial" w:hAnsi="Arial" w:cs="Arial"/>
        </w:rPr>
        <w:t>hacer cumplir la ley se identificarán como tales y darán una clara advertencia de su intención de emplear armas de fuego, con tiempo suficiente para que se tome en cuenta, salvo que al dar esa advertencia se pusiera indebidamente en peligro a los funcionar</w:t>
      </w:r>
      <w:r>
        <w:rPr>
          <w:rFonts w:ascii="Arial" w:eastAsia="Arial" w:hAnsi="Arial" w:cs="Arial"/>
        </w:rPr>
        <w:t>ios encargados de hacer cumplir la ley, se creara un riesgo de muerte o daños graves a otras personas, o resultara evidentemente inadecuada o inútil dadas las circunstancias del caso.</w:t>
      </w:r>
    </w:p>
    <w:p w14:paraId="0000003F" w14:textId="77777777" w:rsidR="004C1607" w:rsidRDefault="00114199">
      <w:pPr>
        <w:jc w:val="both"/>
        <w:rPr>
          <w:rFonts w:ascii="Arial" w:eastAsia="Arial" w:hAnsi="Arial" w:cs="Arial"/>
        </w:rPr>
      </w:pPr>
      <w:r>
        <w:rPr>
          <w:rFonts w:ascii="Arial" w:eastAsia="Arial" w:hAnsi="Arial" w:cs="Arial"/>
        </w:rPr>
        <w:lastRenderedPageBreak/>
        <w:t>11.</w:t>
      </w:r>
      <w:r>
        <w:rPr>
          <w:rFonts w:ascii="Arial" w:eastAsia="Arial" w:hAnsi="Arial" w:cs="Arial"/>
        </w:rPr>
        <w:tab/>
        <w:t xml:space="preserve">Las normas y reglamentaciones sobre el empleo de armas de fuego por </w:t>
      </w:r>
      <w:r>
        <w:rPr>
          <w:rFonts w:ascii="Arial" w:eastAsia="Arial" w:hAnsi="Arial" w:cs="Arial"/>
        </w:rPr>
        <w:t>los funcionarios encargados de hacer cumplir la ley deben contener directrices que:</w:t>
      </w:r>
    </w:p>
    <w:p w14:paraId="00000040" w14:textId="77777777" w:rsidR="004C1607" w:rsidRDefault="00114199">
      <w:pPr>
        <w:jc w:val="both"/>
        <w:rPr>
          <w:rFonts w:ascii="Arial" w:eastAsia="Arial" w:hAnsi="Arial" w:cs="Arial"/>
        </w:rPr>
      </w:pPr>
      <w:r>
        <w:rPr>
          <w:rFonts w:ascii="Arial" w:eastAsia="Arial" w:hAnsi="Arial" w:cs="Arial"/>
        </w:rPr>
        <w:t>a)</w:t>
      </w:r>
      <w:r>
        <w:rPr>
          <w:rFonts w:ascii="Arial" w:eastAsia="Arial" w:hAnsi="Arial" w:cs="Arial"/>
        </w:rPr>
        <w:tab/>
        <w:t>Especifiquen las circunstancias en que los funcionarios encargados de hacer cumplir la ley estarían autorizados a portar armas de fuego y prescriban los tipos de armas d</w:t>
      </w:r>
      <w:r>
        <w:rPr>
          <w:rFonts w:ascii="Arial" w:eastAsia="Arial" w:hAnsi="Arial" w:cs="Arial"/>
        </w:rPr>
        <w:t>e fuego o municiones autorizados;</w:t>
      </w:r>
    </w:p>
    <w:p w14:paraId="00000041" w14:textId="77777777" w:rsidR="004C1607" w:rsidRDefault="00114199">
      <w:pPr>
        <w:jc w:val="both"/>
        <w:rPr>
          <w:rFonts w:ascii="Arial" w:eastAsia="Arial" w:hAnsi="Arial" w:cs="Arial"/>
        </w:rPr>
      </w:pPr>
      <w:r>
        <w:rPr>
          <w:rFonts w:ascii="Arial" w:eastAsia="Arial" w:hAnsi="Arial" w:cs="Arial"/>
        </w:rPr>
        <w:t>b)</w:t>
      </w:r>
      <w:r>
        <w:rPr>
          <w:rFonts w:ascii="Arial" w:eastAsia="Arial" w:hAnsi="Arial" w:cs="Arial"/>
        </w:rPr>
        <w:tab/>
        <w:t>Aseguren que las armas de fuego se utilicen solamente en circunstancias apropiadas y de manera tal que disminuya el riesgo de daños innecesarios;</w:t>
      </w:r>
    </w:p>
    <w:p w14:paraId="00000042" w14:textId="77777777" w:rsidR="004C1607" w:rsidRDefault="00114199">
      <w:pPr>
        <w:jc w:val="both"/>
        <w:rPr>
          <w:rFonts w:ascii="Arial" w:eastAsia="Arial" w:hAnsi="Arial" w:cs="Arial"/>
        </w:rPr>
      </w:pPr>
      <w:r>
        <w:rPr>
          <w:rFonts w:ascii="Arial" w:eastAsia="Arial" w:hAnsi="Arial" w:cs="Arial"/>
        </w:rPr>
        <w:t>c)</w:t>
      </w:r>
      <w:r>
        <w:rPr>
          <w:rFonts w:ascii="Arial" w:eastAsia="Arial" w:hAnsi="Arial" w:cs="Arial"/>
        </w:rPr>
        <w:tab/>
        <w:t xml:space="preserve">Prohíban el empleo de armas de fuego y municiones que puedan provocar </w:t>
      </w:r>
      <w:r>
        <w:rPr>
          <w:rFonts w:ascii="Arial" w:eastAsia="Arial" w:hAnsi="Arial" w:cs="Arial"/>
        </w:rPr>
        <w:t>lesiones no deseadas o signifiquen un riesgo injustificado;</w:t>
      </w:r>
    </w:p>
    <w:p w14:paraId="00000043" w14:textId="77777777" w:rsidR="004C1607" w:rsidRDefault="00114199">
      <w:pPr>
        <w:jc w:val="both"/>
        <w:rPr>
          <w:rFonts w:ascii="Arial" w:eastAsia="Arial" w:hAnsi="Arial" w:cs="Arial"/>
        </w:rPr>
      </w:pPr>
      <w:r>
        <w:rPr>
          <w:rFonts w:ascii="Arial" w:eastAsia="Arial" w:hAnsi="Arial" w:cs="Arial"/>
        </w:rPr>
        <w:t>d)</w:t>
      </w:r>
      <w:r>
        <w:rPr>
          <w:rFonts w:ascii="Arial" w:eastAsia="Arial" w:hAnsi="Arial" w:cs="Arial"/>
        </w:rPr>
        <w:tab/>
        <w:t>Reglamenten el control, almacenamiento y distribución de armas de fuego, así como los procedimientos para asegurar que los funcionarios encargados de hacer cumplir la ley respondan de las armas</w:t>
      </w:r>
      <w:r>
        <w:rPr>
          <w:rFonts w:ascii="Arial" w:eastAsia="Arial" w:hAnsi="Arial" w:cs="Arial"/>
        </w:rPr>
        <w:t xml:space="preserve"> de fuego o municiones que se les hayan entregado;</w:t>
      </w:r>
    </w:p>
    <w:p w14:paraId="00000044" w14:textId="77777777" w:rsidR="004C1607" w:rsidRDefault="00114199">
      <w:pPr>
        <w:jc w:val="both"/>
        <w:rPr>
          <w:rFonts w:ascii="Arial" w:eastAsia="Arial" w:hAnsi="Arial" w:cs="Arial"/>
        </w:rPr>
      </w:pPr>
      <w:r>
        <w:rPr>
          <w:rFonts w:ascii="Arial" w:eastAsia="Arial" w:hAnsi="Arial" w:cs="Arial"/>
        </w:rPr>
        <w:t>e)</w:t>
      </w:r>
      <w:r>
        <w:rPr>
          <w:rFonts w:ascii="Arial" w:eastAsia="Arial" w:hAnsi="Arial" w:cs="Arial"/>
        </w:rPr>
        <w:tab/>
        <w:t>Señalen los avisos de advertencia que deberán darse, siempre que proceda, cuando se vaya a hacer uso de un arma de fuego;</w:t>
      </w:r>
    </w:p>
    <w:p w14:paraId="00000045" w14:textId="77777777" w:rsidR="004C1607" w:rsidRDefault="00114199">
      <w:pPr>
        <w:jc w:val="both"/>
        <w:rPr>
          <w:rFonts w:ascii="Arial" w:eastAsia="Arial" w:hAnsi="Arial" w:cs="Arial"/>
        </w:rPr>
      </w:pPr>
      <w:r>
        <w:rPr>
          <w:rFonts w:ascii="Arial" w:eastAsia="Arial" w:hAnsi="Arial" w:cs="Arial"/>
        </w:rPr>
        <w:t xml:space="preserve"> </w:t>
      </w:r>
    </w:p>
    <w:p w14:paraId="00000046" w14:textId="77777777" w:rsidR="004C1607" w:rsidRDefault="00114199">
      <w:pPr>
        <w:jc w:val="both"/>
        <w:rPr>
          <w:rFonts w:ascii="Arial" w:eastAsia="Arial" w:hAnsi="Arial" w:cs="Arial"/>
        </w:rPr>
      </w:pPr>
      <w:r>
        <w:rPr>
          <w:rFonts w:ascii="Arial" w:eastAsia="Arial" w:hAnsi="Arial" w:cs="Arial"/>
        </w:rPr>
        <w:t>f)</w:t>
      </w:r>
      <w:r>
        <w:rPr>
          <w:rFonts w:ascii="Arial" w:eastAsia="Arial" w:hAnsi="Arial" w:cs="Arial"/>
        </w:rPr>
        <w:tab/>
        <w:t>Establezcan un sistema de presentación de informes siempre que los funciona</w:t>
      </w:r>
      <w:r>
        <w:rPr>
          <w:rFonts w:ascii="Arial" w:eastAsia="Arial" w:hAnsi="Arial" w:cs="Arial"/>
        </w:rPr>
        <w:t>rios encargados de hacer cumplir la ley recurran al empleo de armas de fuego en el desempeño de sus funciones.</w:t>
      </w:r>
    </w:p>
    <w:p w14:paraId="00000047" w14:textId="77777777" w:rsidR="004C1607" w:rsidRDefault="00114199">
      <w:pPr>
        <w:jc w:val="both"/>
        <w:rPr>
          <w:rFonts w:ascii="Arial" w:eastAsia="Arial" w:hAnsi="Arial" w:cs="Arial"/>
        </w:rPr>
      </w:pPr>
      <w:r>
        <w:rPr>
          <w:rFonts w:ascii="Arial" w:eastAsia="Arial" w:hAnsi="Arial" w:cs="Arial"/>
        </w:rPr>
        <w:t>Actuación en caso de reuniones ilícitas</w:t>
      </w:r>
    </w:p>
    <w:p w14:paraId="00000048" w14:textId="77777777" w:rsidR="004C1607" w:rsidRDefault="00114199">
      <w:pPr>
        <w:jc w:val="both"/>
        <w:rPr>
          <w:rFonts w:ascii="Arial" w:eastAsia="Arial" w:hAnsi="Arial" w:cs="Arial"/>
        </w:rPr>
      </w:pPr>
      <w:r>
        <w:rPr>
          <w:rFonts w:ascii="Arial" w:eastAsia="Arial" w:hAnsi="Arial" w:cs="Arial"/>
        </w:rPr>
        <w:t>12.</w:t>
      </w:r>
      <w:r>
        <w:rPr>
          <w:rFonts w:ascii="Arial" w:eastAsia="Arial" w:hAnsi="Arial" w:cs="Arial"/>
        </w:rPr>
        <w:tab/>
        <w:t>Dado que todas las personas están autorizadas a participar en reuniones lícitas y pacíficas, de confo</w:t>
      </w:r>
      <w:r>
        <w:rPr>
          <w:rFonts w:ascii="Arial" w:eastAsia="Arial" w:hAnsi="Arial" w:cs="Arial"/>
        </w:rPr>
        <w:t xml:space="preserve">rmidad con los principios consagrados en la Declaración Universal de Derechos Humanos y en el Pacto Internacional de Derechos Civiles y Políticos, los gobiernos y los organismos y funcionarios encargados de hacer cumplir la ley reconocerán que la fuerza y </w:t>
      </w:r>
      <w:r>
        <w:rPr>
          <w:rFonts w:ascii="Arial" w:eastAsia="Arial" w:hAnsi="Arial" w:cs="Arial"/>
        </w:rPr>
        <w:t>las armas de fuego pueden utilizarse solamente de conformidad con los principios 13 y 14.</w:t>
      </w:r>
    </w:p>
    <w:p w14:paraId="00000049" w14:textId="77777777" w:rsidR="004C1607" w:rsidRDefault="00114199">
      <w:pPr>
        <w:jc w:val="both"/>
        <w:rPr>
          <w:rFonts w:ascii="Arial" w:eastAsia="Arial" w:hAnsi="Arial" w:cs="Arial"/>
        </w:rPr>
      </w:pPr>
      <w:r>
        <w:rPr>
          <w:rFonts w:ascii="Arial" w:eastAsia="Arial" w:hAnsi="Arial" w:cs="Arial"/>
        </w:rPr>
        <w:t>13.</w:t>
      </w:r>
      <w:r>
        <w:rPr>
          <w:rFonts w:ascii="Arial" w:eastAsia="Arial" w:hAnsi="Arial" w:cs="Arial"/>
        </w:rPr>
        <w:tab/>
        <w:t>Al dispersar reuniones ilícitas pero no violentas, los funcionarios encargados de hacer cumplir la ley evitarán el empleo de la fuerza o, si no es posible, lo lim</w:t>
      </w:r>
      <w:r>
        <w:rPr>
          <w:rFonts w:ascii="Arial" w:eastAsia="Arial" w:hAnsi="Arial" w:cs="Arial"/>
        </w:rPr>
        <w:t>itarán al mínimo necesario.</w:t>
      </w:r>
    </w:p>
    <w:p w14:paraId="0000004A" w14:textId="77777777" w:rsidR="004C1607" w:rsidRDefault="00114199">
      <w:pPr>
        <w:jc w:val="both"/>
        <w:rPr>
          <w:rFonts w:ascii="Arial" w:eastAsia="Arial" w:hAnsi="Arial" w:cs="Arial"/>
        </w:rPr>
      </w:pPr>
      <w:r>
        <w:rPr>
          <w:rFonts w:ascii="Arial" w:eastAsia="Arial" w:hAnsi="Arial" w:cs="Arial"/>
        </w:rPr>
        <w:t>14.</w:t>
      </w:r>
      <w:r>
        <w:rPr>
          <w:rFonts w:ascii="Arial" w:eastAsia="Arial" w:hAnsi="Arial" w:cs="Arial"/>
        </w:rPr>
        <w:tab/>
        <w:t>Al dispersar reuniones violentas, los funcionarios encargados de hacer cumplir la ley podrán utilizar armas de fuego cuando no se puedan utilizar medios menos peligrosos y únicamente en la mínima medida necesaria. Los funcio</w:t>
      </w:r>
      <w:r>
        <w:rPr>
          <w:rFonts w:ascii="Arial" w:eastAsia="Arial" w:hAnsi="Arial" w:cs="Arial"/>
        </w:rPr>
        <w:t>narios encargados de hacer cumplir la ley se abstendrán de emplear las armas de fuego en esos casos, salvo en las circunstancias previstas en el principio 9.</w:t>
      </w:r>
    </w:p>
    <w:p w14:paraId="0000004B" w14:textId="77777777" w:rsidR="004C1607" w:rsidRDefault="004C1607">
      <w:pPr>
        <w:jc w:val="both"/>
        <w:rPr>
          <w:rFonts w:ascii="Arial" w:eastAsia="Arial" w:hAnsi="Arial" w:cs="Arial"/>
        </w:rPr>
      </w:pPr>
    </w:p>
    <w:p w14:paraId="0000004C" w14:textId="77777777" w:rsidR="004C1607" w:rsidRDefault="00114199">
      <w:pPr>
        <w:jc w:val="both"/>
        <w:rPr>
          <w:rFonts w:ascii="Arial" w:eastAsia="Arial" w:hAnsi="Arial" w:cs="Arial"/>
          <w:b/>
          <w:i/>
        </w:rPr>
      </w:pPr>
      <w:r>
        <w:rPr>
          <w:rFonts w:ascii="Arial" w:eastAsia="Arial" w:hAnsi="Arial" w:cs="Arial"/>
          <w:b/>
          <w:i/>
        </w:rPr>
        <w:t>Vigilancia de personas bajo custodia o detenidas</w:t>
      </w:r>
    </w:p>
    <w:p w14:paraId="0000004D" w14:textId="77777777" w:rsidR="004C1607" w:rsidRDefault="004C1607">
      <w:pPr>
        <w:jc w:val="both"/>
        <w:rPr>
          <w:rFonts w:ascii="Arial" w:eastAsia="Arial" w:hAnsi="Arial" w:cs="Arial"/>
        </w:rPr>
      </w:pPr>
    </w:p>
    <w:p w14:paraId="0000004E" w14:textId="77777777" w:rsidR="004C1607" w:rsidRDefault="00114199">
      <w:pPr>
        <w:jc w:val="both"/>
        <w:rPr>
          <w:rFonts w:ascii="Arial" w:eastAsia="Arial" w:hAnsi="Arial" w:cs="Arial"/>
        </w:rPr>
      </w:pPr>
      <w:r>
        <w:rPr>
          <w:rFonts w:ascii="Arial" w:eastAsia="Arial" w:hAnsi="Arial" w:cs="Arial"/>
        </w:rPr>
        <w:t>15.</w:t>
      </w:r>
      <w:r>
        <w:rPr>
          <w:rFonts w:ascii="Arial" w:eastAsia="Arial" w:hAnsi="Arial" w:cs="Arial"/>
        </w:rPr>
        <w:tab/>
        <w:t>Los funcionarios encargados de hacer cumpli</w:t>
      </w:r>
      <w:r>
        <w:rPr>
          <w:rFonts w:ascii="Arial" w:eastAsia="Arial" w:hAnsi="Arial" w:cs="Arial"/>
        </w:rPr>
        <w:t xml:space="preserve">r la ley, en sus relaciones con las personas bajo custodia o detenidas, no emplearán la fuerza, salvo cuando sea estrictamente necesario </w:t>
      </w:r>
      <w:r>
        <w:rPr>
          <w:rFonts w:ascii="Arial" w:eastAsia="Arial" w:hAnsi="Arial" w:cs="Arial"/>
        </w:rPr>
        <w:lastRenderedPageBreak/>
        <w:t>para mantener la seguridad y el orden en los establecimientos o cuando corra peligro la integridad física de las person</w:t>
      </w:r>
      <w:r>
        <w:rPr>
          <w:rFonts w:ascii="Arial" w:eastAsia="Arial" w:hAnsi="Arial" w:cs="Arial"/>
        </w:rPr>
        <w:t>as.</w:t>
      </w:r>
    </w:p>
    <w:p w14:paraId="0000004F" w14:textId="77777777" w:rsidR="004C1607" w:rsidRDefault="00114199">
      <w:pPr>
        <w:jc w:val="both"/>
        <w:rPr>
          <w:rFonts w:ascii="Arial" w:eastAsia="Arial" w:hAnsi="Arial" w:cs="Arial"/>
        </w:rPr>
      </w:pPr>
      <w:r>
        <w:rPr>
          <w:rFonts w:ascii="Arial" w:eastAsia="Arial" w:hAnsi="Arial" w:cs="Arial"/>
        </w:rPr>
        <w:t>16.</w:t>
      </w:r>
      <w:r>
        <w:rPr>
          <w:rFonts w:ascii="Arial" w:eastAsia="Arial" w:hAnsi="Arial" w:cs="Arial"/>
        </w:rPr>
        <w:tab/>
        <w:t>Los funcionarios encargados de hacer cumplir la ley, en sus relaciones con las personas bajo custodia o detenidas, no emplearán armas de fuego, salvo en defensa propia o en defensa de terceros cuando haya peligro inminente de muerte o lesiones grav</w:t>
      </w:r>
      <w:r>
        <w:rPr>
          <w:rFonts w:ascii="Arial" w:eastAsia="Arial" w:hAnsi="Arial" w:cs="Arial"/>
        </w:rPr>
        <w:t>es, o cuando sea estrictamente necesario para impedir la fuga de una persona sometida a custodia o detención que presente el peligro a que se refiere el principio 9.</w:t>
      </w:r>
    </w:p>
    <w:p w14:paraId="00000050" w14:textId="77777777" w:rsidR="004C1607" w:rsidRDefault="00114199">
      <w:pPr>
        <w:jc w:val="both"/>
        <w:rPr>
          <w:rFonts w:ascii="Arial" w:eastAsia="Arial" w:hAnsi="Arial" w:cs="Arial"/>
        </w:rPr>
      </w:pPr>
      <w:r>
        <w:rPr>
          <w:rFonts w:ascii="Arial" w:eastAsia="Arial" w:hAnsi="Arial" w:cs="Arial"/>
        </w:rPr>
        <w:t>17.</w:t>
      </w:r>
      <w:r>
        <w:rPr>
          <w:rFonts w:ascii="Arial" w:eastAsia="Arial" w:hAnsi="Arial" w:cs="Arial"/>
        </w:rPr>
        <w:tab/>
        <w:t xml:space="preserve">Los principios precedentes se aplicarán sin perjuicio de los derechos, obligaciones y </w:t>
      </w:r>
      <w:r>
        <w:rPr>
          <w:rFonts w:ascii="Arial" w:eastAsia="Arial" w:hAnsi="Arial" w:cs="Arial"/>
        </w:rPr>
        <w:t>responsabilidades de los funcionarios de establecimientos penitenciarios, tal como se enuncian en las Reglas Mínimas para el Tratamiento de los Reclusos, sobre todo las reglas 33, 34 y 54.</w:t>
      </w:r>
    </w:p>
    <w:p w14:paraId="00000051" w14:textId="77777777" w:rsidR="004C1607" w:rsidRDefault="004C1607">
      <w:pPr>
        <w:jc w:val="both"/>
        <w:rPr>
          <w:rFonts w:ascii="Arial" w:eastAsia="Arial" w:hAnsi="Arial" w:cs="Arial"/>
        </w:rPr>
      </w:pPr>
    </w:p>
    <w:p w14:paraId="00000052" w14:textId="77777777" w:rsidR="004C1607" w:rsidRDefault="00114199">
      <w:pPr>
        <w:jc w:val="both"/>
        <w:rPr>
          <w:rFonts w:ascii="Arial" w:eastAsia="Arial" w:hAnsi="Arial" w:cs="Arial"/>
          <w:b/>
          <w:i/>
        </w:rPr>
      </w:pPr>
      <w:r>
        <w:rPr>
          <w:rFonts w:ascii="Arial" w:eastAsia="Arial" w:hAnsi="Arial" w:cs="Arial"/>
          <w:b/>
          <w:i/>
        </w:rPr>
        <w:t>Calificaciones, capacitación y asesoramiento</w:t>
      </w:r>
    </w:p>
    <w:p w14:paraId="00000053" w14:textId="77777777" w:rsidR="004C1607" w:rsidRDefault="004C1607">
      <w:pPr>
        <w:jc w:val="both"/>
        <w:rPr>
          <w:rFonts w:ascii="Arial" w:eastAsia="Arial" w:hAnsi="Arial" w:cs="Arial"/>
        </w:rPr>
      </w:pPr>
    </w:p>
    <w:p w14:paraId="00000054" w14:textId="77777777" w:rsidR="004C1607" w:rsidRDefault="00114199">
      <w:pPr>
        <w:jc w:val="both"/>
        <w:rPr>
          <w:rFonts w:ascii="Arial" w:eastAsia="Arial" w:hAnsi="Arial" w:cs="Arial"/>
        </w:rPr>
      </w:pPr>
      <w:r>
        <w:rPr>
          <w:rFonts w:ascii="Arial" w:eastAsia="Arial" w:hAnsi="Arial" w:cs="Arial"/>
        </w:rPr>
        <w:t>18.</w:t>
      </w:r>
      <w:r>
        <w:rPr>
          <w:rFonts w:ascii="Arial" w:eastAsia="Arial" w:hAnsi="Arial" w:cs="Arial"/>
        </w:rPr>
        <w:tab/>
        <w:t xml:space="preserve">Los gobiernos y </w:t>
      </w:r>
      <w:r>
        <w:rPr>
          <w:rFonts w:ascii="Arial" w:eastAsia="Arial" w:hAnsi="Arial" w:cs="Arial"/>
        </w:rPr>
        <w:t>los organismos encargados de hacer cumplir la ley procurarán que todos los funcionarios encargados de hacer cumplir la ley sean seleccionados mediante procedimientos adecuados, posean aptitudes éticas, psicológicas y físicas apropiadas para el ejercicio ef</w:t>
      </w:r>
      <w:r>
        <w:rPr>
          <w:rFonts w:ascii="Arial" w:eastAsia="Arial" w:hAnsi="Arial" w:cs="Arial"/>
        </w:rPr>
        <w:t>icaz de sus funciones y reciban capacitación profesional continua y completa. Tales aptitudes para el ejercicio de esas funciones serán objeto de examen periódico.</w:t>
      </w:r>
    </w:p>
    <w:p w14:paraId="00000055" w14:textId="77777777" w:rsidR="004C1607" w:rsidRDefault="00114199">
      <w:pPr>
        <w:jc w:val="both"/>
        <w:rPr>
          <w:rFonts w:ascii="Arial" w:eastAsia="Arial" w:hAnsi="Arial" w:cs="Arial"/>
        </w:rPr>
      </w:pPr>
      <w:r>
        <w:rPr>
          <w:rFonts w:ascii="Arial" w:eastAsia="Arial" w:hAnsi="Arial" w:cs="Arial"/>
        </w:rPr>
        <w:t>19.</w:t>
      </w:r>
      <w:r>
        <w:rPr>
          <w:rFonts w:ascii="Arial" w:eastAsia="Arial" w:hAnsi="Arial" w:cs="Arial"/>
        </w:rPr>
        <w:tab/>
        <w:t>Los gobiernos y los organismos encargados de hacer cumplir la ley procurarán que todos l</w:t>
      </w:r>
      <w:r>
        <w:rPr>
          <w:rFonts w:ascii="Arial" w:eastAsia="Arial" w:hAnsi="Arial" w:cs="Arial"/>
        </w:rPr>
        <w:t>os funcionarios encargados de hacer cumplir la ley reciban capacitación en el empleo de la fuerza y sean examinados de conformidad con normas de evaluación adecuadas. Los funcionarios que deban portar armas de fuego deben estar autorizados para hacerlo sól</w:t>
      </w:r>
      <w:r>
        <w:rPr>
          <w:rFonts w:ascii="Arial" w:eastAsia="Arial" w:hAnsi="Arial" w:cs="Arial"/>
        </w:rPr>
        <w:t>o tras haber finalizado la capacitación especializada en su empleo.</w:t>
      </w:r>
    </w:p>
    <w:p w14:paraId="00000056" w14:textId="77777777" w:rsidR="004C1607" w:rsidRDefault="00114199">
      <w:pPr>
        <w:jc w:val="both"/>
        <w:rPr>
          <w:rFonts w:ascii="Arial" w:eastAsia="Arial" w:hAnsi="Arial" w:cs="Arial"/>
        </w:rPr>
      </w:pPr>
      <w:r>
        <w:rPr>
          <w:rFonts w:ascii="Arial" w:eastAsia="Arial" w:hAnsi="Arial" w:cs="Arial"/>
        </w:rPr>
        <w:t>20.</w:t>
      </w:r>
      <w:r>
        <w:rPr>
          <w:rFonts w:ascii="Arial" w:eastAsia="Arial" w:hAnsi="Arial" w:cs="Arial"/>
        </w:rPr>
        <w:tab/>
        <w:t>En la capacitación de los funcionarios encargados de hacer cumplir la ley, los gobiernos y los organismos correspondientes prestarán especial atención a las cuestiones de ética policia</w:t>
      </w:r>
      <w:r>
        <w:rPr>
          <w:rFonts w:ascii="Arial" w:eastAsia="Arial" w:hAnsi="Arial" w:cs="Arial"/>
        </w:rPr>
        <w:t>l y derechos humanos, especialmente en el proceso de indagación, a los medios que puedan sustituir el empleo de la fuerza y de armas de fuego, por ejemplo, la solución pacífica de los conflictos, el estudio del comportamiento de las multitudes y las técnic</w:t>
      </w:r>
      <w:r>
        <w:rPr>
          <w:rFonts w:ascii="Arial" w:eastAsia="Arial" w:hAnsi="Arial" w:cs="Arial"/>
        </w:rPr>
        <w:t>as de persuasión, negociación y mediación, así como a los medios técnicos, con miras a limitar el empleo de la fuerza y armas de fuego. Los organismos encargados de hacer cumplir la ley deben examinar sus programas de capacitación y procedimientos operativ</w:t>
      </w:r>
      <w:r>
        <w:rPr>
          <w:rFonts w:ascii="Arial" w:eastAsia="Arial" w:hAnsi="Arial" w:cs="Arial"/>
        </w:rPr>
        <w:t>os a la luz de casos concretos.</w:t>
      </w:r>
    </w:p>
    <w:p w14:paraId="00000057" w14:textId="77777777" w:rsidR="004C1607" w:rsidRDefault="00114199">
      <w:pPr>
        <w:jc w:val="both"/>
        <w:rPr>
          <w:rFonts w:ascii="Arial" w:eastAsia="Arial" w:hAnsi="Arial" w:cs="Arial"/>
        </w:rPr>
      </w:pPr>
      <w:r>
        <w:rPr>
          <w:rFonts w:ascii="Arial" w:eastAsia="Arial" w:hAnsi="Arial" w:cs="Arial"/>
        </w:rPr>
        <w:t>21.</w:t>
      </w:r>
      <w:r>
        <w:rPr>
          <w:rFonts w:ascii="Arial" w:eastAsia="Arial" w:hAnsi="Arial" w:cs="Arial"/>
        </w:rPr>
        <w:tab/>
        <w:t>Los gobiernos y los organismos encargados de hacer cumplir la ley proporcionarán orientación a los funcionarios que intervengan en situaciones en las que se empleen la fuerza o armas de fuego para sobrellevar las tension</w:t>
      </w:r>
      <w:r>
        <w:rPr>
          <w:rFonts w:ascii="Arial" w:eastAsia="Arial" w:hAnsi="Arial" w:cs="Arial"/>
        </w:rPr>
        <w:t>es propias de esas situaciones.</w:t>
      </w:r>
    </w:p>
    <w:p w14:paraId="00000058" w14:textId="77777777" w:rsidR="004C1607" w:rsidRDefault="004C1607">
      <w:pPr>
        <w:jc w:val="both"/>
        <w:rPr>
          <w:rFonts w:ascii="Arial" w:eastAsia="Arial" w:hAnsi="Arial" w:cs="Arial"/>
        </w:rPr>
      </w:pPr>
    </w:p>
    <w:p w14:paraId="00000059" w14:textId="77777777" w:rsidR="004C1607" w:rsidRDefault="00114199">
      <w:pPr>
        <w:jc w:val="both"/>
        <w:rPr>
          <w:rFonts w:ascii="Arial" w:eastAsia="Arial" w:hAnsi="Arial" w:cs="Arial"/>
          <w:b/>
          <w:i/>
        </w:rPr>
      </w:pPr>
      <w:r>
        <w:rPr>
          <w:rFonts w:ascii="Arial" w:eastAsia="Arial" w:hAnsi="Arial" w:cs="Arial"/>
          <w:b/>
          <w:i/>
        </w:rPr>
        <w:t>Procedimientos de presentación de informes y recursos</w:t>
      </w:r>
    </w:p>
    <w:p w14:paraId="0000005A" w14:textId="77777777" w:rsidR="004C1607" w:rsidRDefault="004C1607">
      <w:pPr>
        <w:jc w:val="both"/>
        <w:rPr>
          <w:rFonts w:ascii="Arial" w:eastAsia="Arial" w:hAnsi="Arial" w:cs="Arial"/>
        </w:rPr>
      </w:pPr>
    </w:p>
    <w:p w14:paraId="0000005B" w14:textId="77777777" w:rsidR="004C1607" w:rsidRDefault="00114199">
      <w:pPr>
        <w:jc w:val="both"/>
        <w:rPr>
          <w:rFonts w:ascii="Arial" w:eastAsia="Arial" w:hAnsi="Arial" w:cs="Arial"/>
        </w:rPr>
      </w:pPr>
      <w:r>
        <w:rPr>
          <w:rFonts w:ascii="Arial" w:eastAsia="Arial" w:hAnsi="Arial" w:cs="Arial"/>
        </w:rPr>
        <w:t>22.</w:t>
      </w:r>
      <w:r>
        <w:rPr>
          <w:rFonts w:ascii="Arial" w:eastAsia="Arial" w:hAnsi="Arial" w:cs="Arial"/>
        </w:rPr>
        <w:tab/>
      </w:r>
      <w:r>
        <w:rPr>
          <w:rFonts w:ascii="Arial" w:eastAsia="Arial" w:hAnsi="Arial" w:cs="Arial"/>
        </w:rPr>
        <w:t xml:space="preserve">Los gobiernos y los organismos encargados de hacer cumplir la ley establecerán procedimientos eficaces para la presentación de informes y recursos en relación con todos los </w:t>
      </w:r>
      <w:r>
        <w:rPr>
          <w:rFonts w:ascii="Arial" w:eastAsia="Arial" w:hAnsi="Arial" w:cs="Arial"/>
        </w:rPr>
        <w:lastRenderedPageBreak/>
        <w:t>casos mencionados en los principios 6 y 11 f). Para los casos con respecto a los cu</w:t>
      </w:r>
      <w:r>
        <w:rPr>
          <w:rFonts w:ascii="Arial" w:eastAsia="Arial" w:hAnsi="Arial" w:cs="Arial"/>
        </w:rPr>
        <w:t>ales se informe de conformidad con esos principios, los gobiernos y los organismos encargados de hacer cumplir la ley asegurarán que se establezca un procedimiento de revisión eficaz y que autoridades administrativas o judiciales independientes estén dotad</w:t>
      </w:r>
      <w:r>
        <w:rPr>
          <w:rFonts w:ascii="Arial" w:eastAsia="Arial" w:hAnsi="Arial" w:cs="Arial"/>
        </w:rPr>
        <w:t>as de competencia en circunstancias apropiadas. En caso de muerte y lesiones graves u otras consecuencias de importancia, se enviará rápidamente un informe detallado a las autoridades competentes para la revisión administrativa y la supervisión judicial.</w:t>
      </w:r>
    </w:p>
    <w:p w14:paraId="0000005C" w14:textId="77777777" w:rsidR="004C1607" w:rsidRDefault="00114199">
      <w:pPr>
        <w:jc w:val="both"/>
        <w:rPr>
          <w:rFonts w:ascii="Arial" w:eastAsia="Arial" w:hAnsi="Arial" w:cs="Arial"/>
        </w:rPr>
      </w:pPr>
      <w:r>
        <w:rPr>
          <w:rFonts w:ascii="Arial" w:eastAsia="Arial" w:hAnsi="Arial" w:cs="Arial"/>
        </w:rPr>
        <w:t>2</w:t>
      </w:r>
      <w:r>
        <w:rPr>
          <w:rFonts w:ascii="Arial" w:eastAsia="Arial" w:hAnsi="Arial" w:cs="Arial"/>
        </w:rPr>
        <w:t>3.</w:t>
      </w:r>
      <w:r>
        <w:rPr>
          <w:rFonts w:ascii="Arial" w:eastAsia="Arial" w:hAnsi="Arial" w:cs="Arial"/>
        </w:rPr>
        <w:tab/>
        <w:t>Las personas afectadas por el empleo de la fuerza y de armas de fuego o sus representantes legales tendrán acceso a un proceso independiente, incluido un proceso judicial. En caso de muerte de esas personas, esta disposición se aplicará a sus herederos.</w:t>
      </w:r>
    </w:p>
    <w:p w14:paraId="0000005D" w14:textId="77777777" w:rsidR="004C1607" w:rsidRDefault="00114199">
      <w:pPr>
        <w:jc w:val="both"/>
        <w:rPr>
          <w:rFonts w:ascii="Arial" w:eastAsia="Arial" w:hAnsi="Arial" w:cs="Arial"/>
        </w:rPr>
      </w:pPr>
      <w:r>
        <w:rPr>
          <w:rFonts w:ascii="Arial" w:eastAsia="Arial" w:hAnsi="Arial" w:cs="Arial"/>
        </w:rPr>
        <w:t>24.</w:t>
      </w:r>
      <w:r>
        <w:rPr>
          <w:rFonts w:ascii="Arial" w:eastAsia="Arial" w:hAnsi="Arial" w:cs="Arial"/>
        </w:rPr>
        <w:tab/>
        <w:t>Los gobiernos y los organismos encargados de hacer cumplir la ley adoptarán las medidas necesarias para que los funcionarios superiores asuman la debida responsabilidad cuando tengan conocimiento, o debieran haberlo tenido, de que los funcionarios a s</w:t>
      </w:r>
      <w:r>
        <w:rPr>
          <w:rFonts w:ascii="Arial" w:eastAsia="Arial" w:hAnsi="Arial" w:cs="Arial"/>
        </w:rPr>
        <w:t>us órdenes recurren, o han recurrido, al uso ilícito de la fuerza y de armas de fuego, y no adopten todas las medidas a su disposición para impedir, eliminar o denunciar ese uso.</w:t>
      </w:r>
    </w:p>
    <w:p w14:paraId="0000005E" w14:textId="77777777" w:rsidR="004C1607" w:rsidRDefault="00114199">
      <w:pPr>
        <w:jc w:val="both"/>
        <w:rPr>
          <w:rFonts w:ascii="Arial" w:eastAsia="Arial" w:hAnsi="Arial" w:cs="Arial"/>
        </w:rPr>
      </w:pPr>
      <w:r>
        <w:rPr>
          <w:rFonts w:ascii="Arial" w:eastAsia="Arial" w:hAnsi="Arial" w:cs="Arial"/>
        </w:rPr>
        <w:t>25.</w:t>
      </w:r>
      <w:r>
        <w:rPr>
          <w:rFonts w:ascii="Arial" w:eastAsia="Arial" w:hAnsi="Arial" w:cs="Arial"/>
        </w:rPr>
        <w:tab/>
        <w:t>Los gobiernos y los organismos encargados de hacer cumplir la ley adoptar</w:t>
      </w:r>
      <w:r>
        <w:rPr>
          <w:rFonts w:ascii="Arial" w:eastAsia="Arial" w:hAnsi="Arial" w:cs="Arial"/>
        </w:rPr>
        <w:t>án las medidas necesarias para que no se imponga ninguna sanción penal o disciplinaria contra los funcionarios encargados de hacer cumplir la ley que, en cumplimiento del Código de conducta pertinente y de estos Principios Básicos, se nieguen a ejecutar un</w:t>
      </w:r>
      <w:r>
        <w:rPr>
          <w:rFonts w:ascii="Arial" w:eastAsia="Arial" w:hAnsi="Arial" w:cs="Arial"/>
        </w:rPr>
        <w:t>a orden de emplear la fuerza o armas de fuego o denuncien ese empleo por otros funcionarios.</w:t>
      </w:r>
    </w:p>
    <w:p w14:paraId="0000005F" w14:textId="77777777" w:rsidR="004C1607" w:rsidRDefault="00114199">
      <w:pPr>
        <w:jc w:val="both"/>
        <w:rPr>
          <w:rFonts w:ascii="Arial" w:eastAsia="Arial" w:hAnsi="Arial" w:cs="Arial"/>
        </w:rPr>
      </w:pPr>
      <w:r>
        <w:rPr>
          <w:rFonts w:ascii="Arial" w:eastAsia="Arial" w:hAnsi="Arial" w:cs="Arial"/>
        </w:rPr>
        <w:t>26.</w:t>
      </w:r>
      <w:r>
        <w:rPr>
          <w:rFonts w:ascii="Arial" w:eastAsia="Arial" w:hAnsi="Arial" w:cs="Arial"/>
        </w:rPr>
        <w:tab/>
        <w:t>Los funcionarios encargados de hacer cumplir la ley no podrán alegar obediencia de órdenes superiores si tenían conocimiento de que la orden de emplear la fuer</w:t>
      </w:r>
      <w:r>
        <w:rPr>
          <w:rFonts w:ascii="Arial" w:eastAsia="Arial" w:hAnsi="Arial" w:cs="Arial"/>
        </w:rPr>
        <w:t>za o armas de fuego, a raíz de la cual se ha ocasionado la muerte o heridas graves a una persona, era manifiestamente ilícita y tuvieron una oportunidad razonable de negarse a cumplirla. De cualquier modo, también serán responsables los superiores que dier</w:t>
      </w:r>
      <w:r>
        <w:rPr>
          <w:rFonts w:ascii="Arial" w:eastAsia="Arial" w:hAnsi="Arial" w:cs="Arial"/>
        </w:rPr>
        <w:t>on las órdenes ilícitas.</w:t>
      </w:r>
    </w:p>
    <w:p w14:paraId="00000060" w14:textId="77777777" w:rsidR="004C1607" w:rsidRDefault="004C1607">
      <w:pPr>
        <w:spacing w:line="240" w:lineRule="auto"/>
        <w:jc w:val="both"/>
        <w:rPr>
          <w:rFonts w:ascii="Arial" w:eastAsia="Arial" w:hAnsi="Arial" w:cs="Arial"/>
          <w:b/>
          <w:color w:val="000000"/>
        </w:rPr>
      </w:pPr>
      <w:bookmarkStart w:id="3" w:name="_heading=h.l5bo2o2wtq9z" w:colFirst="0" w:colLast="0"/>
      <w:bookmarkEnd w:id="3"/>
    </w:p>
    <w:p w14:paraId="00000061" w14:textId="77777777" w:rsidR="004C1607" w:rsidRDefault="004C1607">
      <w:pPr>
        <w:spacing w:line="240" w:lineRule="auto"/>
        <w:jc w:val="both"/>
        <w:rPr>
          <w:rFonts w:ascii="Arial" w:eastAsia="Arial" w:hAnsi="Arial" w:cs="Arial"/>
          <w:b/>
          <w:color w:val="000000"/>
        </w:rPr>
      </w:pPr>
    </w:p>
    <w:p w14:paraId="00000062" w14:textId="77777777" w:rsidR="004C1607" w:rsidRDefault="004C1607">
      <w:pPr>
        <w:jc w:val="both"/>
        <w:rPr>
          <w:rFonts w:ascii="Arial" w:eastAsia="Arial" w:hAnsi="Arial" w:cs="Arial"/>
          <w:color w:val="000000"/>
        </w:rPr>
      </w:pPr>
    </w:p>
    <w:sectPr w:rsidR="004C1607">
      <w:pgSz w:w="12240" w:h="15840"/>
      <w:pgMar w:top="993" w:right="1041" w:bottom="851"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40078B"/>
    <w:multiLevelType w:val="multilevel"/>
    <w:tmpl w:val="32788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5C8655BC"/>
    <w:multiLevelType w:val="multilevel"/>
    <w:tmpl w:val="C60680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
  <w:rsids>
    <w:rsidRoot w:val="004C1607"/>
    <w:rsid w:val="00114199"/>
    <w:rsid w:val="004C16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C50"/>
  </w:style>
  <w:style w:type="paragraph" w:styleId="Ttulo1">
    <w:name w:val="heading 1"/>
    <w:basedOn w:val="Normal"/>
    <w:link w:val="Ttulo1Car"/>
    <w:uiPriority w:val="1"/>
    <w:qFormat/>
    <w:rsid w:val="00B04455"/>
    <w:pPr>
      <w:widowControl w:val="0"/>
      <w:autoSpaceDE w:val="0"/>
      <w:autoSpaceDN w:val="0"/>
      <w:spacing w:before="49" w:after="0" w:line="240" w:lineRule="auto"/>
      <w:ind w:left="211"/>
      <w:outlineLvl w:val="0"/>
    </w:pPr>
    <w:rPr>
      <w:rFonts w:ascii="Arial" w:eastAsia="Arial" w:hAnsi="Arial" w:cs="Arial"/>
      <w:b/>
      <w:bCs/>
      <w:sz w:val="24"/>
      <w:szCs w:val="24"/>
      <w:lang w:val="es-ES"/>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1"/>
    <w:qFormat/>
    <w:rsid w:val="00B8338C"/>
    <w:pPr>
      <w:ind w:left="720"/>
      <w:contextualSpacing/>
    </w:pPr>
    <w:rPr>
      <w:lang w:val="es-ES" w:eastAsia="es-AR"/>
    </w:rPr>
  </w:style>
  <w:style w:type="table" w:customStyle="1" w:styleId="TableNormal1">
    <w:name w:val="Table Normal"/>
    <w:uiPriority w:val="2"/>
    <w:semiHidden/>
    <w:unhideWhenUsed/>
    <w:qFormat/>
    <w:rsid w:val="000917F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D130F0"/>
    <w:rPr>
      <w:color w:val="0000FF" w:themeColor="hyperlink"/>
      <w:u w:val="single"/>
    </w:rPr>
  </w:style>
  <w:style w:type="paragraph" w:styleId="Textodeglobo">
    <w:name w:val="Balloon Text"/>
    <w:basedOn w:val="Normal"/>
    <w:link w:val="TextodegloboCar"/>
    <w:uiPriority w:val="99"/>
    <w:semiHidden/>
    <w:unhideWhenUsed/>
    <w:rsid w:val="00926E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E8A"/>
    <w:rPr>
      <w:rFonts w:ascii="Tahoma" w:hAnsi="Tahoma" w:cs="Tahoma"/>
      <w:sz w:val="16"/>
      <w:szCs w:val="16"/>
    </w:rPr>
  </w:style>
  <w:style w:type="character" w:customStyle="1" w:styleId="Ttulo1Car">
    <w:name w:val="Título 1 Car"/>
    <w:basedOn w:val="Fuentedeprrafopredeter"/>
    <w:link w:val="Ttulo1"/>
    <w:uiPriority w:val="1"/>
    <w:rsid w:val="00B04455"/>
    <w:rPr>
      <w:rFonts w:ascii="Arial" w:eastAsia="Arial" w:hAnsi="Arial" w:cs="Arial"/>
      <w:b/>
      <w:bCs/>
      <w:sz w:val="24"/>
      <w:szCs w:val="24"/>
      <w:lang w:val="es-ES"/>
    </w:rPr>
  </w:style>
  <w:style w:type="paragraph" w:styleId="Textoindependiente">
    <w:name w:val="Body Text"/>
    <w:basedOn w:val="Normal"/>
    <w:link w:val="TextoindependienteCar"/>
    <w:uiPriority w:val="1"/>
    <w:qFormat/>
    <w:rsid w:val="00B04455"/>
    <w:pPr>
      <w:widowControl w:val="0"/>
      <w:autoSpaceDE w:val="0"/>
      <w:autoSpaceDN w:val="0"/>
      <w:spacing w:after="0" w:line="240" w:lineRule="auto"/>
    </w:pPr>
    <w:rPr>
      <w:b/>
      <w:bCs/>
      <w:sz w:val="16"/>
      <w:szCs w:val="16"/>
      <w:lang w:val="es-ES"/>
    </w:rPr>
  </w:style>
  <w:style w:type="character" w:customStyle="1" w:styleId="TextoindependienteCar">
    <w:name w:val="Texto independiente Car"/>
    <w:basedOn w:val="Fuentedeprrafopredeter"/>
    <w:link w:val="Textoindependiente"/>
    <w:uiPriority w:val="1"/>
    <w:rsid w:val="00B04455"/>
    <w:rPr>
      <w:rFonts w:ascii="Calibri" w:eastAsia="Calibri" w:hAnsi="Calibri" w:cs="Calibri"/>
      <w:b/>
      <w:bCs/>
      <w:sz w:val="16"/>
      <w:szCs w:val="16"/>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C50"/>
  </w:style>
  <w:style w:type="paragraph" w:styleId="Ttulo1">
    <w:name w:val="heading 1"/>
    <w:basedOn w:val="Normal"/>
    <w:link w:val="Ttulo1Car"/>
    <w:uiPriority w:val="1"/>
    <w:qFormat/>
    <w:rsid w:val="00B04455"/>
    <w:pPr>
      <w:widowControl w:val="0"/>
      <w:autoSpaceDE w:val="0"/>
      <w:autoSpaceDN w:val="0"/>
      <w:spacing w:before="49" w:after="0" w:line="240" w:lineRule="auto"/>
      <w:ind w:left="211"/>
      <w:outlineLvl w:val="0"/>
    </w:pPr>
    <w:rPr>
      <w:rFonts w:ascii="Arial" w:eastAsia="Arial" w:hAnsi="Arial" w:cs="Arial"/>
      <w:b/>
      <w:bCs/>
      <w:sz w:val="24"/>
      <w:szCs w:val="24"/>
      <w:lang w:val="es-ES"/>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1"/>
    <w:qFormat/>
    <w:rsid w:val="00B8338C"/>
    <w:pPr>
      <w:ind w:left="720"/>
      <w:contextualSpacing/>
    </w:pPr>
    <w:rPr>
      <w:lang w:val="es-ES" w:eastAsia="es-AR"/>
    </w:rPr>
  </w:style>
  <w:style w:type="table" w:customStyle="1" w:styleId="TableNormal1">
    <w:name w:val="Table Normal"/>
    <w:uiPriority w:val="2"/>
    <w:semiHidden/>
    <w:unhideWhenUsed/>
    <w:qFormat/>
    <w:rsid w:val="000917F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D130F0"/>
    <w:rPr>
      <w:color w:val="0000FF" w:themeColor="hyperlink"/>
      <w:u w:val="single"/>
    </w:rPr>
  </w:style>
  <w:style w:type="paragraph" w:styleId="Textodeglobo">
    <w:name w:val="Balloon Text"/>
    <w:basedOn w:val="Normal"/>
    <w:link w:val="TextodegloboCar"/>
    <w:uiPriority w:val="99"/>
    <w:semiHidden/>
    <w:unhideWhenUsed/>
    <w:rsid w:val="00926E8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E8A"/>
    <w:rPr>
      <w:rFonts w:ascii="Tahoma" w:hAnsi="Tahoma" w:cs="Tahoma"/>
      <w:sz w:val="16"/>
      <w:szCs w:val="16"/>
    </w:rPr>
  </w:style>
  <w:style w:type="character" w:customStyle="1" w:styleId="Ttulo1Car">
    <w:name w:val="Título 1 Car"/>
    <w:basedOn w:val="Fuentedeprrafopredeter"/>
    <w:link w:val="Ttulo1"/>
    <w:uiPriority w:val="1"/>
    <w:rsid w:val="00B04455"/>
    <w:rPr>
      <w:rFonts w:ascii="Arial" w:eastAsia="Arial" w:hAnsi="Arial" w:cs="Arial"/>
      <w:b/>
      <w:bCs/>
      <w:sz w:val="24"/>
      <w:szCs w:val="24"/>
      <w:lang w:val="es-ES"/>
    </w:rPr>
  </w:style>
  <w:style w:type="paragraph" w:styleId="Textoindependiente">
    <w:name w:val="Body Text"/>
    <w:basedOn w:val="Normal"/>
    <w:link w:val="TextoindependienteCar"/>
    <w:uiPriority w:val="1"/>
    <w:qFormat/>
    <w:rsid w:val="00B04455"/>
    <w:pPr>
      <w:widowControl w:val="0"/>
      <w:autoSpaceDE w:val="0"/>
      <w:autoSpaceDN w:val="0"/>
      <w:spacing w:after="0" w:line="240" w:lineRule="auto"/>
    </w:pPr>
    <w:rPr>
      <w:b/>
      <w:bCs/>
      <w:sz w:val="16"/>
      <w:szCs w:val="16"/>
      <w:lang w:val="es-ES"/>
    </w:rPr>
  </w:style>
  <w:style w:type="character" w:customStyle="1" w:styleId="TextoindependienteCar">
    <w:name w:val="Texto independiente Car"/>
    <w:basedOn w:val="Fuentedeprrafopredeter"/>
    <w:link w:val="Textoindependiente"/>
    <w:uiPriority w:val="1"/>
    <w:rsid w:val="00B04455"/>
    <w:rPr>
      <w:rFonts w:ascii="Calibri" w:eastAsia="Calibri" w:hAnsi="Calibri" w:cs="Calibri"/>
      <w:b/>
      <w:bCs/>
      <w:sz w:val="16"/>
      <w:szCs w:val="16"/>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u3Nc0BPt6lWUYvs2S+QzFFXlA==">CgMxLjAyCGguZ2pkZ3hzMg5oLnNqbnVmcWx5dWsxNDIOaC5sNWJvMm8yd3RxOXo4AHIhMUlWU21GcklYTldVN0tva0JleGxZdENzQkotcEZPeGx5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2773</Words>
  <Characters>15257</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Administrador</cp:lastModifiedBy>
  <cp:revision>2</cp:revision>
  <dcterms:created xsi:type="dcterms:W3CDTF">2026-05-01T17:49:00Z</dcterms:created>
  <dcterms:modified xsi:type="dcterms:W3CDTF">2026-05-01T17:49:00Z</dcterms:modified>
</cp:coreProperties>
</file>