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97"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ITINERARIO</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INSTITUTO SUPERIOR DE FORMACIÓN TÉCNICA N°6.005.</w:t>
      </w:r>
    </w:p>
    <w:p w:rsidR="00000000" w:rsidDel="00000000" w:rsidP="00000000" w:rsidRDefault="00000000" w:rsidRPr="00000000" w14:paraId="00000003">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CARRERA: </w:t>
      </w:r>
      <w:r w:rsidDel="00000000" w:rsidR="00000000" w:rsidRPr="00000000">
        <w:rPr>
          <w:rFonts w:ascii="Arial" w:cs="Arial" w:eastAsia="Arial" w:hAnsi="Arial"/>
          <w:rtl w:val="0"/>
        </w:rPr>
        <w:t xml:space="preserve">Tecnicatura Superior en Seguridad Pública.</w:t>
      </w:r>
      <w:r w:rsidDel="00000000" w:rsidR="00000000" w:rsidRPr="00000000">
        <w:rPr>
          <w:rtl w:val="0"/>
        </w:rPr>
      </w:r>
    </w:p>
    <w:p w:rsidR="00000000" w:rsidDel="00000000" w:rsidP="00000000" w:rsidRDefault="00000000" w:rsidRPr="00000000" w14:paraId="00000004">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CURSO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Nivel II.</w:t>
      </w:r>
      <w:r w:rsidDel="00000000" w:rsidR="00000000" w:rsidRPr="00000000">
        <w:rPr>
          <w:rtl w:val="0"/>
        </w:rPr>
      </w:r>
    </w:p>
    <w:p w:rsidR="00000000" w:rsidDel="00000000" w:rsidP="00000000" w:rsidRDefault="00000000" w:rsidRPr="00000000" w14:paraId="00000005">
      <w:pPr>
        <w:spacing w:after="0" w:before="1"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CICLO LECTIVO</w:t>
      </w:r>
      <w:r w:rsidDel="00000000" w:rsidR="00000000" w:rsidRPr="00000000">
        <w:rPr>
          <w:rFonts w:ascii="Arial" w:cs="Arial" w:eastAsia="Arial" w:hAnsi="Arial"/>
          <w:rtl w:val="0"/>
        </w:rPr>
        <w:t xml:space="preserve">: 2026</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06">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MATERIA</w:t>
      </w:r>
      <w:r w:rsidDel="00000000" w:rsidR="00000000" w:rsidRPr="00000000">
        <w:rPr>
          <w:rFonts w:ascii="Arial" w:cs="Arial" w:eastAsia="Arial" w:hAnsi="Arial"/>
          <w:rtl w:val="0"/>
        </w:rPr>
        <w:t xml:space="preserve">: Taller Integral para la Construcción del Rol Policial Profesional.</w:t>
      </w:r>
    </w:p>
    <w:p w:rsidR="00000000" w:rsidDel="00000000" w:rsidP="00000000" w:rsidRDefault="00000000" w:rsidRPr="00000000" w14:paraId="0000000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REFERENTE: </w:t>
      </w:r>
      <w:r w:rsidDel="00000000" w:rsidR="00000000" w:rsidRPr="00000000">
        <w:rPr>
          <w:rFonts w:ascii="Arial" w:cs="Arial" w:eastAsia="Arial" w:hAnsi="Arial"/>
          <w:rtl w:val="0"/>
        </w:rPr>
        <w:t xml:space="preserve">Luis Alejandro Pintos</w:t>
      </w:r>
    </w:p>
    <w:p w:rsidR="00000000" w:rsidDel="00000000" w:rsidP="00000000" w:rsidRDefault="00000000" w:rsidRPr="00000000" w14:paraId="00000008">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RÉGIMEN DE CURSADA</w:t>
      </w:r>
      <w:r w:rsidDel="00000000" w:rsidR="00000000" w:rsidRPr="00000000">
        <w:rPr>
          <w:rFonts w:ascii="Arial" w:cs="Arial" w:eastAsia="Arial" w:hAnsi="Arial"/>
          <w:rtl w:val="0"/>
        </w:rPr>
        <w:t xml:space="preserve">: Anual.</w:t>
      </w:r>
    </w:p>
    <w:p w:rsidR="00000000" w:rsidDel="00000000" w:rsidP="00000000" w:rsidRDefault="00000000" w:rsidRPr="00000000" w14:paraId="00000009">
      <w:pPr>
        <w:spacing w:after="0" w:line="360" w:lineRule="auto"/>
        <w:jc w:val="both"/>
        <w:rPr>
          <w:rFonts w:ascii="Arial" w:cs="Arial" w:eastAsia="Arial" w:hAnsi="Arial"/>
        </w:rPr>
      </w:pPr>
      <w:bookmarkStart w:colFirst="0" w:colLast="0" w:name="_heading=h.wswy9gy0y0py" w:id="0"/>
      <w:bookmarkEnd w:id="0"/>
      <w:r w:rsidDel="00000000" w:rsidR="00000000" w:rsidRPr="00000000">
        <w:rPr>
          <w:rFonts w:ascii="Arial" w:cs="Arial" w:eastAsia="Arial" w:hAnsi="Arial"/>
          <w:b w:val="1"/>
          <w:bCs w:val="1"/>
          <w:color w:val="000000"/>
          <w:rtl w:val="0"/>
        </w:rPr>
        <w:t xml:space="preserve">ITINERARIO DE CLASE: </w:t>
      </w:r>
      <w:r w:rsidDel="00000000" w:rsidR="00000000" w:rsidRPr="00000000">
        <w:rPr>
          <w:rFonts w:ascii="Arial" w:cs="Arial" w:eastAsia="Arial" w:hAnsi="Arial"/>
          <w:color w:val="000000"/>
          <w:rtl w:val="0"/>
        </w:rPr>
        <w:t xml:space="preserve">N° 13.</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TIPO DE CLASE: </w:t>
      </w:r>
      <w:r w:rsidDel="00000000" w:rsidR="00000000" w:rsidRPr="00000000">
        <w:rPr>
          <w:rFonts w:ascii="Arial" w:cs="Arial" w:eastAsia="Arial" w:hAnsi="Arial"/>
          <w:color w:val="000000"/>
          <w:rtl w:val="0"/>
        </w:rPr>
        <w:t xml:space="preserve">Teórica - práctica.</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C">
      <w:pPr>
        <w:spacing w:after="0" w:line="360" w:lineRule="auto"/>
        <w:ind w:right="106"/>
        <w:jc w:val="both"/>
        <w:rPr>
          <w:rFonts w:ascii="Arial" w:cs="Arial" w:eastAsia="Arial" w:hAnsi="Arial"/>
          <w:b w:val="1"/>
          <w:bCs w:val="1"/>
        </w:rPr>
      </w:pPr>
      <w:r w:rsidDel="00000000" w:rsidR="00000000" w:rsidRPr="00000000">
        <w:rPr>
          <w:rFonts w:ascii="Arial" w:cs="Arial" w:eastAsia="Arial" w:hAnsi="Arial"/>
          <w:b w:val="1"/>
          <w:bCs w:val="1"/>
          <w:rtl w:val="0"/>
        </w:rPr>
        <w:t xml:space="preserve">Contenidos de la Clase: </w:t>
      </w:r>
    </w:p>
    <w:p w:rsidR="00000000" w:rsidDel="00000000" w:rsidP="00000000" w:rsidRDefault="00000000" w:rsidRPr="00000000" w14:paraId="0000000D">
      <w:pPr>
        <w:widowControl w:val="0"/>
        <w:numPr>
          <w:ilvl w:val="0"/>
          <w:numId w:val="1"/>
        </w:numPr>
        <w:pBdr>
          <w:top w:space="0" w:sz="0" w:val="nil"/>
          <w:left w:space="0" w:sz="0" w:val="nil"/>
          <w:bottom w:space="0" w:sz="0" w:val="nil"/>
          <w:right w:space="0" w:sz="0" w:val="nil"/>
          <w:between w:space="0" w:sz="0" w:val="nil"/>
        </w:pBdr>
        <w:tabs>
          <w:tab w:val="left" w:leader="none" w:pos="709"/>
        </w:tabs>
        <w:spacing w:line="240" w:lineRule="auto"/>
        <w:ind w:left="928" w:hanging="360"/>
        <w:jc w:val="both"/>
        <w:rPr>
          <w:rFonts w:ascii="Arial" w:cs="Arial" w:eastAsia="Arial" w:hAnsi="Arial"/>
          <w:color w:val="000000"/>
        </w:rPr>
      </w:pPr>
      <w:r w:rsidDel="00000000" w:rsidR="00000000" w:rsidRPr="00000000">
        <w:rPr>
          <w:rFonts w:ascii="Arial" w:cs="Arial" w:eastAsia="Arial" w:hAnsi="Arial"/>
          <w:rtl w:val="0"/>
        </w:rPr>
        <w:t xml:space="preserve">Contenidos vistos al momento en este Taller y en las unidades de Operaciones Policiales y Prácticas Profesionalizantes II, correspondientes a las semanas 1 a 12.</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tabs>
          <w:tab w:val="left" w:leader="none" w:pos="1181"/>
          <w:tab w:val="left" w:leader="none" w:pos="1182"/>
        </w:tabs>
        <w:spacing w:line="240" w:lineRule="auto"/>
        <w:ind w:left="1211"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spacing w:line="273" w:lineRule="auto"/>
        <w:ind w:right="106"/>
        <w:jc w:val="both"/>
        <w:rPr>
          <w:rFonts w:ascii="Arial" w:cs="Arial" w:eastAsia="Arial" w:hAnsi="Arial"/>
        </w:rPr>
      </w:pPr>
      <w:r w:rsidDel="00000000" w:rsidR="00000000" w:rsidRPr="00000000">
        <w:rPr>
          <w:rFonts w:ascii="Arial" w:cs="Arial" w:eastAsia="Arial" w:hAnsi="Arial"/>
          <w:b w:val="1"/>
          <w:bCs w:val="1"/>
          <w:rtl w:val="0"/>
        </w:rPr>
        <w:t xml:space="preserve">Tema de la Clase: </w:t>
      </w:r>
      <w:r w:rsidDel="00000000" w:rsidR="00000000" w:rsidRPr="00000000">
        <w:rPr>
          <w:rtl w:val="0"/>
        </w:rPr>
      </w:r>
    </w:p>
    <w:p w:rsidR="00000000" w:rsidDel="00000000" w:rsidP="00000000" w:rsidRDefault="00000000" w:rsidRPr="00000000" w14:paraId="00000010">
      <w:pPr>
        <w:widowControl w:val="0"/>
        <w:numPr>
          <w:ilvl w:val="0"/>
          <w:numId w:val="2"/>
        </w:numPr>
        <w:tabs>
          <w:tab w:val="left" w:leader="none" w:pos="709"/>
        </w:tabs>
        <w:spacing w:line="240" w:lineRule="auto"/>
        <w:ind w:left="720" w:hanging="360"/>
        <w:jc w:val="both"/>
        <w:rPr>
          <w:rFonts w:ascii="Arial" w:cs="Arial" w:eastAsia="Arial" w:hAnsi="Arial"/>
          <w:b w:val="1"/>
          <w:bCs w:val="1"/>
        </w:rPr>
      </w:pPr>
      <w:r w:rsidDel="00000000" w:rsidR="00000000" w:rsidRPr="00000000">
        <w:rPr>
          <w:rFonts w:ascii="Arial" w:cs="Arial" w:eastAsia="Arial" w:hAnsi="Arial"/>
          <w:rtl w:val="0"/>
        </w:rPr>
        <w:t xml:space="preserve">Contenidos vistos al momento en este Taller y en las unidades de Operaciones Policiales y Prácticas Profesionalizantes II, correspondientes a las semanas 1 a 12.</w:t>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line="360" w:lineRule="auto"/>
        <w:ind w:left="0" w:right="122"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Finalidad de la Clase:</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line="360" w:lineRule="auto"/>
        <w:ind w:left="0" w:right="122" w:firstLine="0"/>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Se propone realizar un repaso general de los contenidos vistos y trabajados hasta el momento de las semanas 1 a la 12 de este Taller y en las unidades de Operaciones Policiales y de Prácticas Profesionalizantes II.- </w:t>
      </w: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rtl w:val="0"/>
        </w:rPr>
        <w:t xml:space="preserve">Introducción</w:t>
      </w:r>
      <w:r w:rsidDel="00000000" w:rsidR="00000000" w:rsidRPr="00000000">
        <w:rPr>
          <w:rFonts w:ascii="Arial" w:cs="Arial" w:eastAsia="Arial" w:hAnsi="Arial"/>
          <w:b w:val="1"/>
          <w:bCs w:val="1"/>
          <w:color w:val="000000"/>
          <w:rtl w:val="0"/>
        </w:rPr>
        <w:t xml:space="preserve"> de la Clase: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rPr>
      </w:pPr>
      <w:bookmarkStart w:colFirst="0" w:colLast="0" w:name="_heading=h.npz27fjg0zav" w:id="1"/>
      <w:bookmarkEnd w:id="1"/>
      <w:r w:rsidDel="00000000" w:rsidR="00000000" w:rsidRPr="00000000">
        <w:rPr>
          <w:rFonts w:ascii="Arial" w:cs="Arial" w:eastAsia="Arial" w:hAnsi="Arial"/>
          <w:rtl w:val="0"/>
        </w:rPr>
        <w:t xml:space="preserve">En esta clase se desarrolla el tercer Trabajo Práctico que tiene calificación Valorativa, con el que se espera unificar criterios de trabajo para futuros ejercicios. Este trabajo se basa en el Caso </w:t>
      </w:r>
      <w:r w:rsidDel="00000000" w:rsidR="00000000" w:rsidRPr="00000000">
        <w:rPr>
          <w:rFonts w:ascii="Arial" w:cs="Arial" w:eastAsia="Arial" w:hAnsi="Arial"/>
          <w:i w:val="1"/>
          <w:iCs w:val="1"/>
          <w:rtl w:val="0"/>
        </w:rPr>
        <w:t xml:space="preserve">Fernández Prieto y Tumbeiro vs. Argentina, </w:t>
      </w:r>
      <w:r w:rsidDel="00000000" w:rsidR="00000000" w:rsidRPr="00000000">
        <w:rPr>
          <w:rFonts w:ascii="Arial" w:cs="Arial" w:eastAsia="Arial" w:hAnsi="Arial"/>
          <w:rtl w:val="0"/>
        </w:rPr>
        <w:t xml:space="preserve">el cual se propone como material de lectura de la clase. Sugerimos lectura comprensiva del material teórico aportado en clase 3.</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rPr>
      </w:pPr>
      <w:bookmarkStart w:colFirst="0" w:colLast="0" w:name="_heading=h.zdoz297yghqu" w:id="2"/>
      <w:bookmarkEnd w:id="2"/>
      <w:r w:rsidDel="00000000" w:rsidR="00000000" w:rsidRPr="00000000">
        <w:rPr>
          <w:rFonts w:ascii="Arial" w:cs="Arial" w:eastAsia="Arial" w:hAnsi="Arial"/>
          <w:rtl w:val="0"/>
        </w:rPr>
        <w:t xml:space="preserve">Recuerde que se encuentra habilitado el foro de interacciones, dudas y consultas para canalizar cualquier inquietud.</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Material de Estudio:</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1A">
      <w:pPr>
        <w:widowControl w:val="0"/>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Materiales aportados en la clase del Taller.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B">
      <w:pPr>
        <w:widowControl w:val="0"/>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Actividad práctica no vinculante</w:t>
      </w:r>
    </w:p>
    <w:p w:rsidR="00000000" w:rsidDel="00000000" w:rsidP="00000000" w:rsidRDefault="00000000" w:rsidRPr="00000000" w14:paraId="0000001C">
      <w:pPr>
        <w:widowControl w:val="0"/>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Foro de interacciones, dudas y consultas.</w:t>
      </w:r>
    </w:p>
    <w:sectPr>
      <w:pgSz w:h="16838" w:w="11906" w:orient="portrait"/>
      <w:pgMar w:bottom="1417" w:top="1417" w:left="1701"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28" w:hanging="360"/>
      </w:pPr>
      <w:rPr>
        <w:rFonts w:ascii="Noto Sans Symbols" w:cs="Noto Sans Symbols" w:eastAsia="Noto Sans Symbols" w:hAnsi="Noto Sans Symbols"/>
        <w:sz w:val="24"/>
        <w:szCs w:val="24"/>
      </w:rPr>
    </w:lvl>
    <w:lvl w:ilvl="1">
      <w:start w:val="0"/>
      <w:numFmt w:val="bullet"/>
      <w:lvlText w:val="•"/>
      <w:lvlJc w:val="left"/>
      <w:pPr>
        <w:ind w:left="1735" w:hanging="360"/>
      </w:pPr>
      <w:rPr/>
    </w:lvl>
    <w:lvl w:ilvl="2">
      <w:start w:val="0"/>
      <w:numFmt w:val="bullet"/>
      <w:lvlText w:val="•"/>
      <w:lvlJc w:val="left"/>
      <w:pPr>
        <w:ind w:left="2573" w:hanging="360"/>
      </w:pPr>
      <w:rPr/>
    </w:lvl>
    <w:lvl w:ilvl="3">
      <w:start w:val="0"/>
      <w:numFmt w:val="bullet"/>
      <w:lvlText w:val="•"/>
      <w:lvlJc w:val="left"/>
      <w:pPr>
        <w:ind w:left="3411" w:hanging="360"/>
      </w:pPr>
      <w:rPr/>
    </w:lvl>
    <w:lvl w:ilvl="4">
      <w:start w:val="0"/>
      <w:numFmt w:val="bullet"/>
      <w:lvlText w:val="•"/>
      <w:lvlJc w:val="left"/>
      <w:pPr>
        <w:ind w:left="4249" w:hanging="360"/>
      </w:pPr>
      <w:rPr/>
    </w:lvl>
    <w:lvl w:ilvl="5">
      <w:start w:val="0"/>
      <w:numFmt w:val="bullet"/>
      <w:lvlText w:val="•"/>
      <w:lvlJc w:val="left"/>
      <w:pPr>
        <w:ind w:left="5087" w:hanging="360"/>
      </w:pPr>
      <w:rPr/>
    </w:lvl>
    <w:lvl w:ilvl="6">
      <w:start w:val="0"/>
      <w:numFmt w:val="bullet"/>
      <w:lvlText w:val="•"/>
      <w:lvlJc w:val="left"/>
      <w:pPr>
        <w:ind w:left="5925" w:hanging="360"/>
      </w:pPr>
      <w:rPr/>
    </w:lvl>
    <w:lvl w:ilvl="7">
      <w:start w:val="0"/>
      <w:numFmt w:val="bullet"/>
      <w:lvlText w:val="•"/>
      <w:lvlJc w:val="left"/>
      <w:pPr>
        <w:ind w:left="6763" w:hanging="360"/>
      </w:pPr>
      <w:rPr/>
    </w:lvl>
    <w:lvl w:ilvl="8">
      <w:start w:val="0"/>
      <w:numFmt w:val="bullet"/>
      <w:lvlText w:val="•"/>
      <w:lvlJc w:val="left"/>
      <w:pPr>
        <w:ind w:left="7601"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line="240" w:lineRule="auto"/>
      <w:ind w:left="942" w:hanging="363"/>
    </w:pPr>
    <w:rPr>
      <w:rFonts w:ascii="Arial" w:cs="Arial" w:eastAsia="Arial" w:hAnsi="Arial"/>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TaJ7NVKq1dQy4SO+CPE01MRAA==">CgMxLjAyDmgud3N3eTlneTB5MHB5Mg5oLm5wejI3ZmpnMHphdjIOaC56ZG96Mjk3eWdocXU4AHIhMVJ4LXYwNHFvTGl4ejFHTDVuV2wyS0FqakMyR2dUQUdf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