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before="97"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ITINERARIO</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before="97"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INSTITUTO SUPERIOR DE FORMACIÓN TÉCNICA N°6.005.</w:t>
      </w:r>
    </w:p>
    <w:p w:rsidR="00000000" w:rsidDel="00000000" w:rsidP="00000000" w:rsidRDefault="00000000" w:rsidRPr="00000000" w14:paraId="00000003">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CARRERA: </w:t>
      </w:r>
      <w:r w:rsidDel="00000000" w:rsidR="00000000" w:rsidRPr="00000000">
        <w:rPr>
          <w:rFonts w:ascii="Arial" w:cs="Arial" w:eastAsia="Arial" w:hAnsi="Arial"/>
          <w:rtl w:val="0"/>
        </w:rPr>
        <w:t xml:space="preserve">Tecnicatura Superior en Seguridad Pública.</w:t>
      </w:r>
      <w:r w:rsidDel="00000000" w:rsidR="00000000" w:rsidRPr="00000000">
        <w:rPr>
          <w:rtl w:val="0"/>
        </w:rPr>
      </w:r>
    </w:p>
    <w:p w:rsidR="00000000" w:rsidDel="00000000" w:rsidP="00000000" w:rsidRDefault="00000000" w:rsidRPr="00000000" w14:paraId="00000004">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CURSO</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Nivel II.</w:t>
      </w:r>
      <w:r w:rsidDel="00000000" w:rsidR="00000000" w:rsidRPr="00000000">
        <w:rPr>
          <w:rtl w:val="0"/>
        </w:rPr>
      </w:r>
    </w:p>
    <w:p w:rsidR="00000000" w:rsidDel="00000000" w:rsidP="00000000" w:rsidRDefault="00000000" w:rsidRPr="00000000" w14:paraId="00000005">
      <w:pPr>
        <w:spacing w:after="0" w:before="1"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CICLO LECTIVO</w:t>
      </w:r>
      <w:r w:rsidDel="00000000" w:rsidR="00000000" w:rsidRPr="00000000">
        <w:rPr>
          <w:rFonts w:ascii="Arial" w:cs="Arial" w:eastAsia="Arial" w:hAnsi="Arial"/>
          <w:rtl w:val="0"/>
        </w:rPr>
        <w:t xml:space="preserve">: 2026</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006">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MATERIA</w:t>
      </w:r>
      <w:r w:rsidDel="00000000" w:rsidR="00000000" w:rsidRPr="00000000">
        <w:rPr>
          <w:rFonts w:ascii="Arial" w:cs="Arial" w:eastAsia="Arial" w:hAnsi="Arial"/>
          <w:rtl w:val="0"/>
        </w:rPr>
        <w:t xml:space="preserve">: Taller Integral para la Construcción del Rol Policial Profesional.</w:t>
      </w:r>
    </w:p>
    <w:p w:rsidR="00000000" w:rsidDel="00000000" w:rsidP="00000000" w:rsidRDefault="00000000" w:rsidRPr="00000000" w14:paraId="00000007">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REFERENTE: </w:t>
      </w:r>
      <w:r w:rsidDel="00000000" w:rsidR="00000000" w:rsidRPr="00000000">
        <w:rPr>
          <w:rFonts w:ascii="Arial" w:cs="Arial" w:eastAsia="Arial" w:hAnsi="Arial"/>
          <w:rtl w:val="0"/>
        </w:rPr>
        <w:t xml:space="preserve">Luis Alejandro Pintos</w:t>
      </w:r>
    </w:p>
    <w:p w:rsidR="00000000" w:rsidDel="00000000" w:rsidP="00000000" w:rsidRDefault="00000000" w:rsidRPr="00000000" w14:paraId="00000008">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RÉGIMEN DE CURSADA</w:t>
      </w:r>
      <w:r w:rsidDel="00000000" w:rsidR="00000000" w:rsidRPr="00000000">
        <w:rPr>
          <w:rFonts w:ascii="Arial" w:cs="Arial" w:eastAsia="Arial" w:hAnsi="Arial"/>
          <w:rtl w:val="0"/>
        </w:rPr>
        <w:t xml:space="preserve">: Anual.</w:t>
      </w:r>
    </w:p>
    <w:p w:rsidR="00000000" w:rsidDel="00000000" w:rsidP="00000000" w:rsidRDefault="00000000" w:rsidRPr="00000000" w14:paraId="00000009">
      <w:pPr>
        <w:spacing w:after="0" w:line="360" w:lineRule="auto"/>
        <w:jc w:val="both"/>
        <w:rPr>
          <w:rFonts w:ascii="Arial" w:cs="Arial" w:eastAsia="Arial" w:hAnsi="Arial"/>
        </w:rPr>
      </w:pPr>
      <w:bookmarkStart w:colFirst="0" w:colLast="0" w:name="_heading=h.rpkgiqk6pw4e" w:id="0"/>
      <w:bookmarkEnd w:id="0"/>
      <w:r w:rsidDel="00000000" w:rsidR="00000000" w:rsidRPr="00000000">
        <w:rPr>
          <w:rFonts w:ascii="Arial" w:cs="Arial" w:eastAsia="Arial" w:hAnsi="Arial"/>
          <w:b w:val="1"/>
          <w:bCs w:val="1"/>
          <w:color w:val="000000"/>
          <w:rtl w:val="0"/>
        </w:rPr>
        <w:t xml:space="preserve">ITINERARIO DE CLASE: </w:t>
      </w:r>
      <w:r w:rsidDel="00000000" w:rsidR="00000000" w:rsidRPr="00000000">
        <w:rPr>
          <w:rFonts w:ascii="Arial" w:cs="Arial" w:eastAsia="Arial" w:hAnsi="Arial"/>
          <w:color w:val="000000"/>
          <w:rtl w:val="0"/>
        </w:rPr>
        <w:t xml:space="preserve">N° 24.</w:t>
      </w:r>
      <w:r w:rsidDel="00000000" w:rsidR="00000000" w:rsidRPr="00000000">
        <w:rPr>
          <w:rtl w:val="0"/>
        </w:rPr>
      </w:r>
    </w:p>
    <w:p w:rsidR="00000000" w:rsidDel="00000000" w:rsidP="00000000" w:rsidRDefault="00000000" w:rsidRPr="00000000" w14:paraId="0000000A">
      <w:pPr>
        <w:widowControl w:val="0"/>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TIPO DE CLASE: </w:t>
      </w:r>
      <w:r w:rsidDel="00000000" w:rsidR="00000000" w:rsidRPr="00000000">
        <w:rPr>
          <w:rFonts w:ascii="Arial" w:cs="Arial" w:eastAsia="Arial" w:hAnsi="Arial"/>
          <w:rtl w:val="0"/>
        </w:rPr>
        <w:t xml:space="preserve">Teórica - práctica</w:t>
      </w:r>
    </w:p>
    <w:p w:rsidR="00000000" w:rsidDel="00000000" w:rsidP="00000000" w:rsidRDefault="00000000" w:rsidRPr="00000000" w14:paraId="0000000B">
      <w:pPr>
        <w:spacing w:after="0" w:line="360" w:lineRule="auto"/>
        <w:ind w:right="106"/>
        <w:jc w:val="both"/>
        <w:rPr>
          <w:rFonts w:ascii="Arial" w:cs="Arial" w:eastAsia="Arial" w:hAnsi="Arial"/>
          <w:b w:val="1"/>
          <w:bCs w:val="1"/>
        </w:rPr>
      </w:pPr>
      <w:r w:rsidDel="00000000" w:rsidR="00000000" w:rsidRPr="00000000">
        <w:rPr>
          <w:rFonts w:ascii="Arial" w:cs="Arial" w:eastAsia="Arial" w:hAnsi="Arial"/>
          <w:b w:val="1"/>
          <w:bCs w:val="1"/>
          <w:rtl w:val="0"/>
        </w:rPr>
        <w:t xml:space="preserve">Contenidos de la Clase: </w:t>
      </w:r>
    </w:p>
    <w:p w:rsidR="00000000" w:rsidDel="00000000" w:rsidP="00000000" w:rsidRDefault="00000000" w:rsidRPr="00000000" w14:paraId="0000000C">
      <w:pPr>
        <w:numPr>
          <w:ilvl w:val="0"/>
          <w:numId w:val="1"/>
        </w:numPr>
        <w:spacing w:after="0" w:line="273" w:lineRule="auto"/>
        <w:ind w:left="851" w:hanging="425"/>
        <w:jc w:val="both"/>
        <w:rPr>
          <w:rFonts w:ascii="Arial" w:cs="Arial" w:eastAsia="Arial" w:hAnsi="Arial"/>
        </w:rPr>
      </w:pPr>
      <w:bookmarkStart w:colFirst="0" w:colLast="0" w:name="_heading=h.gjdgxs" w:id="1"/>
      <w:bookmarkEnd w:id="1"/>
      <w:r w:rsidDel="00000000" w:rsidR="00000000" w:rsidRPr="00000000">
        <w:rPr>
          <w:rFonts w:ascii="Arial" w:cs="Arial" w:eastAsia="Arial" w:hAnsi="Arial"/>
          <w:rtl w:val="0"/>
        </w:rPr>
        <w:t xml:space="preserve">El Legajo del Detenido</w:t>
      </w:r>
    </w:p>
    <w:p w:rsidR="00000000" w:rsidDel="00000000" w:rsidP="00000000" w:rsidRDefault="00000000" w:rsidRPr="00000000" w14:paraId="0000000D">
      <w:pPr>
        <w:spacing w:line="273"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E">
      <w:pPr>
        <w:spacing w:line="273" w:lineRule="auto"/>
        <w:ind w:right="106"/>
        <w:jc w:val="both"/>
        <w:rPr>
          <w:rFonts w:ascii="Arial" w:cs="Arial" w:eastAsia="Arial" w:hAnsi="Arial"/>
        </w:rPr>
      </w:pPr>
      <w:r w:rsidDel="00000000" w:rsidR="00000000" w:rsidRPr="00000000">
        <w:rPr>
          <w:rFonts w:ascii="Arial" w:cs="Arial" w:eastAsia="Arial" w:hAnsi="Arial"/>
          <w:b w:val="1"/>
          <w:bCs w:val="1"/>
          <w:rtl w:val="0"/>
        </w:rPr>
        <w:t xml:space="preserve">Tema de la Clase: </w:t>
      </w:r>
      <w:r w:rsidDel="00000000" w:rsidR="00000000" w:rsidRPr="00000000">
        <w:rPr>
          <w:rtl w:val="0"/>
        </w:rPr>
      </w:r>
    </w:p>
    <w:p w:rsidR="00000000" w:rsidDel="00000000" w:rsidP="00000000" w:rsidRDefault="00000000" w:rsidRPr="00000000" w14:paraId="0000000F">
      <w:pPr>
        <w:widowControl w:val="0"/>
        <w:numPr>
          <w:ilvl w:val="0"/>
          <w:numId w:val="2"/>
        </w:numPr>
        <w:spacing w:after="0" w:line="360" w:lineRule="auto"/>
        <w:ind w:left="822" w:right="122" w:hanging="360"/>
        <w:jc w:val="both"/>
        <w:rPr>
          <w:rFonts w:ascii="Arial" w:cs="Arial" w:eastAsia="Arial" w:hAnsi="Arial"/>
          <w:b w:val="1"/>
          <w:bCs w:val="1"/>
        </w:rPr>
      </w:pPr>
      <w:r w:rsidDel="00000000" w:rsidR="00000000" w:rsidRPr="00000000">
        <w:rPr>
          <w:rFonts w:ascii="Arial" w:cs="Arial" w:eastAsia="Arial" w:hAnsi="Arial"/>
          <w:rtl w:val="0"/>
        </w:rPr>
        <w:t xml:space="preserve">El Legajo del Detenido. </w:t>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line="360" w:lineRule="auto"/>
        <w:ind w:left="822" w:right="122" w:firstLine="0"/>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after="0" w:line="360" w:lineRule="auto"/>
        <w:ind w:left="102" w:right="122" w:firstLine="0"/>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Finalidad de la clase:</w:t>
      </w:r>
    </w:p>
    <w:p w:rsidR="00000000" w:rsidDel="00000000" w:rsidP="00000000" w:rsidRDefault="00000000" w:rsidRPr="00000000" w14:paraId="00000012">
      <w:pPr>
        <w:widowControl w:val="0"/>
        <w:numPr>
          <w:ilvl w:val="0"/>
          <w:numId w:val="2"/>
        </w:numPr>
        <w:pBdr>
          <w:top w:space="0" w:sz="0" w:val="nil"/>
          <w:left w:space="0" w:sz="0" w:val="nil"/>
          <w:bottom w:space="0" w:sz="0" w:val="nil"/>
          <w:right w:space="0" w:sz="0" w:val="nil"/>
          <w:between w:space="0" w:sz="0" w:val="nil"/>
        </w:pBdr>
        <w:spacing w:after="0" w:line="360" w:lineRule="auto"/>
        <w:ind w:left="822" w:hanging="360"/>
        <w:jc w:val="both"/>
        <w:rPr>
          <w:b w:val="1"/>
          <w:bCs w:val="1"/>
          <w:color w:val="000000"/>
        </w:rPr>
      </w:pPr>
      <w:r w:rsidDel="00000000" w:rsidR="00000000" w:rsidRPr="00000000">
        <w:rPr>
          <w:rFonts w:ascii="Arial" w:cs="Arial" w:eastAsia="Arial" w:hAnsi="Arial"/>
          <w:rtl w:val="0"/>
        </w:rPr>
        <w:t xml:space="preserve">Elaborar de manera completa </w:t>
      </w:r>
      <w:r w:rsidDel="00000000" w:rsidR="00000000" w:rsidRPr="00000000">
        <w:rPr>
          <w:rFonts w:ascii="Arial" w:cs="Arial" w:eastAsia="Arial" w:hAnsi="Arial"/>
          <w:color w:val="000000"/>
          <w:rtl w:val="0"/>
        </w:rPr>
        <w:t xml:space="preserve">El Legajo de un </w:t>
      </w:r>
      <w:r w:rsidDel="00000000" w:rsidR="00000000" w:rsidRPr="00000000">
        <w:rPr>
          <w:rFonts w:ascii="Arial" w:cs="Arial" w:eastAsia="Arial" w:hAnsi="Arial"/>
          <w:rtl w:val="0"/>
        </w:rPr>
        <w:t xml:space="preserve">detenido, que en este caso es “supuesto” y totalmente ficticio; implementando en la propia tarea el uso de la </w:t>
      </w:r>
      <w:r w:rsidDel="00000000" w:rsidR="00000000" w:rsidRPr="00000000">
        <w:rPr>
          <w:rFonts w:ascii="Arial" w:cs="Arial" w:eastAsia="Arial" w:hAnsi="Arial"/>
          <w:color w:val="000000"/>
          <w:rtl w:val="0"/>
        </w:rPr>
        <w:t xml:space="preserve">herramienta que se proporciona.</w:t>
      </w:r>
      <w:r w:rsidDel="00000000" w:rsidR="00000000" w:rsidRPr="00000000">
        <w:rPr>
          <w:rtl w:val="0"/>
        </w:rPr>
      </w:r>
    </w:p>
    <w:p w:rsidR="00000000" w:rsidDel="00000000" w:rsidP="00000000" w:rsidRDefault="00000000" w:rsidRPr="00000000" w14:paraId="00000013">
      <w:pPr>
        <w:widowControl w:val="0"/>
        <w:numPr>
          <w:ilvl w:val="0"/>
          <w:numId w:val="2"/>
        </w:numPr>
        <w:pBdr>
          <w:top w:space="0" w:sz="0" w:val="nil"/>
          <w:left w:space="0" w:sz="0" w:val="nil"/>
          <w:bottom w:space="0" w:sz="0" w:val="nil"/>
          <w:right w:space="0" w:sz="0" w:val="nil"/>
          <w:between w:space="0" w:sz="0" w:val="nil"/>
        </w:pBdr>
        <w:spacing w:after="0" w:line="360" w:lineRule="auto"/>
        <w:ind w:left="822" w:hanging="360"/>
        <w:jc w:val="both"/>
        <w:rPr>
          <w:b w:val="1"/>
          <w:bCs w:val="1"/>
          <w:color w:val="000000"/>
        </w:rPr>
      </w:pPr>
      <w:r w:rsidDel="00000000" w:rsidR="00000000" w:rsidRPr="00000000">
        <w:rPr>
          <w:rFonts w:ascii="Arial" w:cs="Arial" w:eastAsia="Arial" w:hAnsi="Arial"/>
          <w:color w:val="000000"/>
          <w:rtl w:val="0"/>
        </w:rPr>
        <w:t xml:space="preserve">A su vez, </w:t>
      </w:r>
      <w:r w:rsidDel="00000000" w:rsidR="00000000" w:rsidRPr="00000000">
        <w:rPr>
          <w:rFonts w:ascii="Arial" w:cs="Arial" w:eastAsia="Arial" w:hAnsi="Arial"/>
          <w:rtl w:val="0"/>
        </w:rPr>
        <w:t xml:space="preserve">reconocer que este procedimiento f</w:t>
      </w:r>
      <w:r w:rsidDel="00000000" w:rsidR="00000000" w:rsidRPr="00000000">
        <w:rPr>
          <w:rFonts w:ascii="Arial" w:cs="Arial" w:eastAsia="Arial" w:hAnsi="Arial"/>
          <w:color w:val="000000"/>
          <w:rtl w:val="0"/>
        </w:rPr>
        <w:t xml:space="preserve">acilita el acceso a la información sobre el caso a las partes interesadas, como ser; el detenido, su defensa, y las autoridades judiciales.</w:t>
      </w:r>
      <w:r w:rsidDel="00000000" w:rsidR="00000000" w:rsidRPr="00000000">
        <w:rPr>
          <w:rFonts w:ascii="Arial" w:cs="Arial" w:eastAsia="Arial" w:hAnsi="Arial"/>
          <w:rtl w:val="0"/>
        </w:rPr>
        <w:t xml:space="preserve"> Permitiendo </w:t>
      </w:r>
      <w:r w:rsidDel="00000000" w:rsidR="00000000" w:rsidRPr="00000000">
        <w:rPr>
          <w:rFonts w:ascii="Arial" w:cs="Arial" w:eastAsia="Arial" w:hAnsi="Arial"/>
          <w:color w:val="000000"/>
          <w:rtl w:val="0"/>
        </w:rPr>
        <w:t xml:space="preserve">a las autoridades judiciales y penitenciarias controlar la legalidad de la detención y el tratamiento del detenido.-</w:t>
      </w: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rtl w:val="0"/>
        </w:rPr>
        <w:t xml:space="preserve">Introducción</w:t>
      </w:r>
      <w:r w:rsidDel="00000000" w:rsidR="00000000" w:rsidRPr="00000000">
        <w:rPr>
          <w:rFonts w:ascii="Arial" w:cs="Arial" w:eastAsia="Arial" w:hAnsi="Arial"/>
          <w:b w:val="1"/>
          <w:bCs w:val="1"/>
          <w:color w:val="000000"/>
          <w:rtl w:val="0"/>
        </w:rPr>
        <w:t xml:space="preserve"> de la Clase: </w:t>
      </w:r>
    </w:p>
    <w:p w:rsidR="00000000" w:rsidDel="00000000" w:rsidP="00000000" w:rsidRDefault="00000000" w:rsidRPr="00000000" w14:paraId="00000016">
      <w:pPr>
        <w:widowControl w:val="0"/>
        <w:spacing w:after="0" w:line="360" w:lineRule="auto"/>
        <w:ind w:right="122"/>
        <w:jc w:val="both"/>
        <w:rPr>
          <w:rFonts w:ascii="Arial" w:cs="Arial" w:eastAsia="Arial" w:hAnsi="Arial"/>
        </w:rPr>
      </w:pPr>
      <w:r w:rsidDel="00000000" w:rsidR="00000000" w:rsidRPr="00000000">
        <w:rPr>
          <w:rFonts w:ascii="Arial" w:cs="Arial" w:eastAsia="Arial" w:hAnsi="Arial"/>
          <w:rtl w:val="0"/>
        </w:rPr>
        <w:t xml:space="preserve">El legajo del detenido es un expediente o registro que contiene toda la información relevante sobre una persona que ha sido detenida. Este legajo incluye datos personales, detalles de la detención, circunstancias del hecho, y cualquier información pertinente para el proceso judicial. El legajo de un detenido es un procedimiento habitual y rutinario en toda dependencia policial, y como parte de nuestra labor es necesario que se identifiquen y se empleen, de manera efectiva cada uno de los componentes del mencionado legajo.</w:t>
      </w:r>
    </w:p>
    <w:p w:rsidR="00000000" w:rsidDel="00000000" w:rsidP="00000000" w:rsidRDefault="00000000" w:rsidRPr="00000000" w14:paraId="00000017">
      <w:pPr>
        <w:widowControl w:val="0"/>
        <w:spacing w:after="0" w:line="360" w:lineRule="auto"/>
        <w:jc w:val="both"/>
        <w:rPr>
          <w:rFonts w:ascii="Arial" w:cs="Arial" w:eastAsia="Arial" w:hAnsi="Arial"/>
        </w:rPr>
      </w:pPr>
      <w:bookmarkStart w:colFirst="0" w:colLast="0" w:name="_heading=h.npf8rognlgo9" w:id="2"/>
      <w:bookmarkEnd w:id="2"/>
      <w:r w:rsidDel="00000000" w:rsidR="00000000" w:rsidRPr="00000000">
        <w:rPr>
          <w:rFonts w:ascii="Arial" w:cs="Arial" w:eastAsia="Arial" w:hAnsi="Arial"/>
          <w:rtl w:val="0"/>
        </w:rPr>
        <w:t xml:space="preserve">Por lo tanto, la propuesta para esta clase se compone de un trabajo de elaboración por fuera del entorno utilizando un archivo de formato Excel el cual deben descargar en alguna computadora, abrir y realizar lo que se solicita en la sección tareas de esta clase.</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rPr>
      </w:pPr>
      <w:bookmarkStart w:colFirst="0" w:colLast="0" w:name="_heading=h.npf8rognlgo9" w:id="2"/>
      <w:bookmarkEnd w:id="2"/>
      <w:r w:rsidDel="00000000" w:rsidR="00000000" w:rsidRPr="00000000">
        <w:rPr>
          <w:rFonts w:ascii="Arial" w:cs="Arial" w:eastAsia="Arial" w:hAnsi="Arial"/>
          <w:rtl w:val="0"/>
        </w:rPr>
        <w:t xml:space="preserve">Recuerde que tiene a su disposición el foro de interacciones, dudas y consultas para canalizar cualquier inquietud.</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after="0" w:line="36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Material de Estudio:</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1B">
      <w:pPr>
        <w:widowControl w:val="0"/>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rPr>
      </w:pPr>
      <w:r w:rsidDel="00000000" w:rsidR="00000000" w:rsidRPr="00000000">
        <w:rPr>
          <w:rFonts w:ascii="Arial" w:cs="Arial" w:eastAsia="Arial" w:hAnsi="Arial"/>
          <w:rtl w:val="0"/>
        </w:rPr>
        <w:t xml:space="preserve">Archivo de Excel para ser descargado.</w:t>
      </w:r>
      <w:r w:rsidDel="00000000" w:rsidR="00000000" w:rsidRPr="00000000">
        <w:rPr>
          <w:rtl w:val="0"/>
        </w:rPr>
      </w:r>
    </w:p>
    <w:p w:rsidR="00000000" w:rsidDel="00000000" w:rsidP="00000000" w:rsidRDefault="00000000" w:rsidRPr="00000000" w14:paraId="0000001C">
      <w:pPr>
        <w:widowControl w:val="0"/>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color w:val="000000"/>
        </w:rPr>
      </w:pPr>
      <w:r w:rsidDel="00000000" w:rsidR="00000000" w:rsidRPr="00000000">
        <w:rPr>
          <w:rFonts w:ascii="Arial" w:cs="Arial" w:eastAsia="Arial" w:hAnsi="Arial"/>
          <w:rtl w:val="0"/>
        </w:rPr>
        <w:t xml:space="preserve">Consigna de trabajo.</w:t>
      </w:r>
    </w:p>
    <w:p w:rsidR="00000000" w:rsidDel="00000000" w:rsidP="00000000" w:rsidRDefault="00000000" w:rsidRPr="00000000" w14:paraId="0000001D">
      <w:pPr>
        <w:widowControl w:val="0"/>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Material de lectura.</w:t>
      </w:r>
    </w:p>
    <w:p w:rsidR="00000000" w:rsidDel="00000000" w:rsidP="00000000" w:rsidRDefault="00000000" w:rsidRPr="00000000" w14:paraId="0000001E">
      <w:pPr>
        <w:widowControl w:val="0"/>
        <w:numPr>
          <w:ilvl w:val="0"/>
          <w:numId w:val="3"/>
        </w:numPr>
        <w:pBdr>
          <w:top w:space="0" w:sz="0" w:val="nil"/>
          <w:left w:space="0" w:sz="0" w:val="nil"/>
          <w:bottom w:space="0" w:sz="0" w:val="nil"/>
          <w:right w:space="0" w:sz="0" w:val="nil"/>
          <w:between w:space="0" w:sz="0" w:val="nil"/>
        </w:pBd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Foro de interacciones, dudas y consultas</w:t>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360" w:lineRule="auto"/>
        <w:rPr>
          <w:rFonts w:ascii="Arial" w:cs="Arial" w:eastAsia="Arial" w:hAnsi="Arial"/>
          <w:b w:val="1"/>
          <w:bCs w:val="1"/>
          <w:color w:val="000000"/>
        </w:rPr>
      </w:pPr>
      <w:r w:rsidDel="00000000" w:rsidR="00000000" w:rsidRPr="00000000">
        <w:rPr>
          <w:rtl w:val="0"/>
        </w:rPr>
      </w:r>
    </w:p>
    <w:sectPr>
      <w:pgSz w:h="16838" w:w="11906" w:orient="portrait"/>
      <w:pgMar w:bottom="1417" w:top="1417" w:left="1701" w:right="127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822" w:hanging="360"/>
      </w:pPr>
      <w:rPr>
        <w:rFonts w:ascii="Noto Sans Symbols" w:cs="Noto Sans Symbols" w:eastAsia="Noto Sans Symbols" w:hAnsi="Noto Sans Symbols"/>
      </w:rPr>
    </w:lvl>
    <w:lvl w:ilvl="1">
      <w:start w:val="1"/>
      <w:numFmt w:val="bullet"/>
      <w:lvlText w:val="o"/>
      <w:lvlJc w:val="left"/>
      <w:pPr>
        <w:ind w:left="1542" w:hanging="360"/>
      </w:pPr>
      <w:rPr>
        <w:rFonts w:ascii="Courier New" w:cs="Courier New" w:eastAsia="Courier New" w:hAnsi="Courier New"/>
      </w:rPr>
    </w:lvl>
    <w:lvl w:ilvl="2">
      <w:start w:val="1"/>
      <w:numFmt w:val="bullet"/>
      <w:lvlText w:val="▪"/>
      <w:lvlJc w:val="left"/>
      <w:pPr>
        <w:ind w:left="2262" w:hanging="360"/>
      </w:pPr>
      <w:rPr>
        <w:rFonts w:ascii="Noto Sans Symbols" w:cs="Noto Sans Symbols" w:eastAsia="Noto Sans Symbols" w:hAnsi="Noto Sans Symbols"/>
      </w:rPr>
    </w:lvl>
    <w:lvl w:ilvl="3">
      <w:start w:val="1"/>
      <w:numFmt w:val="bullet"/>
      <w:lvlText w:val="●"/>
      <w:lvlJc w:val="left"/>
      <w:pPr>
        <w:ind w:left="2982" w:hanging="360"/>
      </w:pPr>
      <w:rPr>
        <w:rFonts w:ascii="Noto Sans Symbols" w:cs="Noto Sans Symbols" w:eastAsia="Noto Sans Symbols" w:hAnsi="Noto Sans Symbols"/>
      </w:rPr>
    </w:lvl>
    <w:lvl w:ilvl="4">
      <w:start w:val="1"/>
      <w:numFmt w:val="bullet"/>
      <w:lvlText w:val="o"/>
      <w:lvlJc w:val="left"/>
      <w:pPr>
        <w:ind w:left="3702" w:hanging="360"/>
      </w:pPr>
      <w:rPr>
        <w:rFonts w:ascii="Courier New" w:cs="Courier New" w:eastAsia="Courier New" w:hAnsi="Courier New"/>
      </w:rPr>
    </w:lvl>
    <w:lvl w:ilvl="5">
      <w:start w:val="1"/>
      <w:numFmt w:val="bullet"/>
      <w:lvlText w:val="▪"/>
      <w:lvlJc w:val="left"/>
      <w:pPr>
        <w:ind w:left="4422" w:hanging="360"/>
      </w:pPr>
      <w:rPr>
        <w:rFonts w:ascii="Noto Sans Symbols" w:cs="Noto Sans Symbols" w:eastAsia="Noto Sans Symbols" w:hAnsi="Noto Sans Symbols"/>
      </w:rPr>
    </w:lvl>
    <w:lvl w:ilvl="6">
      <w:start w:val="1"/>
      <w:numFmt w:val="bullet"/>
      <w:lvlText w:val="●"/>
      <w:lvlJc w:val="left"/>
      <w:pPr>
        <w:ind w:left="5142" w:hanging="360"/>
      </w:pPr>
      <w:rPr>
        <w:rFonts w:ascii="Noto Sans Symbols" w:cs="Noto Sans Symbols" w:eastAsia="Noto Sans Symbols" w:hAnsi="Noto Sans Symbols"/>
      </w:rPr>
    </w:lvl>
    <w:lvl w:ilvl="7">
      <w:start w:val="1"/>
      <w:numFmt w:val="bullet"/>
      <w:lvlText w:val="o"/>
      <w:lvlJc w:val="left"/>
      <w:pPr>
        <w:ind w:left="5862" w:hanging="360"/>
      </w:pPr>
      <w:rPr>
        <w:rFonts w:ascii="Courier New" w:cs="Courier New" w:eastAsia="Courier New" w:hAnsi="Courier New"/>
      </w:rPr>
    </w:lvl>
    <w:lvl w:ilvl="8">
      <w:start w:val="1"/>
      <w:numFmt w:val="bullet"/>
      <w:lvlText w:val="▪"/>
      <w:lvlJc w:val="left"/>
      <w:pPr>
        <w:ind w:left="6582"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0" w:line="240" w:lineRule="auto"/>
      <w:ind w:left="942" w:hanging="363"/>
    </w:pPr>
    <w:rPr>
      <w:rFonts w:ascii="Arial" w:cs="Arial" w:eastAsia="Arial" w:hAnsi="Arial"/>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character" w:styleId="Ttulo1Car" w:customStyle="1">
    <w:name w:val="Título 1 Car"/>
    <w:basedOn w:val="Fuentedeprrafopredeter"/>
    <w:uiPriority w:val="1"/>
    <w:rsid w:val="00377AF6"/>
    <w:rPr>
      <w:rFonts w:ascii="Arial" w:cs="Arial" w:eastAsia="Arial" w:hAnsi="Arial"/>
      <w:b w:val="1"/>
      <w:bCs w:val="1"/>
      <w:sz w:val="24"/>
      <w:szCs w:val="24"/>
    </w:rPr>
  </w:style>
  <w:style w:type="paragraph" w:styleId="Textoindependiente">
    <w:name w:val="Body Text"/>
    <w:basedOn w:val="Normal"/>
    <w:link w:val="TextoindependienteCar"/>
    <w:uiPriority w:val="1"/>
    <w:unhideWhenUsed w:val="1"/>
    <w:qFormat w:val="1"/>
    <w:rsid w:val="00377AF6"/>
    <w:pPr>
      <w:widowControl w:val="0"/>
      <w:autoSpaceDE w:val="0"/>
      <w:autoSpaceDN w:val="0"/>
      <w:spacing w:after="0" w:line="240" w:lineRule="auto"/>
    </w:pPr>
    <w:rPr>
      <w:rFonts w:ascii="Arial MT" w:cs="Arial MT" w:eastAsia="Arial MT" w:hAnsi="Arial MT"/>
      <w:sz w:val="24"/>
      <w:szCs w:val="24"/>
    </w:rPr>
  </w:style>
  <w:style w:type="character" w:styleId="TextoindependienteCar" w:customStyle="1">
    <w:name w:val="Texto independiente Car"/>
    <w:basedOn w:val="Fuentedeprrafopredeter"/>
    <w:link w:val="Textoindependiente"/>
    <w:uiPriority w:val="1"/>
    <w:rsid w:val="00377AF6"/>
    <w:rPr>
      <w:rFonts w:ascii="Arial MT" w:cs="Arial MT" w:eastAsia="Arial MT" w:hAnsi="Arial MT"/>
      <w:sz w:val="24"/>
      <w:szCs w:val="24"/>
    </w:rPr>
  </w:style>
  <w:style w:type="paragraph" w:styleId="Prrafodelista">
    <w:name w:val="List Paragraph"/>
    <w:basedOn w:val="Normal"/>
    <w:uiPriority w:val="1"/>
    <w:qFormat w:val="1"/>
    <w:rsid w:val="00377AF6"/>
    <w:pPr>
      <w:ind w:left="720"/>
      <w:contextualSpacing w:val="1"/>
    </w:pPr>
  </w:style>
  <w:style w:type="character" w:styleId="Hipervnculo">
    <w:name w:val="Hyperlink"/>
    <w:basedOn w:val="Fuentedeprrafopredeter"/>
    <w:uiPriority w:val="99"/>
    <w:unhideWhenUsed w:val="1"/>
    <w:rsid w:val="00051DC2"/>
    <w:rPr>
      <w:color w:val="0000ff" w:themeColor="hyperlink"/>
      <w:u w:val="single"/>
    </w:rPr>
  </w:style>
  <w:style w:type="paragraph" w:styleId="NormalWeb">
    <w:name w:val="Normal (Web)"/>
    <w:basedOn w:val="Normal"/>
    <w:uiPriority w:val="99"/>
    <w:semiHidden w:val="1"/>
    <w:unhideWhenUsed w:val="1"/>
    <w:rsid w:val="00D6565C"/>
    <w:pPr>
      <w:spacing w:after="100" w:afterAutospacing="1" w:before="100" w:beforeAutospacing="1" w:line="240" w:lineRule="auto"/>
    </w:pPr>
    <w:rPr>
      <w:rFonts w:ascii="Times New Roman" w:cs="Times New Roman" w:eastAsia="Times New Roman" w:hAnsi="Times New Roman"/>
      <w:sz w:val="24"/>
      <w:szCs w:val="24"/>
      <w:lang w:val="es-AR"/>
    </w:rPr>
  </w:style>
  <w:style w:type="character" w:styleId="Hipervnculovisitado">
    <w:name w:val="FollowedHyperlink"/>
    <w:basedOn w:val="Fuentedeprrafopredeter"/>
    <w:uiPriority w:val="99"/>
    <w:semiHidden w:val="1"/>
    <w:unhideWhenUsed w:val="1"/>
    <w:rsid w:val="000F291E"/>
    <w:rPr>
      <w:color w:val="800080"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GZRZDmtKCCeyGbujr/aOfxsv2w==">CgMxLjAyDmgucnBrZ2lxazZwdzRlMghoLmdqZGd4czIOaC5ucGY4cm9nbmxnbzkyDmgubnBmOHJvZ25sZ285OAByITFmY0dyQkgtaEFna05md0dPU0RUVk9NOTFpa0xXSlZvaA==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2026-08-09T22:23:00Z</dcterms:created>
  <dc:creator>Natalia</dc:creator>
</cp:coreProperties>
</file>