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ITINERARIO</w:t>
      </w:r>
    </w:p>
    <w:p w14:paraId="00000002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EA266D" w:rsidRDefault="007F1CD3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EA266D" w:rsidRDefault="007F1CD3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15CBFDE0" w:rsidR="00EA266D" w:rsidRDefault="007F1CD3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EA266D" w:rsidRDefault="007F1CD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EA266D" w:rsidRDefault="007F1CD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EA266D" w:rsidRDefault="007F1CD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46609AF9" w:rsidR="00EA266D" w:rsidRDefault="007F1CD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>
        <w:rPr>
          <w:rFonts w:ascii="Arial" w:eastAsia="Arial" w:hAnsi="Arial" w:cs="Arial"/>
          <w:color w:val="000000"/>
        </w:rPr>
        <w:t>N° 27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>.</w:t>
      </w:r>
    </w:p>
    <w:p w14:paraId="0000000A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EA266D" w:rsidRDefault="007F1CD3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77777777" w:rsidR="00EA266D" w:rsidRDefault="007F1CD3">
      <w:pPr>
        <w:spacing w:line="273" w:lineRule="auto"/>
        <w:ind w:right="106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>Instructivo visual método para realizar pruebas orientativas.- MARIHUANA.- COCAINA.- Actuaciones en el marco de la Ley 23.737.de Estupefacientes.-</w:t>
      </w:r>
    </w:p>
    <w:p w14:paraId="0000000E" w14:textId="77777777" w:rsidR="00EA266D" w:rsidRDefault="00EA266D">
      <w:pPr>
        <w:spacing w:line="273" w:lineRule="auto"/>
        <w:ind w:right="106"/>
        <w:jc w:val="both"/>
        <w:rPr>
          <w:rFonts w:ascii="Arial" w:eastAsia="Arial" w:hAnsi="Arial" w:cs="Arial"/>
          <w:b/>
        </w:rPr>
      </w:pPr>
    </w:p>
    <w:p w14:paraId="0000000F" w14:textId="77777777" w:rsidR="00EA266D" w:rsidRDefault="007F1CD3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  <w:r>
        <w:rPr>
          <w:rFonts w:ascii="Arial" w:eastAsia="Arial" w:hAnsi="Arial" w:cs="Arial"/>
        </w:rPr>
        <w:t>Actuaciones en el marco de la Ley 23.737.de Estupefacientes.</w:t>
      </w:r>
    </w:p>
    <w:p w14:paraId="00000010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</w:p>
    <w:p w14:paraId="00000011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Finalidad de la clase: </w:t>
      </w:r>
      <w:r>
        <w:rPr>
          <w:rFonts w:ascii="Arial" w:eastAsia="Arial" w:hAnsi="Arial" w:cs="Arial"/>
          <w:color w:val="000000"/>
        </w:rPr>
        <w:t>Promo</w:t>
      </w:r>
      <w:r>
        <w:rPr>
          <w:rFonts w:ascii="Arial" w:eastAsia="Arial" w:hAnsi="Arial" w:cs="Arial"/>
          <w:color w:val="000000"/>
        </w:rPr>
        <w:t>ver que los estudiantes comprendan y analicen los procedimientos establecidos para la realización de pruebas orientativas de sustancias ilícitas, reconociendo su fundamento técnico, legal y ético.</w:t>
      </w:r>
    </w:p>
    <w:p w14:paraId="00000012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  <w:bookmarkStart w:id="2" w:name="_heading=h.sjnufqlyuk14" w:colFirst="0" w:colLast="0"/>
      <w:bookmarkEnd w:id="2"/>
    </w:p>
    <w:p w14:paraId="00000013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4" w14:textId="77777777" w:rsidR="00EA266D" w:rsidRDefault="007F1CD3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clase se propone realiz</w:t>
      </w:r>
      <w:r>
        <w:rPr>
          <w:rFonts w:ascii="Arial" w:eastAsia="Arial" w:hAnsi="Arial" w:cs="Arial"/>
        </w:rPr>
        <w:t xml:space="preserve">ar una lectura comprensiva del material correspondiente al </w:t>
      </w:r>
      <w:r>
        <w:rPr>
          <w:rFonts w:ascii="Arial" w:eastAsia="Arial" w:hAnsi="Arial" w:cs="Arial"/>
          <w:i/>
        </w:rPr>
        <w:t>Instructivo visual del método para la realización de pruebas orientativas</w:t>
      </w:r>
      <w:r>
        <w:rPr>
          <w:rFonts w:ascii="Arial" w:eastAsia="Arial" w:hAnsi="Arial" w:cs="Arial"/>
        </w:rPr>
        <w:t>, centrado en las sustancias marihuana y cocaína, y en las actuaciones previstas en el marco de la Ley 23.737 de Estupefacie</w:t>
      </w:r>
      <w:r>
        <w:rPr>
          <w:rFonts w:ascii="Arial" w:eastAsia="Arial" w:hAnsi="Arial" w:cs="Arial"/>
        </w:rPr>
        <w:t>ntes, aportado por la Delegación Departamental de investigaciones del tráfico de drogas ilícitas y crimen organizado de La Matanza.</w:t>
      </w:r>
    </w:p>
    <w:p w14:paraId="00000015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recuerda a los estudiantes que cuentan con el foro de interacciones, dudas y consultas para canalizar cualquier inquietud o comentario sobre los contenidos trabajados.</w:t>
      </w:r>
    </w:p>
    <w:p w14:paraId="00000016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</w:p>
    <w:p w14:paraId="00000017" w14:textId="77777777" w:rsidR="00EA266D" w:rsidRDefault="007F1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Material de Estudio:</w:t>
      </w:r>
      <w:r>
        <w:rPr>
          <w:rFonts w:ascii="Arial" w:eastAsia="Arial" w:hAnsi="Arial" w:cs="Arial"/>
          <w:color w:val="000000"/>
        </w:rPr>
        <w:t xml:space="preserve"> </w:t>
      </w:r>
    </w:p>
    <w:p w14:paraId="00000018" w14:textId="77777777" w:rsidR="00EA266D" w:rsidRDefault="007F1CD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Material de lectura de la clase: Instructivo visual método para realizar pruebas orientativas.- MARIHUANA.- COCAÍNA.</w:t>
      </w:r>
    </w:p>
    <w:p w14:paraId="00000019" w14:textId="77777777" w:rsidR="00EA266D" w:rsidRDefault="007F1CD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Materiales aportados en la clase del Taller.-</w:t>
      </w:r>
    </w:p>
    <w:p w14:paraId="0000001A" w14:textId="77777777" w:rsidR="00EA266D" w:rsidRDefault="007F1CD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Materiales de estudios de las unidades curriculares (Materias) Operaciones </w:t>
      </w:r>
      <w:r>
        <w:rPr>
          <w:rFonts w:ascii="Arial" w:eastAsia="Arial" w:hAnsi="Arial" w:cs="Arial"/>
          <w:color w:val="000000"/>
        </w:rPr>
        <w:lastRenderedPageBreak/>
        <w:t>Policiales y Práct</w:t>
      </w:r>
      <w:r>
        <w:rPr>
          <w:rFonts w:ascii="Arial" w:eastAsia="Arial" w:hAnsi="Arial" w:cs="Arial"/>
          <w:color w:val="000000"/>
        </w:rPr>
        <w:t>icas Profesionalizantes II.-</w:t>
      </w:r>
    </w:p>
    <w:p w14:paraId="0000001B" w14:textId="77777777" w:rsidR="00EA266D" w:rsidRDefault="007F1CD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Foro de interacciones, dudas y consultas</w:t>
      </w:r>
    </w:p>
    <w:p w14:paraId="0000001C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1D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1E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0000001F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00000020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bookmarkStart w:id="3" w:name="_heading=h.rbh1dyorbjyn" w:colFirst="0" w:colLast="0"/>
      <w:bookmarkEnd w:id="3"/>
    </w:p>
    <w:p w14:paraId="00000021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22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00000023" w14:textId="77777777" w:rsidR="00EA266D" w:rsidRDefault="00EA2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</w:rPr>
      </w:pPr>
    </w:p>
    <w:sectPr w:rsidR="00EA266D">
      <w:pgSz w:w="11906" w:h="16838"/>
      <w:pgMar w:top="1417" w:right="1274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FB7692"/>
    <w:multiLevelType w:val="multilevel"/>
    <w:tmpl w:val="02247D5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EA266D"/>
    <w:rsid w:val="007F1CD3"/>
    <w:rsid w:val="00EA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after="0" w:line="240" w:lineRule="auto"/>
      <w:ind w:left="942" w:hanging="363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1"/>
    <w:rsid w:val="00377AF6"/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377A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7AF6"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  <w:rsid w:val="00377A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0F291E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after="0" w:line="240" w:lineRule="auto"/>
      <w:ind w:left="942" w:hanging="363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1"/>
    <w:rsid w:val="00377AF6"/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377A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7AF6"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  <w:rsid w:val="00377A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0F291E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lD2J60Jlehw0gHcKjTVUFCnJw==">CgMxLjAyCGguZ2pkZ3hzMg5oLnNqbnVmcWx5dWsxNDIOaC5yYmgxZHlvcmJqeW44AHIhMU4wUldVVGVQZ0NzUVBlSGhEZTdUNkF5YWthdVNCa1B5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Administrador</cp:lastModifiedBy>
  <cp:revision>2</cp:revision>
  <dcterms:created xsi:type="dcterms:W3CDTF">2026-08-09T23:03:00Z</dcterms:created>
  <dcterms:modified xsi:type="dcterms:W3CDTF">2026-08-09T23:03:00Z</dcterms:modified>
</cp:coreProperties>
</file>