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qluxe1tkp21"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1p854ugmfbch"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sgyzv1koyhjx"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55cc5pwgacvp"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82r39pw596r"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dqzxxul8c1g"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4g5k3sw7zqz" w:id="6"/>
      <w:bookmarkEnd w:id="6"/>
      <w:r w:rsidDel="00000000" w:rsidR="00000000" w:rsidRPr="00000000">
        <w:rPr>
          <w:rtl w:val="0"/>
        </w:rPr>
        <w:t xml:space="preserve">SP-Project</w:t>
      </w:r>
    </w:p>
    <w:p w:rsidR="00000000" w:rsidDel="00000000" w:rsidP="00000000" w:rsidRDefault="00000000" w:rsidRPr="00000000" w14:paraId="00000008">
      <w:pPr>
        <w:pStyle w:val="Subtitle"/>
        <w:jc w:val="center"/>
        <w:rPr/>
      </w:pPr>
      <w:bookmarkStart w:colFirst="0" w:colLast="0" w:name="_qc04qlr9ub93" w:id="7"/>
      <w:bookmarkEnd w:id="7"/>
      <w:r w:rsidDel="00000000" w:rsidR="00000000" w:rsidRPr="00000000">
        <w:rPr>
          <w:rtl w:val="0"/>
        </w:rPr>
        <w:t xml:space="preserve">Éditeur de carte, spécifications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20"/>
        <w:gridCol w:w="1305"/>
        <w:gridCol w:w="5235"/>
        <w:tblGridChange w:id="0">
          <w:tblGrid>
            <w:gridCol w:w="1155"/>
            <w:gridCol w:w="1320"/>
            <w:gridCol w:w="1305"/>
            <w:gridCol w:w="5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Révision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16/06/2022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Jbristhuille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Premier jet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20hqr8psca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Principe général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_420hqr8pscad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2xu1yal1u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Menu système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_t2xu1yal1uq6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jhwz26ja6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Collection de tuiles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_6jhwz26ja6pz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48fpjgytx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Gestion des calques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_s48fpjgytx5d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v9bqshxz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Modes d’édition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_16v9bqshxzak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1r9nsn4z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_1t1r9nsn4z97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agjsna2vbw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Attribution des touches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_fagjsna2vbwh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nlykbvjz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Aides et indicateurs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_f7nlykbvjzpg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qn6d05coky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_7qn6d05cokyf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hmqnimn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Serveur de publication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_rhhmqnimnhh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pkxvhhn0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_pzpkxvhhn0ua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u1tyqmr4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Recherche de carte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_c1u1tyqmr4s0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vy3jq4og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_5mvy3jq4ogip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9r1ye88k7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de stockage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_r9r1ye88k7rn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xf4yoldgta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Générateur de carte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_nxf4yoldgtao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420hqr8pscad" w:id="8"/>
      <w:bookmarkEnd w:id="8"/>
      <w:r w:rsidDel="00000000" w:rsidR="00000000" w:rsidRPr="00000000">
        <w:rPr>
          <w:rtl w:val="0"/>
        </w:rPr>
        <w:t xml:space="preserve">Principe général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L’utilisateur aura accès à une vue dédiée à la création de carte. Celle-ci sera composée de plusieur partie importante:</w:t>
      </w:r>
    </w:p>
    <w:p w:rsidR="00000000" w:rsidDel="00000000" w:rsidP="00000000" w:rsidRDefault="00000000" w:rsidRPr="00000000" w14:paraId="00000036">
      <w:pPr>
        <w:numPr>
          <w:ilvl w:val="0"/>
          <w:numId w:val="1"/>
        </w:numPr>
        <w:ind w:left="720" w:hanging="360"/>
      </w:pPr>
      <w:r w:rsidDel="00000000" w:rsidR="00000000" w:rsidRPr="00000000">
        <w:rPr>
          <w:b w:val="1"/>
          <w:rtl w:val="0"/>
        </w:rPr>
        <w:t xml:space="preserve">Menu système</w:t>
      </w:r>
      <w:r w:rsidDel="00000000" w:rsidR="00000000" w:rsidRPr="00000000">
        <w:rPr>
          <w:rtl w:val="0"/>
        </w:rPr>
        <w:t xml:space="preserve">: Permet l’accès aux fonctions de sauvegarde, validation, etc… (cf. chapitre </w:t>
      </w:r>
      <w:r w:rsidDel="00000000" w:rsidR="00000000" w:rsidRPr="00000000">
        <w:rPr>
          <w:i w:val="1"/>
          <w:rtl w:val="0"/>
        </w:rPr>
        <w:t xml:space="preserve">Menu système</w:t>
      </w:r>
      <w:r w:rsidDel="00000000" w:rsidR="00000000" w:rsidRPr="00000000">
        <w:rPr>
          <w:rtl w:val="0"/>
        </w:rPr>
        <w:t xml:space="preserve">)</w:t>
      </w:r>
    </w:p>
    <w:p w:rsidR="00000000" w:rsidDel="00000000" w:rsidP="00000000" w:rsidRDefault="00000000" w:rsidRPr="00000000" w14:paraId="00000037">
      <w:pPr>
        <w:numPr>
          <w:ilvl w:val="0"/>
          <w:numId w:val="1"/>
        </w:numPr>
        <w:ind w:left="720" w:hanging="360"/>
        <w:rPr>
          <w:u w:val="none"/>
        </w:rPr>
      </w:pPr>
      <w:r w:rsidDel="00000000" w:rsidR="00000000" w:rsidRPr="00000000">
        <w:rPr>
          <w:b w:val="1"/>
          <w:rtl w:val="0"/>
        </w:rPr>
        <w:t xml:space="preserve">Collection</w:t>
      </w:r>
      <w:r w:rsidDel="00000000" w:rsidR="00000000" w:rsidRPr="00000000">
        <w:rPr>
          <w:rtl w:val="0"/>
        </w:rPr>
        <w:t xml:space="preserve">: Composé de plusieur catégorie, elle permettra la sélection de tuile (cf. chapitre </w:t>
      </w:r>
      <w:r w:rsidDel="00000000" w:rsidR="00000000" w:rsidRPr="00000000">
        <w:rPr>
          <w:i w:val="1"/>
          <w:rtl w:val="0"/>
        </w:rPr>
        <w:t xml:space="preserve">Collection de tuiles</w:t>
      </w:r>
      <w:r w:rsidDel="00000000" w:rsidR="00000000" w:rsidRPr="00000000">
        <w:rPr>
          <w:rtl w:val="0"/>
        </w:rPr>
        <w:t xml:space="preserve">).</w:t>
      </w:r>
    </w:p>
    <w:p w:rsidR="00000000" w:rsidDel="00000000" w:rsidP="00000000" w:rsidRDefault="00000000" w:rsidRPr="00000000" w14:paraId="00000038">
      <w:pPr>
        <w:numPr>
          <w:ilvl w:val="0"/>
          <w:numId w:val="1"/>
        </w:numPr>
        <w:ind w:left="720" w:hanging="360"/>
        <w:rPr>
          <w:u w:val="none"/>
        </w:rPr>
      </w:pPr>
      <w:r w:rsidDel="00000000" w:rsidR="00000000" w:rsidRPr="00000000">
        <w:rPr>
          <w:b w:val="1"/>
          <w:rtl w:val="0"/>
        </w:rPr>
        <w:t xml:space="preserve">Vue édition</w:t>
      </w:r>
      <w:r w:rsidDel="00000000" w:rsidR="00000000" w:rsidRPr="00000000">
        <w:rPr>
          <w:rtl w:val="0"/>
        </w:rPr>
        <w:t xml:space="preserve">: Au centre de l’écran permet le positionnement, déplacement et suppression des différentes tuiles.</w:t>
      </w:r>
    </w:p>
    <w:p w:rsidR="00000000" w:rsidDel="00000000" w:rsidP="00000000" w:rsidRDefault="00000000" w:rsidRPr="00000000" w14:paraId="00000039">
      <w:pPr>
        <w:numPr>
          <w:ilvl w:val="0"/>
          <w:numId w:val="1"/>
        </w:numPr>
        <w:ind w:left="720" w:hanging="360"/>
        <w:rPr>
          <w:u w:val="none"/>
        </w:rPr>
      </w:pPr>
      <w:r w:rsidDel="00000000" w:rsidR="00000000" w:rsidRPr="00000000">
        <w:rPr>
          <w:b w:val="1"/>
          <w:rtl w:val="0"/>
        </w:rPr>
        <w:t xml:space="preserve">Indicateur de calque</w:t>
      </w:r>
      <w:r w:rsidDel="00000000" w:rsidR="00000000" w:rsidRPr="00000000">
        <w:rPr>
          <w:rtl w:val="0"/>
        </w:rPr>
        <w:t xml:space="preserve">: Indique le calque en cours d’édition (cf. chapitre </w:t>
      </w:r>
      <w:r w:rsidDel="00000000" w:rsidR="00000000" w:rsidRPr="00000000">
        <w:rPr>
          <w:i w:val="1"/>
          <w:rtl w:val="0"/>
        </w:rPr>
        <w:t xml:space="preserve">Gestion des calques</w:t>
      </w:r>
      <w:r w:rsidDel="00000000" w:rsidR="00000000" w:rsidRPr="00000000">
        <w:rPr>
          <w:rtl w:val="0"/>
        </w:rPr>
        <w:t xml:space="preserve">)</w:t>
      </w:r>
    </w:p>
    <w:p w:rsidR="00000000" w:rsidDel="00000000" w:rsidP="00000000" w:rsidRDefault="00000000" w:rsidRPr="00000000" w14:paraId="0000003A">
      <w:pPr>
        <w:numPr>
          <w:ilvl w:val="0"/>
          <w:numId w:val="1"/>
        </w:numPr>
        <w:ind w:left="720" w:hanging="360"/>
        <w:rPr>
          <w:u w:val="none"/>
        </w:rPr>
      </w:pPr>
      <w:r w:rsidDel="00000000" w:rsidR="00000000" w:rsidRPr="00000000">
        <w:rPr>
          <w:b w:val="1"/>
          <w:rtl w:val="0"/>
        </w:rPr>
        <w:t xml:space="preserve">Indicateur commandes</w:t>
      </w:r>
      <w:r w:rsidDel="00000000" w:rsidR="00000000" w:rsidRPr="00000000">
        <w:rPr>
          <w:rtl w:val="0"/>
        </w:rPr>
        <w:t xml:space="preserve">: Toujours affiché, affiche les différentes commandes disponible avec l'icône de la touche sur laquelle appuyer. (cf. chapitre </w:t>
      </w:r>
      <w:r w:rsidDel="00000000" w:rsidR="00000000" w:rsidRPr="00000000">
        <w:rPr>
          <w:i w:val="1"/>
          <w:rtl w:val="0"/>
        </w:rPr>
        <w:t xml:space="preserve">Attribution des touches</w:t>
      </w:r>
      <w:r w:rsidDel="00000000" w:rsidR="00000000" w:rsidRPr="00000000">
        <w:rPr>
          <w:rtl w:val="0"/>
        </w:rPr>
        <w:t xml:space="preserve">)</w:t>
      </w:r>
    </w:p>
    <w:p w:rsidR="00000000" w:rsidDel="00000000" w:rsidP="00000000" w:rsidRDefault="00000000" w:rsidRPr="00000000" w14:paraId="0000003B">
      <w:pPr>
        <w:rPr>
          <w:i w:val="1"/>
        </w:rPr>
      </w:pPr>
      <w:r w:rsidDel="00000000" w:rsidR="00000000" w:rsidRPr="00000000">
        <w:rPr>
          <w:b w:val="1"/>
          <w:i w:val="1"/>
          <w:rtl w:val="0"/>
        </w:rPr>
        <w:t xml:space="preserve">Figure 1</w:t>
      </w:r>
      <w:r w:rsidDel="00000000" w:rsidR="00000000" w:rsidRPr="00000000">
        <w:rPr>
          <w:i w:val="1"/>
          <w:rtl w:val="0"/>
        </w:rPr>
        <w:t xml:space="preserve">: Schéma de principe de l’éditeur de carte </w:t>
      </w:r>
      <w:r w:rsidDel="00000000" w:rsidR="00000000" w:rsidRPr="00000000">
        <w:drawing>
          <wp:anchor allowOverlap="1" behindDoc="0" distB="114300" distT="114300" distL="114300" distR="114300" hidden="0" layoutInCell="1" locked="0" relativeHeight="0" simplePos="0">
            <wp:simplePos x="0" y="0"/>
            <wp:positionH relativeFrom="column">
              <wp:posOffset>-811049</wp:posOffset>
            </wp:positionH>
            <wp:positionV relativeFrom="paragraph">
              <wp:posOffset>129587</wp:posOffset>
            </wp:positionV>
            <wp:extent cx="7348538" cy="3964836"/>
            <wp:effectExtent b="0" l="0" r="0" t="0"/>
            <wp:wrapTopAndBottom distB="114300" distT="114300"/>
            <wp:docPr id="3"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7348538" cy="3964836"/>
                    </a:xfrm>
                    <a:prstGeom prst="rect"/>
                    <a:ln/>
                  </pic:spPr>
                </pic:pic>
              </a:graphicData>
            </a:graphic>
          </wp:anchor>
        </w:drawing>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t2xu1yal1uq6" w:id="9"/>
      <w:bookmarkEnd w:id="9"/>
      <w:r w:rsidDel="00000000" w:rsidR="00000000" w:rsidRPr="00000000">
        <w:rPr>
          <w:rtl w:val="0"/>
        </w:rPr>
        <w:t xml:space="preserve">Menu système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Ce menu comporte toutes les actions importante de l’éditeur:</w:t>
      </w:r>
    </w:p>
    <w:p w:rsidR="00000000" w:rsidDel="00000000" w:rsidP="00000000" w:rsidRDefault="00000000" w:rsidRPr="00000000" w14:paraId="00000040">
      <w:pPr>
        <w:numPr>
          <w:ilvl w:val="0"/>
          <w:numId w:val="3"/>
        </w:numPr>
        <w:ind w:left="720" w:hanging="360"/>
        <w:rPr>
          <w:u w:val="none"/>
        </w:rPr>
      </w:pPr>
      <w:r w:rsidDel="00000000" w:rsidR="00000000" w:rsidRPr="00000000">
        <w:rPr>
          <w:b w:val="1"/>
          <w:rtl w:val="0"/>
        </w:rPr>
        <w:t xml:space="preserve">Sauvegarder</w:t>
      </w:r>
      <w:r w:rsidDel="00000000" w:rsidR="00000000" w:rsidRPr="00000000">
        <w:rPr>
          <w:rtl w:val="0"/>
        </w:rPr>
        <w:t xml:space="preserve">: Permet  de sauvegarder les modifications en local:</w:t>
      </w:r>
    </w:p>
    <w:p w:rsidR="00000000" w:rsidDel="00000000" w:rsidP="00000000" w:rsidRDefault="00000000" w:rsidRPr="00000000" w14:paraId="00000041">
      <w:pPr>
        <w:numPr>
          <w:ilvl w:val="1"/>
          <w:numId w:val="3"/>
        </w:numPr>
        <w:ind w:left="1440" w:hanging="360"/>
        <w:rPr>
          <w:u w:val="none"/>
        </w:rPr>
      </w:pPr>
      <w:r w:rsidDel="00000000" w:rsidR="00000000" w:rsidRPr="00000000">
        <w:rPr>
          <w:b w:val="1"/>
          <w:i w:val="1"/>
          <w:rtl w:val="0"/>
        </w:rPr>
        <w:t xml:space="preserve">Nom</w:t>
      </w:r>
      <w:r w:rsidDel="00000000" w:rsidR="00000000" w:rsidRPr="00000000">
        <w:rPr>
          <w:rtl w:val="0"/>
        </w:rPr>
        <w:t xml:space="preserve">: Le nom donné à la carte et visible par les autres joueurs une fois publié.</w:t>
      </w:r>
    </w:p>
    <w:p w:rsidR="00000000" w:rsidDel="00000000" w:rsidP="00000000" w:rsidRDefault="00000000" w:rsidRPr="00000000" w14:paraId="00000042">
      <w:pPr>
        <w:numPr>
          <w:ilvl w:val="1"/>
          <w:numId w:val="3"/>
        </w:numPr>
        <w:ind w:left="1440" w:hanging="360"/>
        <w:rPr>
          <w:u w:val="none"/>
        </w:rPr>
      </w:pPr>
      <w:r w:rsidDel="00000000" w:rsidR="00000000" w:rsidRPr="00000000">
        <w:rPr>
          <w:b w:val="1"/>
          <w:i w:val="1"/>
          <w:rtl w:val="0"/>
        </w:rPr>
        <w:t xml:space="preserve">Description</w:t>
      </w:r>
      <w:r w:rsidDel="00000000" w:rsidR="00000000" w:rsidRPr="00000000">
        <w:rPr>
          <w:rtl w:val="0"/>
        </w:rPr>
        <w:t xml:space="preserve">: Description courte, optionnelle, permet de donner plus d'informations sur la carte.</w:t>
      </w:r>
    </w:p>
    <w:p w:rsidR="00000000" w:rsidDel="00000000" w:rsidP="00000000" w:rsidRDefault="00000000" w:rsidRPr="00000000" w14:paraId="00000043">
      <w:pPr>
        <w:numPr>
          <w:ilvl w:val="1"/>
          <w:numId w:val="3"/>
        </w:numPr>
        <w:ind w:left="1440" w:hanging="360"/>
        <w:rPr>
          <w:u w:val="none"/>
        </w:rPr>
      </w:pPr>
      <w:r w:rsidDel="00000000" w:rsidR="00000000" w:rsidRPr="00000000">
        <w:rPr>
          <w:b w:val="1"/>
          <w:i w:val="1"/>
          <w:rtl w:val="0"/>
        </w:rPr>
        <w:t xml:space="preserve">Aperçu</w:t>
      </w:r>
      <w:r w:rsidDel="00000000" w:rsidR="00000000" w:rsidRPr="00000000">
        <w:rPr>
          <w:rtl w:val="0"/>
        </w:rPr>
        <w:t xml:space="preserve">: Image d’aperçu de la carte</w:t>
      </w:r>
    </w:p>
    <w:p w:rsidR="00000000" w:rsidDel="00000000" w:rsidP="00000000" w:rsidRDefault="00000000" w:rsidRPr="00000000" w14:paraId="00000044">
      <w:pPr>
        <w:numPr>
          <w:ilvl w:val="1"/>
          <w:numId w:val="3"/>
        </w:numPr>
        <w:ind w:left="1440" w:hanging="360"/>
        <w:rPr>
          <w:u w:val="none"/>
        </w:rPr>
      </w:pPr>
      <w:r w:rsidDel="00000000" w:rsidR="00000000" w:rsidRPr="00000000">
        <w:rPr>
          <w:b w:val="1"/>
          <w:i w:val="1"/>
          <w:rtl w:val="0"/>
        </w:rPr>
        <w:t xml:space="preserve">Tuiles</w:t>
      </w:r>
      <w:r w:rsidDel="00000000" w:rsidR="00000000" w:rsidRPr="00000000">
        <w:rPr>
          <w:rtl w:val="0"/>
        </w:rPr>
        <w:t xml:space="preserve">: Données concrètes de la carte, décrit l’ensemble des objets disposé sur leur calque respectifs</w:t>
      </w:r>
    </w:p>
    <w:p w:rsidR="00000000" w:rsidDel="00000000" w:rsidP="00000000" w:rsidRDefault="00000000" w:rsidRPr="00000000" w14:paraId="00000045">
      <w:pPr>
        <w:numPr>
          <w:ilvl w:val="1"/>
          <w:numId w:val="3"/>
        </w:numPr>
        <w:ind w:left="1440" w:hanging="360"/>
        <w:rPr>
          <w:u w:val="none"/>
        </w:rPr>
      </w:pPr>
      <w:r w:rsidDel="00000000" w:rsidR="00000000" w:rsidRPr="00000000">
        <w:rPr>
          <w:b w:val="1"/>
          <w:i w:val="1"/>
          <w:rtl w:val="0"/>
        </w:rPr>
        <w:t xml:space="preserve">Tags</w:t>
      </w:r>
      <w:r w:rsidDel="00000000" w:rsidR="00000000" w:rsidRPr="00000000">
        <w:rPr>
          <w:rtl w:val="0"/>
        </w:rPr>
        <w:t xml:space="preserve">: Mots clés permettant de rechercher la carte plus facilement une fois publié</w:t>
      </w:r>
    </w:p>
    <w:p w:rsidR="00000000" w:rsidDel="00000000" w:rsidP="00000000" w:rsidRDefault="00000000" w:rsidRPr="00000000" w14:paraId="00000046">
      <w:pPr>
        <w:numPr>
          <w:ilvl w:val="0"/>
          <w:numId w:val="3"/>
        </w:numPr>
        <w:ind w:left="720" w:hanging="360"/>
        <w:rPr>
          <w:u w:val="none"/>
        </w:rPr>
      </w:pPr>
      <w:r w:rsidDel="00000000" w:rsidR="00000000" w:rsidRPr="00000000">
        <w:rPr>
          <w:b w:val="1"/>
          <w:rtl w:val="0"/>
        </w:rPr>
        <w:t xml:space="preserve">Valider</w:t>
      </w:r>
      <w:r w:rsidDel="00000000" w:rsidR="00000000" w:rsidRPr="00000000">
        <w:rPr>
          <w:rtl w:val="0"/>
        </w:rPr>
        <w:t xml:space="preserve">: Validation de la carte obligatoire, avant de pouvoir publier la carte elle doit être complétée pour valider sa faisabilité (cf. chapitre </w:t>
      </w:r>
      <w:r w:rsidDel="00000000" w:rsidR="00000000" w:rsidRPr="00000000">
        <w:rPr>
          <w:i w:val="1"/>
          <w:rtl w:val="0"/>
        </w:rPr>
        <w:t xml:space="preserve">Publication</w:t>
      </w:r>
      <w:r w:rsidDel="00000000" w:rsidR="00000000" w:rsidRPr="00000000">
        <w:rPr>
          <w:rtl w:val="0"/>
        </w:rPr>
        <w:t xml:space="preserve">).</w:t>
      </w:r>
    </w:p>
    <w:p w:rsidR="00000000" w:rsidDel="00000000" w:rsidP="00000000" w:rsidRDefault="00000000" w:rsidRPr="00000000" w14:paraId="00000047">
      <w:pPr>
        <w:numPr>
          <w:ilvl w:val="0"/>
          <w:numId w:val="3"/>
        </w:numPr>
        <w:ind w:left="720" w:hanging="360"/>
        <w:rPr>
          <w:u w:val="none"/>
        </w:rPr>
      </w:pPr>
      <w:r w:rsidDel="00000000" w:rsidR="00000000" w:rsidRPr="00000000">
        <w:rPr>
          <w:b w:val="1"/>
          <w:rtl w:val="0"/>
        </w:rPr>
        <w:t xml:space="preserve">Exporter</w:t>
      </w:r>
      <w:r w:rsidDel="00000000" w:rsidR="00000000" w:rsidRPr="00000000">
        <w:rPr>
          <w:rtl w:val="0"/>
        </w:rPr>
        <w:t xml:space="preserve">: Permet d’exporter le fichier de sauvegarde dans un répertoire local (cf. chapitre </w:t>
      </w:r>
      <w:r w:rsidDel="00000000" w:rsidR="00000000" w:rsidRPr="00000000">
        <w:rPr>
          <w:i w:val="1"/>
          <w:rtl w:val="0"/>
        </w:rPr>
        <w:t xml:space="preserve">Exportation</w:t>
      </w:r>
      <w:r w:rsidDel="00000000" w:rsidR="00000000" w:rsidRPr="00000000">
        <w:rPr>
          <w:rtl w:val="0"/>
        </w:rPr>
        <w:t xml:space="preserve">)</w:t>
      </w:r>
    </w:p>
    <w:p w:rsidR="00000000" w:rsidDel="00000000" w:rsidP="00000000" w:rsidRDefault="00000000" w:rsidRPr="00000000" w14:paraId="00000048">
      <w:pPr>
        <w:numPr>
          <w:ilvl w:val="0"/>
          <w:numId w:val="3"/>
        </w:numPr>
        <w:ind w:left="720" w:hanging="360"/>
        <w:rPr>
          <w:u w:val="none"/>
        </w:rPr>
      </w:pPr>
      <w:r w:rsidDel="00000000" w:rsidR="00000000" w:rsidRPr="00000000">
        <w:rPr>
          <w:b w:val="1"/>
          <w:rtl w:val="0"/>
        </w:rPr>
        <w:t xml:space="preserve">Publier</w:t>
      </w:r>
      <w:r w:rsidDel="00000000" w:rsidR="00000000" w:rsidRPr="00000000">
        <w:rPr>
          <w:rtl w:val="0"/>
        </w:rPr>
        <w:t xml:space="preserve">: Permet de publier la carte validé (cf. chapitre </w:t>
      </w:r>
      <w:r w:rsidDel="00000000" w:rsidR="00000000" w:rsidRPr="00000000">
        <w:rPr>
          <w:i w:val="1"/>
          <w:rtl w:val="0"/>
        </w:rPr>
        <w:t xml:space="preserve">Publication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pStyle w:val="Heading2"/>
        <w:rPr/>
      </w:pPr>
      <w:bookmarkStart w:colFirst="0" w:colLast="0" w:name="_37ihzn7474d4" w:id="10"/>
      <w:bookmarkEnd w:id="10"/>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6jhwz26ja6pz" w:id="11"/>
      <w:bookmarkEnd w:id="11"/>
      <w:r w:rsidDel="00000000" w:rsidR="00000000" w:rsidRPr="00000000">
        <w:rPr>
          <w:rtl w:val="0"/>
        </w:rPr>
        <w:t xml:space="preserve">Collection de tuiles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 collection de tuiles répertorie toutes les tuiles et éléments à disposition pour créer une carte. Les différents blocs seront triés en catégories pour faciliter la navigation et la sélection (ex: décors, sol, mur, obstacles, etc…).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Quand une tuile est sélectionnée le menu “Collection” se fermera, et se ré-ouvrira à l’appui de la touche dédié (cf. chapitre </w:t>
      </w:r>
      <w:r w:rsidDel="00000000" w:rsidR="00000000" w:rsidRPr="00000000">
        <w:rPr>
          <w:i w:val="1"/>
          <w:rtl w:val="0"/>
        </w:rPr>
        <w:t xml:space="preserve">Attribution des touches</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 navigation dans le menu collection se fera avec les mêmes touches que l’éditeur via un curseur se déplaçant de tuiles en tuiles (cf. chapitre </w:t>
      </w:r>
      <w:r w:rsidDel="00000000" w:rsidR="00000000" w:rsidRPr="00000000">
        <w:rPr>
          <w:i w:val="1"/>
          <w:rtl w:val="0"/>
        </w:rPr>
        <w:t xml:space="preserve">Attribution des touches</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Les tuiles accessibles seront celles présentes dans le moteur de jeu et utilisées par le générateur de carte, il faut donc que ce menu charge et affiche les différentes tuiles de lui-même (cf. chapitre </w:t>
      </w:r>
      <w:r w:rsidDel="00000000" w:rsidR="00000000" w:rsidRPr="00000000">
        <w:rPr>
          <w:i w:val="1"/>
          <w:rtl w:val="0"/>
        </w:rPr>
        <w:t xml:space="preserve">Générateur de cartes</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b w:val="1"/>
          <w:i w:val="1"/>
          <w:rtl w:val="0"/>
        </w:rPr>
        <w:t xml:space="preserve">Figure 2</w:t>
      </w:r>
      <w:r w:rsidDel="00000000" w:rsidR="00000000" w:rsidRPr="00000000">
        <w:rPr>
          <w:i w:val="1"/>
          <w:rtl w:val="0"/>
        </w:rPr>
        <w:t xml:space="preserve">: Schéma collection de tuiles</w:t>
      </w:r>
      <w:r w:rsidDel="00000000" w:rsidR="00000000" w:rsidRPr="00000000">
        <w:drawing>
          <wp:anchor allowOverlap="1" behindDoc="0" distB="114300" distT="114300" distL="114300" distR="114300" hidden="0" layoutInCell="1" locked="0" relativeHeight="0" simplePos="0">
            <wp:simplePos x="0" y="0"/>
            <wp:positionH relativeFrom="column">
              <wp:posOffset>1060613</wp:posOffset>
            </wp:positionH>
            <wp:positionV relativeFrom="paragraph">
              <wp:posOffset>148637</wp:posOffset>
            </wp:positionV>
            <wp:extent cx="3605213" cy="2349464"/>
            <wp:effectExtent b="0" l="0" r="0" t="0"/>
            <wp:wrapTopAndBottom distB="114300" distT="114300"/>
            <wp:docPr id="1" name="image5.jpg"/>
            <a:graphic>
              <a:graphicData uri="http://schemas.openxmlformats.org/drawingml/2006/picture">
                <pic:pic>
                  <pic:nvPicPr>
                    <pic:cNvPr id="0" name="image5.jpg"/>
                    <pic:cNvPicPr preferRelativeResize="0"/>
                  </pic:nvPicPr>
                  <pic:blipFill>
                    <a:blip r:embed="rId7"/>
                    <a:srcRect b="568" l="0" r="0" t="568"/>
                    <a:stretch>
                      <a:fillRect/>
                    </a:stretch>
                  </pic:blipFill>
                  <pic:spPr>
                    <a:xfrm>
                      <a:off x="0" y="0"/>
                      <a:ext cx="3605213" cy="2349464"/>
                    </a:xfrm>
                    <a:prstGeom prst="rect"/>
                    <a:ln/>
                  </pic:spPr>
                </pic:pic>
              </a:graphicData>
            </a:graphic>
          </wp:anchor>
        </w:drawing>
      </w:r>
    </w:p>
    <w:p w:rsidR="00000000" w:rsidDel="00000000" w:rsidP="00000000" w:rsidRDefault="00000000" w:rsidRPr="00000000" w14:paraId="00000055">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s48fpjgytx5d" w:id="12"/>
      <w:bookmarkEnd w:id="12"/>
      <w:r w:rsidDel="00000000" w:rsidR="00000000" w:rsidRPr="00000000">
        <w:rPr>
          <w:rtl w:val="0"/>
        </w:rPr>
        <w:t xml:space="preserve">Gestion des calques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t xml:space="preserve">Les calques permettent de placer des éléments en avant ou en arrière par rapport au personnage ainsi que de gérer les effets de parallaxe.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Le gestionnaire de calques comportera deux types de calques:</w:t>
      </w:r>
    </w:p>
    <w:p w:rsidR="00000000" w:rsidDel="00000000" w:rsidP="00000000" w:rsidRDefault="00000000" w:rsidRPr="00000000" w14:paraId="0000005B">
      <w:pPr>
        <w:numPr>
          <w:ilvl w:val="0"/>
          <w:numId w:val="4"/>
        </w:numPr>
        <w:ind w:left="720" w:hanging="360"/>
        <w:rPr>
          <w:u w:val="none"/>
        </w:rPr>
      </w:pPr>
      <w:r w:rsidDel="00000000" w:rsidR="00000000" w:rsidRPr="00000000">
        <w:rPr>
          <w:b w:val="1"/>
          <w:rtl w:val="0"/>
        </w:rPr>
        <w:t xml:space="preserve">Calques de parallaxe</w:t>
      </w:r>
      <w:r w:rsidDel="00000000" w:rsidR="00000000" w:rsidRPr="00000000">
        <w:rPr>
          <w:rtl w:val="0"/>
        </w:rPr>
        <w:t xml:space="preserve">: Aux nombres de trois, chaque calque de parallaxe à une vitesse de défilement différent:</w:t>
      </w:r>
    </w:p>
    <w:p w:rsidR="00000000" w:rsidDel="00000000" w:rsidP="00000000" w:rsidRDefault="00000000" w:rsidRPr="00000000" w14:paraId="0000005C">
      <w:pPr>
        <w:numPr>
          <w:ilvl w:val="1"/>
          <w:numId w:val="4"/>
        </w:numPr>
        <w:ind w:left="1440" w:hanging="360"/>
        <w:rPr>
          <w:u w:val="none"/>
        </w:rPr>
      </w:pPr>
      <w:r w:rsidDel="00000000" w:rsidR="00000000" w:rsidRPr="00000000">
        <w:rPr>
          <w:b w:val="1"/>
          <w:i w:val="1"/>
          <w:rtl w:val="0"/>
        </w:rPr>
        <w:t xml:space="preserve">-1</w:t>
      </w:r>
      <w:r w:rsidDel="00000000" w:rsidR="00000000" w:rsidRPr="00000000">
        <w:rPr>
          <w:rtl w:val="0"/>
        </w:rPr>
        <w:t xml:space="preserve">: Calque d’arrière plan, défilement lent</w:t>
      </w:r>
    </w:p>
    <w:p w:rsidR="00000000" w:rsidDel="00000000" w:rsidP="00000000" w:rsidRDefault="00000000" w:rsidRPr="00000000" w14:paraId="0000005D">
      <w:pPr>
        <w:numPr>
          <w:ilvl w:val="1"/>
          <w:numId w:val="4"/>
        </w:numPr>
        <w:ind w:left="1440" w:hanging="360"/>
        <w:rPr>
          <w:u w:val="none"/>
        </w:rPr>
      </w:pPr>
      <w:r w:rsidDel="00000000" w:rsidR="00000000" w:rsidRPr="00000000">
        <w:rPr>
          <w:b w:val="1"/>
          <w:i w:val="1"/>
          <w:rtl w:val="0"/>
        </w:rPr>
        <w:t xml:space="preserve">0</w:t>
      </w:r>
      <w:r w:rsidDel="00000000" w:rsidR="00000000" w:rsidRPr="00000000">
        <w:rPr>
          <w:rtl w:val="0"/>
        </w:rPr>
        <w:t xml:space="preserve">: Calque sur lequel le personnage évolue, défilement normal.</w:t>
      </w:r>
    </w:p>
    <w:p w:rsidR="00000000" w:rsidDel="00000000" w:rsidP="00000000" w:rsidRDefault="00000000" w:rsidRPr="00000000" w14:paraId="0000005E">
      <w:pPr>
        <w:numPr>
          <w:ilvl w:val="1"/>
          <w:numId w:val="4"/>
        </w:numPr>
        <w:ind w:left="1440" w:hanging="360"/>
        <w:rPr>
          <w:u w:val="none"/>
        </w:rPr>
      </w:pPr>
      <w:r w:rsidDel="00000000" w:rsidR="00000000" w:rsidRPr="00000000">
        <w:rPr>
          <w:b w:val="1"/>
          <w:i w:val="1"/>
          <w:rtl w:val="0"/>
        </w:rPr>
        <w:t xml:space="preserve">1</w:t>
      </w:r>
      <w:r w:rsidDel="00000000" w:rsidR="00000000" w:rsidRPr="00000000">
        <w:rPr>
          <w:rtl w:val="0"/>
        </w:rPr>
        <w:t xml:space="preserve">: Calque de premier plan, défilement rapide</w:t>
      </w:r>
    </w:p>
    <w:p w:rsidR="00000000" w:rsidDel="00000000" w:rsidP="00000000" w:rsidRDefault="00000000" w:rsidRPr="00000000" w14:paraId="0000005F">
      <w:pPr>
        <w:numPr>
          <w:ilvl w:val="0"/>
          <w:numId w:val="4"/>
        </w:numPr>
        <w:ind w:left="720" w:hanging="360"/>
        <w:rPr>
          <w:u w:val="none"/>
        </w:rPr>
      </w:pPr>
      <w:r w:rsidDel="00000000" w:rsidR="00000000" w:rsidRPr="00000000">
        <w:rPr>
          <w:b w:val="1"/>
          <w:rtl w:val="0"/>
        </w:rPr>
        <w:t xml:space="preserve">Calques secondaires</w:t>
      </w:r>
      <w:r w:rsidDel="00000000" w:rsidR="00000000" w:rsidRPr="00000000">
        <w:rPr>
          <w:rtl w:val="0"/>
        </w:rPr>
        <w:t xml:space="preserve">: Chaque </w:t>
      </w:r>
      <w:r w:rsidDel="00000000" w:rsidR="00000000" w:rsidRPr="00000000">
        <w:rPr>
          <w:b w:val="1"/>
          <w:rtl w:val="0"/>
        </w:rPr>
        <w:t xml:space="preserve">calque de parallaxe</w:t>
      </w:r>
      <w:r w:rsidDel="00000000" w:rsidR="00000000" w:rsidRPr="00000000">
        <w:rPr>
          <w:rtl w:val="0"/>
        </w:rPr>
        <w:t xml:space="preserve"> est ensuite composé de trois calque secondaire, ou couches, permettant de placer des éléments plus ou moins devant (sans changement de vitesse de défilement):</w:t>
      </w:r>
    </w:p>
    <w:p w:rsidR="00000000" w:rsidDel="00000000" w:rsidP="00000000" w:rsidRDefault="00000000" w:rsidRPr="00000000" w14:paraId="00000060">
      <w:pPr>
        <w:numPr>
          <w:ilvl w:val="1"/>
          <w:numId w:val="4"/>
        </w:numPr>
        <w:ind w:left="1440" w:hanging="360"/>
        <w:rPr>
          <w:u w:val="none"/>
        </w:rPr>
      </w:pPr>
      <w:r w:rsidDel="00000000" w:rsidR="00000000" w:rsidRPr="00000000">
        <w:rPr>
          <w:b w:val="1"/>
          <w:i w:val="1"/>
          <w:rtl w:val="0"/>
        </w:rPr>
        <w:t xml:space="preserve">A</w:t>
      </w:r>
      <w:r w:rsidDel="00000000" w:rsidR="00000000" w:rsidRPr="00000000">
        <w:rPr>
          <w:rtl w:val="0"/>
        </w:rPr>
        <w:t xml:space="preserve">: Calque le plus en avant. Les éléments placés sur ce calque </w:t>
      </w:r>
      <w:r w:rsidDel="00000000" w:rsidR="00000000" w:rsidRPr="00000000">
        <w:rPr>
          <w:rtl w:val="0"/>
        </w:rPr>
        <w:t xml:space="preserve">superpose</w:t>
      </w:r>
      <w:r w:rsidDel="00000000" w:rsidR="00000000" w:rsidRPr="00000000">
        <w:rPr>
          <w:rtl w:val="0"/>
        </w:rPr>
        <w:t xml:space="preserve"> les éléments des calques </w:t>
      </w:r>
      <w:r w:rsidDel="00000000" w:rsidR="00000000" w:rsidRPr="00000000">
        <w:rPr>
          <w:b w:val="1"/>
          <w:rtl w:val="0"/>
        </w:rPr>
        <w:t xml:space="preserve">B</w:t>
      </w:r>
      <w:r w:rsidDel="00000000" w:rsidR="00000000" w:rsidRPr="00000000">
        <w:rPr>
          <w:rtl w:val="0"/>
        </w:rPr>
        <w:t xml:space="preserve"> et </w:t>
      </w:r>
      <w:r w:rsidDel="00000000" w:rsidR="00000000" w:rsidRPr="00000000">
        <w:rPr>
          <w:b w:val="1"/>
          <w:rtl w:val="0"/>
        </w:rPr>
        <w:t xml:space="preserve">C</w:t>
      </w:r>
      <w:r w:rsidDel="00000000" w:rsidR="00000000" w:rsidRPr="00000000">
        <w:rPr>
          <w:rtl w:val="0"/>
        </w:rPr>
        <w:t xml:space="preserve">.</w:t>
      </w:r>
    </w:p>
    <w:p w:rsidR="00000000" w:rsidDel="00000000" w:rsidP="00000000" w:rsidRDefault="00000000" w:rsidRPr="00000000" w14:paraId="00000061">
      <w:pPr>
        <w:numPr>
          <w:ilvl w:val="1"/>
          <w:numId w:val="4"/>
        </w:numPr>
        <w:ind w:left="1440" w:hanging="360"/>
        <w:rPr>
          <w:u w:val="none"/>
        </w:rPr>
      </w:pPr>
      <w:r w:rsidDel="00000000" w:rsidR="00000000" w:rsidRPr="00000000">
        <w:rPr>
          <w:b w:val="1"/>
          <w:i w:val="1"/>
          <w:rtl w:val="0"/>
        </w:rPr>
        <w:t xml:space="preserve">B</w:t>
      </w:r>
      <w:r w:rsidDel="00000000" w:rsidR="00000000" w:rsidRPr="00000000">
        <w:rPr>
          <w:rtl w:val="0"/>
        </w:rPr>
        <w:t xml:space="preserve">: Calque intermédiaire. Pour le calque </w:t>
      </w:r>
      <w:r w:rsidDel="00000000" w:rsidR="00000000" w:rsidRPr="00000000">
        <w:rPr>
          <w:b w:val="1"/>
          <w:rtl w:val="0"/>
        </w:rPr>
        <w:t xml:space="preserve">0</w:t>
      </w:r>
      <w:r w:rsidDel="00000000" w:rsidR="00000000" w:rsidRPr="00000000">
        <w:rPr>
          <w:rtl w:val="0"/>
        </w:rPr>
        <w:t xml:space="preserve">, correspond au plan sur lequel se déplace le personnage (ce dernier passera devant les éléments de ce calque)</w:t>
      </w:r>
    </w:p>
    <w:p w:rsidR="00000000" w:rsidDel="00000000" w:rsidP="00000000" w:rsidRDefault="00000000" w:rsidRPr="00000000" w14:paraId="00000062">
      <w:pPr>
        <w:numPr>
          <w:ilvl w:val="1"/>
          <w:numId w:val="4"/>
        </w:numPr>
        <w:ind w:left="1440" w:hanging="360"/>
        <w:rPr>
          <w:u w:val="none"/>
        </w:rPr>
      </w:pPr>
      <w:r w:rsidDel="00000000" w:rsidR="00000000" w:rsidRPr="00000000">
        <w:rPr>
          <w:b w:val="1"/>
          <w:i w:val="1"/>
          <w:rtl w:val="0"/>
        </w:rPr>
        <w:t xml:space="preserve">C</w:t>
      </w:r>
      <w:r w:rsidDel="00000000" w:rsidR="00000000" w:rsidRPr="00000000">
        <w:rPr>
          <w:rtl w:val="0"/>
        </w:rPr>
        <w:t xml:space="preserve">: Calque le plus en arrière. Les éléments placés sur ce calque passeront systématiquement derrière ceux des calques supérieurs.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1200" cy="2641600"/>
            <wp:effectExtent b="0" l="0" r="0" t="0"/>
            <wp:docPr id="7"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i w:val="1"/>
        </w:rPr>
      </w:pPr>
      <w:r w:rsidDel="00000000" w:rsidR="00000000" w:rsidRPr="00000000">
        <w:rPr>
          <w:b w:val="1"/>
          <w:i w:val="1"/>
          <w:rtl w:val="0"/>
        </w:rPr>
        <w:t xml:space="preserve">Figure 3</w:t>
      </w:r>
      <w:r w:rsidDel="00000000" w:rsidR="00000000" w:rsidRPr="00000000">
        <w:rPr>
          <w:i w:val="1"/>
          <w:rtl w:val="0"/>
        </w:rPr>
        <w:t xml:space="preserve">: Schéma de principe fonctionnement des calques</w:t>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16v9bqshxzak" w:id="13"/>
      <w:bookmarkEnd w:id="13"/>
      <w:r w:rsidDel="00000000" w:rsidR="00000000" w:rsidRPr="00000000">
        <w:rPr>
          <w:rtl w:val="0"/>
        </w:rPr>
        <w:t xml:space="preserve">Modes d’édition</w:t>
      </w:r>
    </w:p>
    <w:p w:rsidR="00000000" w:rsidDel="00000000" w:rsidP="00000000" w:rsidRDefault="00000000" w:rsidRPr="00000000" w14:paraId="00000068">
      <w:pPr>
        <w:rPr/>
      </w:pPr>
      <w:r w:rsidDel="00000000" w:rsidR="00000000" w:rsidRPr="00000000">
        <w:rPr>
          <w:rtl w:val="0"/>
        </w:rPr>
        <w:t xml:space="preserve">Pour faciliter l’accès à l’éditeur, celui-ci comportera deux modes:</w:t>
      </w:r>
    </w:p>
    <w:p w:rsidR="00000000" w:rsidDel="00000000" w:rsidP="00000000" w:rsidRDefault="00000000" w:rsidRPr="00000000" w14:paraId="00000069">
      <w:pPr>
        <w:numPr>
          <w:ilvl w:val="0"/>
          <w:numId w:val="5"/>
        </w:numPr>
        <w:ind w:left="720" w:hanging="360"/>
        <w:rPr>
          <w:u w:val="none"/>
        </w:rPr>
      </w:pPr>
      <w:r w:rsidDel="00000000" w:rsidR="00000000" w:rsidRPr="00000000">
        <w:rPr>
          <w:b w:val="1"/>
          <w:rtl w:val="0"/>
        </w:rPr>
        <w:t xml:space="preserve">Simple</w:t>
      </w:r>
      <w:r w:rsidDel="00000000" w:rsidR="00000000" w:rsidRPr="00000000">
        <w:rPr>
          <w:rtl w:val="0"/>
        </w:rPr>
        <w:t xml:space="preserve">: La gestion de la parallaxe est verrouillée, ne laissant que la gestion des calques secondaires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du calque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6A">
      <w:pPr>
        <w:numPr>
          <w:ilvl w:val="0"/>
          <w:numId w:val="5"/>
        </w:numPr>
        <w:ind w:left="720" w:hanging="360"/>
        <w:rPr>
          <w:u w:val="none"/>
        </w:rPr>
      </w:pPr>
      <w:r w:rsidDel="00000000" w:rsidR="00000000" w:rsidRPr="00000000">
        <w:rPr>
          <w:b w:val="1"/>
          <w:rtl w:val="0"/>
        </w:rPr>
        <w:t xml:space="preserve">Avancée</w:t>
      </w:r>
      <w:r w:rsidDel="00000000" w:rsidR="00000000" w:rsidRPr="00000000">
        <w:rPr>
          <w:rtl w:val="0"/>
        </w:rPr>
        <w:t xml:space="preserve">: Comporte l’ensemble des fonctions de l’éditeur</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Dans un premier temps, uniquement le mode </w:t>
      </w:r>
      <w:r w:rsidDel="00000000" w:rsidR="00000000" w:rsidRPr="00000000">
        <w:rPr>
          <w:b w:val="1"/>
          <w:rtl w:val="0"/>
        </w:rPr>
        <w:t xml:space="preserve">simple </w:t>
      </w:r>
      <w:r w:rsidDel="00000000" w:rsidR="00000000" w:rsidRPr="00000000">
        <w:rPr>
          <w:rtl w:val="0"/>
        </w:rPr>
        <w:t xml:space="preserve">sera mis à disposition des joueurs. Le mode </w:t>
      </w:r>
      <w:r w:rsidDel="00000000" w:rsidR="00000000" w:rsidRPr="00000000">
        <w:rPr>
          <w:b w:val="1"/>
          <w:rtl w:val="0"/>
        </w:rPr>
        <w:t xml:space="preserve">avancée </w:t>
      </w:r>
      <w:r w:rsidDel="00000000" w:rsidR="00000000" w:rsidRPr="00000000">
        <w:rPr>
          <w:rtl w:val="0"/>
        </w:rPr>
        <w:t xml:space="preserve">sera réservé pour le développement des cartes en interne le temps de perfectionner le fonctionnement et l’ergonomie.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1t1r9nsn4z97" w:id="14"/>
      <w:bookmarkEnd w:id="14"/>
      <w:r w:rsidDel="00000000" w:rsidR="00000000" w:rsidRPr="00000000">
        <w:rPr>
          <w:rtl w:val="0"/>
        </w:rPr>
        <w:t xml:space="preserve">Indicateur</w:t>
      </w:r>
    </w:p>
    <w:p w:rsidR="00000000" w:rsidDel="00000000" w:rsidP="00000000" w:rsidRDefault="00000000" w:rsidRPr="00000000" w14:paraId="0000006F">
      <w:pPr>
        <w:rPr/>
      </w:pPr>
      <w:r w:rsidDel="00000000" w:rsidR="00000000" w:rsidRPr="00000000">
        <w:rPr>
          <w:rtl w:val="0"/>
        </w:rPr>
        <w:t xml:space="preserve">Sur l’éditeur de carte, l’indicateur de calque permet d’un simple coup d'œil à l’utilisateur de savoir quel calque est en cours d’édition.</w:t>
      </w:r>
    </w:p>
    <w:p w:rsidR="00000000" w:rsidDel="00000000" w:rsidP="00000000" w:rsidRDefault="00000000" w:rsidRPr="00000000" w14:paraId="0000007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1513050</wp:posOffset>
            </wp:positionH>
            <wp:positionV relativeFrom="paragraph">
              <wp:posOffset>133350</wp:posOffset>
            </wp:positionV>
            <wp:extent cx="2705100" cy="1314450"/>
            <wp:effectExtent b="0" l="0" r="0" t="0"/>
            <wp:wrapTopAndBottom distB="114300" distT="11430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705100" cy="1314450"/>
                    </a:xfrm>
                    <a:prstGeom prst="rect"/>
                    <a:ln/>
                  </pic:spPr>
                </pic:pic>
              </a:graphicData>
            </a:graphic>
          </wp:anchor>
        </w:drawing>
      </w:r>
    </w:p>
    <w:p w:rsidR="00000000" w:rsidDel="00000000" w:rsidP="00000000" w:rsidRDefault="00000000" w:rsidRPr="00000000" w14:paraId="00000071">
      <w:pPr>
        <w:rPr/>
      </w:pPr>
      <w:r w:rsidDel="00000000" w:rsidR="00000000" w:rsidRPr="00000000">
        <w:rPr>
          <w:b w:val="1"/>
          <w:i w:val="1"/>
          <w:rtl w:val="0"/>
        </w:rPr>
        <w:t xml:space="preserve">Figure 4</w:t>
      </w:r>
      <w:r w:rsidDel="00000000" w:rsidR="00000000" w:rsidRPr="00000000">
        <w:rPr>
          <w:i w:val="1"/>
          <w:rtl w:val="0"/>
        </w:rPr>
        <w:t xml:space="preserve">: Schéma indicateur de calque (mode simple)</w:t>
      </w: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pPr>
      <w:bookmarkStart w:colFirst="0" w:colLast="0" w:name="_fagjsna2vbwh" w:id="15"/>
      <w:bookmarkEnd w:id="15"/>
      <w:r w:rsidDel="00000000" w:rsidR="00000000" w:rsidRPr="00000000">
        <w:rPr>
          <w:rtl w:val="0"/>
        </w:rPr>
        <w:t xml:space="preserve">Attribution des touches</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Ci-dessous l'ensemble des touches utilisable dans l’éditeur avec leurs utilité:</w:t>
      </w:r>
    </w:p>
    <w:p w:rsidR="00000000" w:rsidDel="00000000" w:rsidP="00000000" w:rsidRDefault="00000000" w:rsidRPr="00000000" w14:paraId="00000076">
      <w:pPr>
        <w:numPr>
          <w:ilvl w:val="0"/>
          <w:numId w:val="2"/>
        </w:numPr>
        <w:ind w:left="720" w:hanging="360"/>
        <w:jc w:val="left"/>
        <w:rPr>
          <w:u w:val="none"/>
        </w:rPr>
      </w:pPr>
      <w:r w:rsidDel="00000000" w:rsidR="00000000" w:rsidRPr="00000000">
        <w:rPr>
          <w:b w:val="1"/>
          <w:rtl w:val="0"/>
        </w:rPr>
        <w:t xml:space="preserve">Stick gauche/D-Pad</w:t>
      </w:r>
      <w:r w:rsidDel="00000000" w:rsidR="00000000" w:rsidRPr="00000000">
        <w:rPr>
          <w:rtl w:val="0"/>
        </w:rPr>
        <w:t xml:space="preserve">: Navigation dans les menu (système et collection) ou déplacement curseur dans l’éditeur.</w:t>
      </w:r>
    </w:p>
    <w:p w:rsidR="00000000" w:rsidDel="00000000" w:rsidP="00000000" w:rsidRDefault="00000000" w:rsidRPr="00000000" w14:paraId="00000077">
      <w:pPr>
        <w:numPr>
          <w:ilvl w:val="0"/>
          <w:numId w:val="2"/>
        </w:numPr>
        <w:ind w:left="720" w:hanging="360"/>
        <w:jc w:val="left"/>
        <w:rPr>
          <w:u w:val="none"/>
        </w:rPr>
      </w:pPr>
      <w:r w:rsidDel="00000000" w:rsidR="00000000" w:rsidRPr="00000000">
        <w:rPr>
          <w:b w:val="1"/>
          <w:rtl w:val="0"/>
        </w:rPr>
        <w:t xml:space="preserve">Stick droit:</w:t>
      </w:r>
      <w:r w:rsidDel="00000000" w:rsidR="00000000" w:rsidRPr="00000000">
        <w:rPr>
          <w:rtl w:val="0"/>
        </w:rPr>
        <w:t xml:space="preserve"> Déplacement caméra dans l’éditeur.</w:t>
      </w:r>
    </w:p>
    <w:p w:rsidR="00000000" w:rsidDel="00000000" w:rsidP="00000000" w:rsidRDefault="00000000" w:rsidRPr="00000000" w14:paraId="00000078">
      <w:pPr>
        <w:numPr>
          <w:ilvl w:val="0"/>
          <w:numId w:val="2"/>
        </w:numPr>
        <w:ind w:left="720" w:hanging="360"/>
        <w:jc w:val="left"/>
        <w:rPr>
          <w:u w:val="none"/>
        </w:rPr>
      </w:pPr>
      <w:r w:rsidDel="00000000" w:rsidR="00000000" w:rsidRPr="00000000">
        <w:rPr>
          <w:b w:val="1"/>
          <w:rtl w:val="0"/>
        </w:rPr>
        <w:t xml:space="preserve">A</w:t>
      </w:r>
      <w:r w:rsidDel="00000000" w:rsidR="00000000" w:rsidRPr="00000000">
        <w:rPr>
          <w:rtl w:val="0"/>
        </w:rPr>
        <w:t xml:space="preserve">: Valider sélection dans collection ou poser tuile</w:t>
      </w:r>
    </w:p>
    <w:p w:rsidR="00000000" w:rsidDel="00000000" w:rsidP="00000000" w:rsidRDefault="00000000" w:rsidRPr="00000000" w14:paraId="00000079">
      <w:pPr>
        <w:numPr>
          <w:ilvl w:val="0"/>
          <w:numId w:val="2"/>
        </w:numPr>
        <w:ind w:left="720" w:hanging="360"/>
        <w:jc w:val="left"/>
        <w:rPr>
          <w:u w:val="none"/>
        </w:rPr>
      </w:pPr>
      <w:r w:rsidDel="00000000" w:rsidR="00000000" w:rsidRPr="00000000">
        <w:rPr>
          <w:b w:val="1"/>
          <w:rtl w:val="0"/>
        </w:rPr>
        <w:t xml:space="preserve">B</w:t>
      </w:r>
      <w:r w:rsidDel="00000000" w:rsidR="00000000" w:rsidRPr="00000000">
        <w:rPr>
          <w:rtl w:val="0"/>
        </w:rPr>
        <w:t xml:space="preserve">: Annuler sélection dans collection ou supprimer tuile</w:t>
      </w:r>
    </w:p>
    <w:p w:rsidR="00000000" w:rsidDel="00000000" w:rsidP="00000000" w:rsidRDefault="00000000" w:rsidRPr="00000000" w14:paraId="0000007A">
      <w:pPr>
        <w:numPr>
          <w:ilvl w:val="0"/>
          <w:numId w:val="2"/>
        </w:numPr>
        <w:ind w:left="720" w:hanging="360"/>
        <w:jc w:val="left"/>
        <w:rPr>
          <w:u w:val="none"/>
        </w:rPr>
      </w:pPr>
      <w:r w:rsidDel="00000000" w:rsidR="00000000" w:rsidRPr="00000000">
        <w:rPr>
          <w:b w:val="1"/>
          <w:rtl w:val="0"/>
        </w:rPr>
        <w:t xml:space="preserve">X</w:t>
      </w:r>
      <w:r w:rsidDel="00000000" w:rsidR="00000000" w:rsidRPr="00000000">
        <w:rPr>
          <w:rtl w:val="0"/>
        </w:rPr>
        <w:t xml:space="preserve">: Lance l’essai de la carte</w:t>
      </w:r>
    </w:p>
    <w:p w:rsidR="00000000" w:rsidDel="00000000" w:rsidP="00000000" w:rsidRDefault="00000000" w:rsidRPr="00000000" w14:paraId="0000007B">
      <w:pPr>
        <w:numPr>
          <w:ilvl w:val="0"/>
          <w:numId w:val="2"/>
        </w:numPr>
        <w:ind w:left="720" w:hanging="360"/>
        <w:jc w:val="left"/>
        <w:rPr>
          <w:u w:val="none"/>
        </w:rPr>
      </w:pPr>
      <w:r w:rsidDel="00000000" w:rsidR="00000000" w:rsidRPr="00000000">
        <w:rPr>
          <w:b w:val="1"/>
          <w:rtl w:val="0"/>
        </w:rPr>
        <w:t xml:space="preserve">Y</w:t>
      </w:r>
      <w:r w:rsidDel="00000000" w:rsidR="00000000" w:rsidRPr="00000000">
        <w:rPr>
          <w:rtl w:val="0"/>
        </w:rPr>
        <w:t xml:space="preserve">: Affiche ou masque les éléments présent sur les autres calques</w:t>
      </w:r>
    </w:p>
    <w:p w:rsidR="00000000" w:rsidDel="00000000" w:rsidP="00000000" w:rsidRDefault="00000000" w:rsidRPr="00000000" w14:paraId="0000007C">
      <w:pPr>
        <w:numPr>
          <w:ilvl w:val="0"/>
          <w:numId w:val="2"/>
        </w:numPr>
        <w:ind w:left="720" w:hanging="360"/>
        <w:jc w:val="left"/>
        <w:rPr>
          <w:u w:val="none"/>
        </w:rPr>
      </w:pPr>
      <w:r w:rsidDel="00000000" w:rsidR="00000000" w:rsidRPr="00000000">
        <w:rPr>
          <w:b w:val="1"/>
          <w:rtl w:val="0"/>
        </w:rPr>
        <w:t xml:space="preserve">RT</w:t>
      </w:r>
      <w:r w:rsidDel="00000000" w:rsidR="00000000" w:rsidRPr="00000000">
        <w:rPr>
          <w:rtl w:val="0"/>
        </w:rPr>
        <w:t xml:space="preserve">: Passe au calque précédent</w:t>
      </w:r>
    </w:p>
    <w:p w:rsidR="00000000" w:rsidDel="00000000" w:rsidP="00000000" w:rsidRDefault="00000000" w:rsidRPr="00000000" w14:paraId="0000007D">
      <w:pPr>
        <w:numPr>
          <w:ilvl w:val="0"/>
          <w:numId w:val="2"/>
        </w:numPr>
        <w:ind w:left="720" w:hanging="360"/>
        <w:jc w:val="left"/>
        <w:rPr>
          <w:u w:val="none"/>
        </w:rPr>
      </w:pPr>
      <w:r w:rsidDel="00000000" w:rsidR="00000000" w:rsidRPr="00000000">
        <w:rPr>
          <w:b w:val="1"/>
          <w:rtl w:val="0"/>
        </w:rPr>
        <w:t xml:space="preserve">RB</w:t>
      </w:r>
      <w:r w:rsidDel="00000000" w:rsidR="00000000" w:rsidRPr="00000000">
        <w:rPr>
          <w:rtl w:val="0"/>
        </w:rPr>
        <w:t xml:space="preserve">: Passe au calque suivant</w:t>
      </w:r>
    </w:p>
    <w:p w:rsidR="00000000" w:rsidDel="00000000" w:rsidP="00000000" w:rsidRDefault="00000000" w:rsidRPr="00000000" w14:paraId="0000007E">
      <w:pPr>
        <w:numPr>
          <w:ilvl w:val="0"/>
          <w:numId w:val="2"/>
        </w:numPr>
        <w:ind w:left="720" w:hanging="360"/>
        <w:jc w:val="left"/>
        <w:rPr>
          <w:u w:val="none"/>
        </w:rPr>
      </w:pPr>
      <w:r w:rsidDel="00000000" w:rsidR="00000000" w:rsidRPr="00000000">
        <w:rPr>
          <w:b w:val="1"/>
          <w:rtl w:val="0"/>
        </w:rPr>
        <w:t xml:space="preserve">Start</w:t>
      </w:r>
      <w:r w:rsidDel="00000000" w:rsidR="00000000" w:rsidRPr="00000000">
        <w:rPr>
          <w:rtl w:val="0"/>
        </w:rPr>
        <w:t xml:space="preserve">: Ouvre ou ferme le menu système</w:t>
      </w:r>
    </w:p>
    <w:p w:rsidR="00000000" w:rsidDel="00000000" w:rsidP="00000000" w:rsidRDefault="00000000" w:rsidRPr="00000000" w14:paraId="0000007F">
      <w:pPr>
        <w:numPr>
          <w:ilvl w:val="0"/>
          <w:numId w:val="2"/>
        </w:numPr>
        <w:ind w:left="720" w:hanging="360"/>
        <w:jc w:val="left"/>
        <w:rPr>
          <w:u w:val="none"/>
        </w:rPr>
      </w:pPr>
      <w:r w:rsidDel="00000000" w:rsidR="00000000" w:rsidRPr="00000000">
        <w:rPr>
          <w:b w:val="1"/>
          <w:rtl w:val="0"/>
        </w:rPr>
        <w:t xml:space="preserve">Select</w:t>
      </w:r>
      <w:r w:rsidDel="00000000" w:rsidR="00000000" w:rsidRPr="00000000">
        <w:rPr>
          <w:rtl w:val="0"/>
        </w:rPr>
        <w:t xml:space="preserve">: Ouvre ou ferme le menu collection</w:t>
      </w:r>
    </w:p>
    <w:p w:rsidR="00000000" w:rsidDel="00000000" w:rsidP="00000000" w:rsidRDefault="00000000" w:rsidRPr="00000000" w14:paraId="00000080">
      <w:pPr>
        <w:rPr>
          <w:i w:val="1"/>
        </w:rPr>
      </w:pPr>
      <w:r w:rsidDel="00000000" w:rsidR="00000000" w:rsidRPr="00000000">
        <w:rPr>
          <w:b w:val="1"/>
          <w:i w:val="1"/>
          <w:rtl w:val="0"/>
        </w:rPr>
        <w:t xml:space="preserve">Figure 5</w:t>
      </w:r>
      <w:r w:rsidDel="00000000" w:rsidR="00000000" w:rsidRPr="00000000">
        <w:rPr>
          <w:i w:val="1"/>
          <w:rtl w:val="0"/>
        </w:rPr>
        <w:t xml:space="preserve">: Attribution des touches</w:t>
      </w:r>
      <w:r w:rsidDel="00000000" w:rsidR="00000000" w:rsidRPr="00000000">
        <w:drawing>
          <wp:anchor allowOverlap="1" behindDoc="0" distB="114300" distT="114300" distL="114300" distR="114300" hidden="0" layoutInCell="1" locked="0" relativeHeight="0" simplePos="0">
            <wp:simplePos x="0" y="0"/>
            <wp:positionH relativeFrom="column">
              <wp:posOffset>-791999</wp:posOffset>
            </wp:positionH>
            <wp:positionV relativeFrom="paragraph">
              <wp:posOffset>120062</wp:posOffset>
            </wp:positionV>
            <wp:extent cx="7319930" cy="2398268"/>
            <wp:effectExtent b="0" l="0" r="0" t="0"/>
            <wp:wrapTopAndBottom distB="114300" distT="11430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7319930" cy="2398268"/>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f7nlykbvjzpg" w:id="16"/>
      <w:bookmarkEnd w:id="16"/>
      <w:r w:rsidDel="00000000" w:rsidR="00000000" w:rsidRPr="00000000">
        <w:rPr>
          <w:rtl w:val="0"/>
        </w:rPr>
        <w:t xml:space="preserve">Aides et indicateurs</w:t>
      </w:r>
    </w:p>
    <w:p w:rsidR="00000000" w:rsidDel="00000000" w:rsidP="00000000" w:rsidRDefault="00000000" w:rsidRPr="00000000" w14:paraId="00000083">
      <w:pPr>
        <w:rPr/>
      </w:pPr>
      <w:r w:rsidDel="00000000" w:rsidR="00000000" w:rsidRPr="00000000">
        <w:rPr>
          <w:rtl w:val="0"/>
        </w:rPr>
        <w:t xml:space="preserve">Sur l’éditeur, à droite, sera indiqué les différentes commandes disponibles avec l'icône de la touche associée.</w:t>
      </w:r>
    </w:p>
    <w:p w:rsidR="00000000" w:rsidDel="00000000" w:rsidP="00000000" w:rsidRDefault="00000000" w:rsidRPr="00000000" w14:paraId="00000084">
      <w:pPr>
        <w:rPr>
          <w:i w:val="1"/>
        </w:rPr>
      </w:pPr>
      <w:r w:rsidDel="00000000" w:rsidR="00000000" w:rsidRPr="00000000">
        <w:rPr>
          <w:b w:val="1"/>
          <w:i w:val="1"/>
          <w:rtl w:val="0"/>
        </w:rPr>
        <w:t xml:space="preserve">Figure 6</w:t>
      </w:r>
      <w:r w:rsidDel="00000000" w:rsidR="00000000" w:rsidRPr="00000000">
        <w:rPr>
          <w:i w:val="1"/>
          <w:rtl w:val="0"/>
        </w:rPr>
        <w:t xml:space="preserve">: Schéma indicateur de commandes</w:t>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219075</wp:posOffset>
            </wp:positionV>
            <wp:extent cx="3576638" cy="800740"/>
            <wp:effectExtent b="0" l="0" r="0" t="0"/>
            <wp:wrapTopAndBottom distB="114300" distT="11430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576638" cy="800740"/>
                    </a:xfrm>
                    <a:prstGeom prst="rect"/>
                    <a:ln/>
                  </pic:spPr>
                </pic:pic>
              </a:graphicData>
            </a:graphic>
          </wp:anchor>
        </w:drawing>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7qn6d05cokyf" w:id="17"/>
      <w:bookmarkEnd w:id="17"/>
      <w:r w:rsidDel="00000000" w:rsidR="00000000" w:rsidRPr="00000000">
        <w:rPr>
          <w:rtl w:val="0"/>
        </w:rPr>
        <w:t xml:space="preserve">Publication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La publication de la carte permettra au créateur de diffuser sa création aux autres joueurs.</w:t>
      </w:r>
    </w:p>
    <w:p w:rsidR="00000000" w:rsidDel="00000000" w:rsidP="00000000" w:rsidRDefault="00000000" w:rsidRPr="00000000" w14:paraId="0000008A">
      <w:pPr>
        <w:rPr/>
      </w:pPr>
      <w:r w:rsidDel="00000000" w:rsidR="00000000" w:rsidRPr="00000000">
        <w:rPr>
          <w:rtl w:val="0"/>
        </w:rPr>
        <w:t xml:space="preserve">Pour cela plusieurs étapes sont nécessaires au créateur avant de publier:</w:t>
      </w:r>
    </w:p>
    <w:p w:rsidR="00000000" w:rsidDel="00000000" w:rsidP="00000000" w:rsidRDefault="00000000" w:rsidRPr="00000000" w14:paraId="0000008B">
      <w:pPr>
        <w:numPr>
          <w:ilvl w:val="0"/>
          <w:numId w:val="6"/>
        </w:numPr>
        <w:ind w:left="720" w:hanging="360"/>
        <w:rPr>
          <w:u w:val="none"/>
        </w:rPr>
      </w:pPr>
      <w:r w:rsidDel="00000000" w:rsidR="00000000" w:rsidRPr="00000000">
        <w:rPr>
          <w:b w:val="1"/>
          <w:rtl w:val="0"/>
        </w:rPr>
        <w:t xml:space="preserve">Validation</w:t>
      </w:r>
      <w:r w:rsidDel="00000000" w:rsidR="00000000" w:rsidRPr="00000000">
        <w:rPr>
          <w:rtl w:val="0"/>
        </w:rPr>
        <w:t xml:space="preserve">: La validation est l’étape la plus importante, elle permet de vérifier que la carte est jouable. Pour cela le créateur doit avoir positionné un début, une arrivée et être en mesure de finir la carte.</w:t>
      </w:r>
    </w:p>
    <w:p w:rsidR="00000000" w:rsidDel="00000000" w:rsidP="00000000" w:rsidRDefault="00000000" w:rsidRPr="00000000" w14:paraId="0000008C">
      <w:pPr>
        <w:numPr>
          <w:ilvl w:val="0"/>
          <w:numId w:val="6"/>
        </w:numPr>
        <w:ind w:left="720" w:hanging="360"/>
        <w:rPr>
          <w:u w:val="none"/>
        </w:rPr>
      </w:pPr>
      <w:r w:rsidDel="00000000" w:rsidR="00000000" w:rsidRPr="00000000">
        <w:rPr>
          <w:b w:val="1"/>
          <w:rtl w:val="0"/>
        </w:rPr>
        <w:t xml:space="preserve">Méta-données</w:t>
      </w:r>
      <w:r w:rsidDel="00000000" w:rsidR="00000000" w:rsidRPr="00000000">
        <w:rPr>
          <w:rtl w:val="0"/>
        </w:rPr>
        <w:t xml:space="preserve">: Une fois validé, le créateur devra renseigner les différentes informations permettant d’identifier la carte (nom, description, tags, difficulté, vignette, etc…)</w:t>
      </w:r>
    </w:p>
    <w:p w:rsidR="00000000" w:rsidDel="00000000" w:rsidP="00000000" w:rsidRDefault="00000000" w:rsidRPr="00000000" w14:paraId="0000008D">
      <w:pPr>
        <w:numPr>
          <w:ilvl w:val="0"/>
          <w:numId w:val="6"/>
        </w:numPr>
        <w:ind w:left="720" w:hanging="360"/>
        <w:rPr>
          <w:u w:val="none"/>
        </w:rPr>
      </w:pPr>
      <w:r w:rsidDel="00000000" w:rsidR="00000000" w:rsidRPr="00000000">
        <w:rPr>
          <w:b w:val="1"/>
          <w:rtl w:val="0"/>
        </w:rPr>
        <w:t xml:space="preserve">Publication</w:t>
      </w:r>
      <w:r w:rsidDel="00000000" w:rsidR="00000000" w:rsidRPr="00000000">
        <w:rPr>
          <w:rtl w:val="0"/>
        </w:rPr>
        <w:t xml:space="preserve">: Quand toutes les étapes obligatoires seront validées, la carte sera publiée et accessible au reste des joueurs.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rhhmqnimnhh" w:id="18"/>
      <w:bookmarkEnd w:id="18"/>
      <w:r w:rsidDel="00000000" w:rsidR="00000000" w:rsidRPr="00000000">
        <w:rPr>
          <w:rtl w:val="0"/>
        </w:rPr>
        <w:t xml:space="preserve">Serveur de publication</w:t>
      </w:r>
    </w:p>
    <w:p w:rsidR="00000000" w:rsidDel="00000000" w:rsidP="00000000" w:rsidRDefault="00000000" w:rsidRPr="00000000" w14:paraId="00000090">
      <w:pPr>
        <w:rPr/>
      </w:pPr>
      <w:r w:rsidDel="00000000" w:rsidR="00000000" w:rsidRPr="00000000">
        <w:rPr>
          <w:rtl w:val="0"/>
        </w:rPr>
        <w:t xml:space="preserve">Afin de récupérer et partager les différentes cartes de la communauté, il faudra prévoir un serveur externe où sera envoyé et récupéré les différentes cartes.</w:t>
      </w:r>
    </w:p>
    <w:p w:rsidR="00000000" w:rsidDel="00000000" w:rsidP="00000000" w:rsidRDefault="00000000" w:rsidRPr="00000000" w14:paraId="00000091">
      <w:pPr>
        <w:rPr>
          <w:i w:val="1"/>
        </w:rPr>
      </w:pPr>
      <w:r w:rsidDel="00000000" w:rsidR="00000000" w:rsidRPr="00000000">
        <w:rPr>
          <w:b w:val="1"/>
          <w:i w:val="1"/>
          <w:rtl w:val="0"/>
        </w:rPr>
        <w:t xml:space="preserve">Figure 7</w:t>
      </w:r>
      <w:r w:rsidDel="00000000" w:rsidR="00000000" w:rsidRPr="00000000">
        <w:rPr>
          <w:i w:val="1"/>
          <w:rtl w:val="0"/>
        </w:rPr>
        <w:t xml:space="preserve">: Schéma serveur de publication</w:t>
      </w:r>
      <w:r w:rsidDel="00000000" w:rsidR="00000000" w:rsidRPr="00000000">
        <w:drawing>
          <wp:anchor allowOverlap="1" behindDoc="0" distB="114300" distT="114300" distL="114300" distR="114300" hidden="0" layoutInCell="1" locked="0" relativeHeight="0" simplePos="0">
            <wp:simplePos x="0" y="0"/>
            <wp:positionH relativeFrom="column">
              <wp:posOffset>755813</wp:posOffset>
            </wp:positionH>
            <wp:positionV relativeFrom="paragraph">
              <wp:posOffset>142875</wp:posOffset>
            </wp:positionV>
            <wp:extent cx="4214813" cy="3360648"/>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214813" cy="3360648"/>
                    </a:xfrm>
                    <a:prstGeom prst="rect"/>
                    <a:ln/>
                  </pic:spPr>
                </pic:pic>
              </a:graphicData>
            </a:graphic>
          </wp:anchor>
        </w:drawing>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rPr/>
      </w:pPr>
      <w:bookmarkStart w:colFirst="0" w:colLast="0" w:name="_pzpkxvhhn0ua" w:id="19"/>
      <w:bookmarkEnd w:id="19"/>
      <w:r w:rsidDel="00000000" w:rsidR="00000000" w:rsidRPr="00000000">
        <w:rPr>
          <w:rtl w:val="0"/>
        </w:rPr>
        <w:t xml:space="preserve">Notation</w:t>
      </w:r>
    </w:p>
    <w:p w:rsidR="00000000" w:rsidDel="00000000" w:rsidP="00000000" w:rsidRDefault="00000000" w:rsidRPr="00000000" w14:paraId="00000095">
      <w:pPr>
        <w:rPr/>
      </w:pPr>
      <w:r w:rsidDel="00000000" w:rsidR="00000000" w:rsidRPr="00000000">
        <w:rPr>
          <w:rtl w:val="0"/>
        </w:rPr>
        <w:t xml:space="preserve">Les joueurs, après avoir testé une carte, pourront noter via un système d’étoile la carte en fonction de leur appréciation.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La note moyenne sera affichée sur la page de la carte et servira au tri des cartes par notation.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c1u1tyqmr4s0" w:id="20"/>
      <w:bookmarkEnd w:id="20"/>
      <w:r w:rsidDel="00000000" w:rsidR="00000000" w:rsidRPr="00000000">
        <w:rPr>
          <w:rtl w:val="0"/>
        </w:rPr>
        <w:t xml:space="preserve">Recherche de carte</w:t>
      </w:r>
    </w:p>
    <w:p w:rsidR="00000000" w:rsidDel="00000000" w:rsidP="00000000" w:rsidRDefault="00000000" w:rsidRPr="00000000" w14:paraId="0000009A">
      <w:pPr>
        <w:rPr/>
      </w:pPr>
      <w:r w:rsidDel="00000000" w:rsidR="00000000" w:rsidRPr="00000000">
        <w:rPr>
          <w:rtl w:val="0"/>
        </w:rPr>
        <w:t xml:space="preserve">Les joueurs auront accès à un menu leur permettant de rechercher les cartes selon différent critères:</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Nom</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Tags</w:t>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Notes</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Date</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Ce menu affichera la liste des cartes correspondant aux critères de recherches, ce qui permettra aux joueurs de facilement trouver une carte correspondant à leur exigences.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5mvy3jq4ogip" w:id="21"/>
      <w:bookmarkEnd w:id="21"/>
      <w:r w:rsidDel="00000000" w:rsidR="00000000" w:rsidRPr="00000000">
        <w:rPr>
          <w:rtl w:val="0"/>
        </w:rPr>
        <w:t xml:space="preserve">Exportation</w:t>
      </w:r>
    </w:p>
    <w:p w:rsidR="00000000" w:rsidDel="00000000" w:rsidP="00000000" w:rsidRDefault="00000000" w:rsidRPr="00000000" w14:paraId="000000A3">
      <w:pPr>
        <w:rPr/>
      </w:pPr>
      <w:r w:rsidDel="00000000" w:rsidR="00000000" w:rsidRPr="00000000">
        <w:rPr>
          <w:rtl w:val="0"/>
        </w:rPr>
        <w:t xml:space="preserve">L’exportation doit permettre aux créateurs de carte de pouvoir sortir les fichiers permettant la génération de carte afin, éventuellement, d’éditer ce fichier sur un outil externe ou de faire une sauvegarde.</w:t>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rPr/>
      </w:pPr>
      <w:bookmarkStart w:colFirst="0" w:colLast="0" w:name="_r9r1ye88k7rn" w:id="22"/>
      <w:bookmarkEnd w:id="22"/>
      <w:r w:rsidDel="00000000" w:rsidR="00000000" w:rsidRPr="00000000">
        <w:rPr>
          <w:rtl w:val="0"/>
        </w:rPr>
        <w:t xml:space="preserve">Format de stockage</w:t>
      </w:r>
    </w:p>
    <w:p w:rsidR="00000000" w:rsidDel="00000000" w:rsidP="00000000" w:rsidRDefault="00000000" w:rsidRPr="00000000" w14:paraId="000000A6">
      <w:pPr>
        <w:rPr/>
      </w:pPr>
      <w:r w:rsidDel="00000000" w:rsidR="00000000" w:rsidRPr="00000000">
        <w:rPr>
          <w:rtl w:val="0"/>
        </w:rPr>
        <w:t xml:space="preserve">Le fichier de sauvegarde doit décrire l'ensemble des calques et de leur contenu ainsi que conserver l’intégralité des informations relatives à la carte.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Ce fichier devra comprendre les champs suivant:</w:t>
      </w:r>
    </w:p>
    <w:p w:rsidR="00000000" w:rsidDel="00000000" w:rsidP="00000000" w:rsidRDefault="00000000" w:rsidRPr="00000000" w14:paraId="000000A9">
      <w:pPr>
        <w:numPr>
          <w:ilvl w:val="0"/>
          <w:numId w:val="8"/>
        </w:numPr>
        <w:ind w:left="720" w:hanging="360"/>
        <w:rPr>
          <w:u w:val="none"/>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Nom de la carte, définit par le créateur</w:t>
      </w:r>
    </w:p>
    <w:p w:rsidR="00000000" w:rsidDel="00000000" w:rsidP="00000000" w:rsidRDefault="00000000" w:rsidRPr="00000000" w14:paraId="000000AA">
      <w:pPr>
        <w:numPr>
          <w:ilvl w:val="0"/>
          <w:numId w:val="8"/>
        </w:numPr>
        <w:ind w:left="720" w:hanging="360"/>
        <w:rPr>
          <w:u w:val="none"/>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Description de la carte, définit par le créateur</w:t>
      </w:r>
    </w:p>
    <w:p w:rsidR="00000000" w:rsidDel="00000000" w:rsidP="00000000" w:rsidRDefault="00000000" w:rsidRPr="00000000" w14:paraId="000000AB">
      <w:pPr>
        <w:numPr>
          <w:ilvl w:val="0"/>
          <w:numId w:val="8"/>
        </w:numPr>
        <w:ind w:left="720" w:hanging="360"/>
        <w:rPr>
          <w:u w:val="none"/>
        </w:rPr>
      </w:pPr>
      <w:r w:rsidDel="00000000" w:rsidR="00000000" w:rsidRPr="00000000">
        <w:rPr>
          <w:b w:val="1"/>
          <w:rtl w:val="0"/>
        </w:rPr>
        <w:t xml:space="preserve">tags</w:t>
      </w:r>
      <w:r w:rsidDel="00000000" w:rsidR="00000000" w:rsidRPr="00000000">
        <w:rPr>
          <w:rtl w:val="0"/>
        </w:rPr>
        <w:t xml:space="preserve">: </w:t>
      </w:r>
      <w:r w:rsidDel="00000000" w:rsidR="00000000" w:rsidRPr="00000000">
        <w:rPr>
          <w:i w:val="1"/>
          <w:rtl w:val="0"/>
        </w:rPr>
        <w:t xml:space="preserve">(Array[string])</w:t>
      </w:r>
      <w:r w:rsidDel="00000000" w:rsidR="00000000" w:rsidRPr="00000000">
        <w:rPr>
          <w:rtl w:val="0"/>
        </w:rPr>
        <w:t xml:space="preserve"> Liste des tags ajouté par le créateur</w:t>
      </w:r>
    </w:p>
    <w:p w:rsidR="00000000" w:rsidDel="00000000" w:rsidP="00000000" w:rsidRDefault="00000000" w:rsidRPr="00000000" w14:paraId="000000AC">
      <w:pPr>
        <w:numPr>
          <w:ilvl w:val="0"/>
          <w:numId w:val="8"/>
        </w:numPr>
        <w:ind w:left="720" w:hanging="360"/>
        <w:rPr>
          <w:u w:val="none"/>
        </w:rPr>
      </w:pPr>
      <w:r w:rsidDel="00000000" w:rsidR="00000000" w:rsidRPr="00000000">
        <w:rPr>
          <w:b w:val="1"/>
          <w:rtl w:val="0"/>
        </w:rPr>
        <w:t xml:space="preserve">difficulty</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Difficulté, plus le chiffre est élevé plus la carte en considéré difficile</w:t>
      </w:r>
    </w:p>
    <w:p w:rsidR="00000000" w:rsidDel="00000000" w:rsidP="00000000" w:rsidRDefault="00000000" w:rsidRPr="00000000" w14:paraId="000000AD">
      <w:pPr>
        <w:numPr>
          <w:ilvl w:val="0"/>
          <w:numId w:val="8"/>
        </w:numPr>
        <w:ind w:left="720" w:hanging="360"/>
        <w:rPr>
          <w:u w:val="none"/>
        </w:rPr>
      </w:pPr>
      <w:r w:rsidDel="00000000" w:rsidR="00000000" w:rsidRPr="00000000">
        <w:rPr>
          <w:b w:val="1"/>
          <w:rtl w:val="0"/>
        </w:rPr>
        <w:t xml:space="preserve">picture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L’image présentant la carte, en base 64</w:t>
      </w:r>
    </w:p>
    <w:p w:rsidR="00000000" w:rsidDel="00000000" w:rsidP="00000000" w:rsidRDefault="00000000" w:rsidRPr="00000000" w14:paraId="000000AE">
      <w:pPr>
        <w:numPr>
          <w:ilvl w:val="0"/>
          <w:numId w:val="8"/>
        </w:numPr>
        <w:ind w:left="720" w:hanging="360"/>
        <w:rPr>
          <w:u w:val="none"/>
        </w:rPr>
      </w:pPr>
      <w:r w:rsidDel="00000000" w:rsidR="00000000" w:rsidRPr="00000000">
        <w:rPr>
          <w:b w:val="1"/>
          <w:rtl w:val="0"/>
        </w:rPr>
        <w:t xml:space="preserve">layers</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Objet décrivant les calques et leur contenu</w:t>
      </w:r>
    </w:p>
    <w:p w:rsidR="00000000" w:rsidDel="00000000" w:rsidP="00000000" w:rsidRDefault="00000000" w:rsidRPr="00000000" w14:paraId="000000AF">
      <w:pPr>
        <w:numPr>
          <w:ilvl w:val="1"/>
          <w:numId w:val="8"/>
        </w:numPr>
        <w:ind w:left="1440" w:hanging="360"/>
        <w:rPr>
          <w:u w:val="none"/>
        </w:rPr>
      </w:pPr>
      <w:r w:rsidDel="00000000" w:rsidR="00000000" w:rsidRPr="00000000">
        <w:rPr>
          <w:b w:val="1"/>
          <w:i w:val="1"/>
          <w:rtl w:val="0"/>
        </w:rPr>
        <w:t xml:space="preserve">x</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-1, 0 ou 1, calques de parallaxe</w:t>
      </w:r>
    </w:p>
    <w:p w:rsidR="00000000" w:rsidDel="00000000" w:rsidP="00000000" w:rsidRDefault="00000000" w:rsidRPr="00000000" w14:paraId="000000B0">
      <w:pPr>
        <w:numPr>
          <w:ilvl w:val="2"/>
          <w:numId w:val="8"/>
        </w:numPr>
        <w:ind w:left="2160" w:hanging="360"/>
        <w:rPr>
          <w:u w:val="none"/>
        </w:rPr>
      </w:pPr>
      <w:r w:rsidDel="00000000" w:rsidR="00000000" w:rsidRPr="00000000">
        <w:rPr>
          <w:b w:val="1"/>
          <w:i w:val="1"/>
          <w:rtl w:val="0"/>
        </w:rPr>
        <w:t xml:space="preserve">n</w:t>
      </w:r>
      <w:r w:rsidDel="00000000" w:rsidR="00000000" w:rsidRPr="00000000">
        <w:rPr>
          <w:rtl w:val="0"/>
        </w:rPr>
        <w:t xml:space="preserve">: </w:t>
      </w:r>
      <w:r w:rsidDel="00000000" w:rsidR="00000000" w:rsidRPr="00000000">
        <w:rPr>
          <w:i w:val="1"/>
          <w:rtl w:val="0"/>
        </w:rPr>
        <w:t xml:space="preserve">(Array[array])</w:t>
      </w:r>
      <w:r w:rsidDel="00000000" w:rsidR="00000000" w:rsidRPr="00000000">
        <w:rPr>
          <w:rtl w:val="0"/>
        </w:rPr>
        <w:t xml:space="preserve"> a, b ou c, calques secondaires, tableau de tableau, chaque entré représentant une ligne, contenant elle même la représentation de la tuile sous la forme d’un chiffre (ou code hexadécimale)</w:t>
      </w:r>
    </w:p>
    <w:p w:rsidR="00000000" w:rsidDel="00000000" w:rsidP="00000000" w:rsidRDefault="00000000" w:rsidRPr="00000000" w14:paraId="000000B1">
      <w:pPr>
        <w:rPr>
          <w:i w:val="1"/>
        </w:rPr>
      </w:pPr>
      <w:r w:rsidDel="00000000" w:rsidR="00000000" w:rsidRPr="00000000">
        <w:rPr>
          <w:b w:val="1"/>
          <w:i w:val="1"/>
          <w:rtl w:val="0"/>
        </w:rPr>
        <w:t xml:space="preserve">Figure 8</w:t>
      </w:r>
      <w:r w:rsidDel="00000000" w:rsidR="00000000" w:rsidRPr="00000000">
        <w:rPr>
          <w:i w:val="1"/>
          <w:rtl w:val="0"/>
        </w:rPr>
        <w:t xml:space="preserve">: Exemple fichier de sauvegarde en json</w:t>
      </w:r>
      <w:r w:rsidDel="00000000" w:rsidR="00000000" w:rsidRPr="00000000">
        <w:drawing>
          <wp:anchor allowOverlap="1" behindDoc="0" distB="114300" distT="114300" distL="114300" distR="114300" hidden="0" layoutInCell="1" locked="0" relativeHeight="0" simplePos="0">
            <wp:simplePos x="0" y="0"/>
            <wp:positionH relativeFrom="column">
              <wp:posOffset>808200</wp:posOffset>
            </wp:positionH>
            <wp:positionV relativeFrom="paragraph">
              <wp:posOffset>118300</wp:posOffset>
            </wp:positionV>
            <wp:extent cx="4110038" cy="5114486"/>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10038" cy="5114486"/>
                    </a:xfrm>
                    <a:prstGeom prst="rect"/>
                    <a:ln/>
                  </pic:spPr>
                </pic:pic>
              </a:graphicData>
            </a:graphic>
          </wp:anchor>
        </w:drawing>
      </w:r>
    </w:p>
    <w:p w:rsidR="00000000" w:rsidDel="00000000" w:rsidP="00000000" w:rsidRDefault="00000000" w:rsidRPr="00000000" w14:paraId="000000B2">
      <w:pPr>
        <w:pStyle w:val="Heading1"/>
        <w:rPr/>
      </w:pPr>
      <w:bookmarkStart w:colFirst="0" w:colLast="0" w:name="_nxf4yoldgtao" w:id="23"/>
      <w:bookmarkEnd w:id="23"/>
      <w:r w:rsidDel="00000000" w:rsidR="00000000" w:rsidRPr="00000000">
        <w:rPr>
          <w:rtl w:val="0"/>
        </w:rPr>
        <w:t xml:space="preserve">Générateur de carte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Le générateur de carte aura pour but de charger la carte depuis le fichier de sauvegarde, il devra être en mesure de lire et interpréter les informations contenues dans ce fichier.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Les codes tuile lue dans le descripteur “</w:t>
      </w:r>
      <w:r w:rsidDel="00000000" w:rsidR="00000000" w:rsidRPr="00000000">
        <w:rPr>
          <w:i w:val="1"/>
          <w:rtl w:val="0"/>
        </w:rPr>
        <w:t xml:space="preserve">layers</w:t>
      </w:r>
      <w:r w:rsidDel="00000000" w:rsidR="00000000" w:rsidRPr="00000000">
        <w:rPr>
          <w:rtl w:val="0"/>
        </w:rPr>
        <w:t xml:space="preserve">” (cf. chapitre </w:t>
      </w:r>
      <w:r w:rsidDel="00000000" w:rsidR="00000000" w:rsidRPr="00000000">
        <w:rPr>
          <w:i w:val="1"/>
          <w:rtl w:val="0"/>
        </w:rPr>
        <w:t xml:space="preserve">Format de stockage</w:t>
      </w:r>
      <w:r w:rsidDel="00000000" w:rsidR="00000000" w:rsidRPr="00000000">
        <w:rPr>
          <w:rtl w:val="0"/>
        </w:rPr>
        <w:t xml:space="preserve">), auront une correspondance avec les tuiles effectivement enregistré dans le moteur de jeu (tiles map).</w:t>
      </w:r>
    </w:p>
    <w:p w:rsidR="00000000" w:rsidDel="00000000" w:rsidP="00000000" w:rsidRDefault="00000000" w:rsidRPr="00000000" w14:paraId="000000B7">
      <w:pPr>
        <w:rPr/>
      </w:pPr>
      <w:r w:rsidDel="00000000" w:rsidR="00000000" w:rsidRPr="00000000">
        <w:rPr>
          <w:rtl w:val="0"/>
        </w:rPr>
        <w:t xml:space="preserve">La gestion de la correspondance sera gérée par ce générateur.</w:t>
      </w:r>
      <w:r w:rsidDel="00000000" w:rsidR="00000000" w:rsidRPr="00000000">
        <w:rPr>
          <w:rtl w:val="0"/>
        </w:rPr>
      </w:r>
    </w:p>
    <w:sectPr>
      <w:headerReference r:id="rId14" w:type="default"/>
      <w:footerReference r:id="rId15" w:type="default"/>
      <w:pgSz w:h="16834" w:w="11909"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tbl>
    <w:tblPr>
      <w:tblStyle w:val="Table3"/>
      <w:tblW w:w="11400.0" w:type="dxa"/>
      <w:jc w:val="left"/>
      <w:tblInd w:w="-10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0"/>
      <w:tblGridChange w:id="0">
        <w:tblGrid>
          <w:gridCol w:w="11400"/>
        </w:tblGrid>
      </w:tblGridChange>
    </w:tblGrid>
    <w:tr>
      <w:trPr>
        <w:cantSplit w:val="0"/>
        <w:trHeight w:val="370.95703125"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9212598425072" w:firstLine="135"/>
            <w:jc w:val="righ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9212598425072" w:firstLine="135"/>
            <w:jc w:val="right"/>
            <w:rPr/>
          </w:pPr>
          <w:r w:rsidDel="00000000" w:rsidR="00000000" w:rsidRPr="00000000">
            <w:rPr>
              <w:rtl w:val="0"/>
            </w:rPr>
            <w:t xml:space="preserve">Pages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tbl>
    <w:tblPr>
      <w:tblStyle w:val="Table2"/>
      <w:tblW w:w="1147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5760"/>
      <w:tblGridChange w:id="0">
        <w:tblGrid>
          <w:gridCol w:w="5715"/>
          <w:gridCol w:w="5760"/>
        </w:tblGrid>
      </w:tblGridChange>
    </w:tblGrid>
    <w:tr>
      <w:trPr>
        <w:cantSplit w:val="0"/>
        <w:trHeight w:val="630"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SP-Project: Spécification éditeur de carte</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A1</w:t>
          </w:r>
        </w:p>
      </w:tc>
    </w:tr>
  </w:tb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jpg"/><Relationship Id="rId13" Type="http://schemas.openxmlformats.org/officeDocument/2006/relationships/image" Target="media/image3.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5.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